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both"/>
        <w:rPr>
          <w:rFonts w:hint="default" w:ascii="Times New Roman" w:hAnsi="Times New Roman" w:eastAsia="方正小标宋_GBK" w:cs="Times New Roman"/>
          <w:spacing w:val="-4"/>
          <w:sz w:val="44"/>
          <w:szCs w:val="44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>
                <wp:simplePos x="0" y="0"/>
                <wp:positionH relativeFrom="column">
                  <wp:posOffset>-114300</wp:posOffset>
                </wp:positionH>
                <wp:positionV relativeFrom="page">
                  <wp:posOffset>2124710</wp:posOffset>
                </wp:positionV>
                <wp:extent cx="5715000" cy="792480"/>
                <wp:effectExtent l="4445" t="5080" r="14605" b="2159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pt;margin-top:167.3pt;height:62.4pt;width:450pt;mso-position-vertical-relative:page;z-index:-251657216;mso-width-relative:page;mso-height-relative:page;" fillcolor="#FFFFFF" filled="t" stroked="t" coordsize="21600,21600" o:gfxdata="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>
      <w:pPr>
        <w:spacing w:line="300" w:lineRule="auto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攀枝花市西区人民政府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办公室</w:t>
      </w:r>
      <w:bookmarkStart w:id="0" w:name="_GoBack"/>
      <w:bookmarkEnd w:id="0"/>
    </w:p>
    <w:p>
      <w:pPr>
        <w:spacing w:line="300" w:lineRule="auto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</w:rPr>
        <w:t xml:space="preserve"> </w:t>
      </w:r>
      <w:r>
        <w:rPr>
          <w:rFonts w:ascii="Times New Roman" w:hAnsi="Times New Roman" w:eastAsia="方正小标宋_GBK" w:cs="Times New Roman"/>
          <w:sz w:val="44"/>
          <w:szCs w:val="44"/>
        </w:rPr>
        <w:t>关于认定2022年区级农业产业化龙头企业、乡村振兴示范村集体经济组织和新型农业</w:t>
      </w:r>
    </w:p>
    <w:p>
      <w:pPr>
        <w:spacing w:line="300" w:lineRule="auto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经营主体的通知</w:t>
      </w:r>
    </w:p>
    <w:p>
      <w:pPr>
        <w:spacing w:line="300" w:lineRule="auto"/>
        <w:jc w:val="center"/>
        <w:rPr>
          <w:rFonts w:ascii="Times New Roman" w:hAnsi="Times New Roman" w:eastAsia="方正小标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格里坪镇人民政府，区级各部门：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5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全面贯彻习近平新时代中国特色社会主义思想和党的十九大精神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认真落实全市农村工作决策部署，</w:t>
      </w:r>
      <w:r>
        <w:rPr>
          <w:rFonts w:ascii="Times New Roman" w:hAnsi="Times New Roman" w:eastAsia="仿宋_GB2312" w:cs="Times New Roman"/>
          <w:sz w:val="32"/>
          <w:szCs w:val="32"/>
        </w:rPr>
        <w:t>深入实施乡村振兴战略，围绕加快建设“7+3”现代农业体系，培育壮大一批特色鲜明、设施装备先进、生产方式绿色、带动能力强的新型农业经营主体。为激励先进、示范引领，区政府拟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认定</w:t>
      </w: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区级农业产业化龙头企业及</w:t>
      </w:r>
      <w:r>
        <w:rPr>
          <w:rFonts w:ascii="Times New Roman" w:hAnsi="Times New Roman" w:eastAsia="仿宋_GB2312" w:cs="Times New Roman"/>
          <w:sz w:val="32"/>
          <w:szCs w:val="32"/>
        </w:rPr>
        <w:t>乡村振兴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示范村集体经济组织和</w:t>
      </w:r>
      <w:r>
        <w:rPr>
          <w:rFonts w:ascii="Times New Roman" w:hAnsi="Times New Roman" w:eastAsia="仿宋_GB2312" w:cs="Times New Roman"/>
          <w:sz w:val="32"/>
          <w:szCs w:val="32"/>
        </w:rPr>
        <w:t>新型农业经营主体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如下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5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一、</w:t>
      </w:r>
      <w:r>
        <w:rPr>
          <w:rFonts w:hint="eastAsia" w:ascii="Times New Roman" w:hAnsi="Times New Roman" w:eastAsia="黑体" w:cs="Times New Roman"/>
          <w:sz w:val="32"/>
          <w:szCs w:val="32"/>
        </w:rPr>
        <w:t>攀枝花市西区区级农业产业化龙头</w:t>
      </w:r>
      <w:r>
        <w:rPr>
          <w:rFonts w:ascii="Times New Roman" w:hAnsi="Times New Roman" w:eastAsia="黑体" w:cs="Times New Roman"/>
          <w:sz w:val="32"/>
          <w:szCs w:val="32"/>
        </w:rPr>
        <w:t>企业（2个）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5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攀枝花市石头潭农业开发有限公司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5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攀枝花市盛轩水产有限公司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5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</w:t>
      </w:r>
      <w:r>
        <w:rPr>
          <w:rFonts w:hint="eastAsia" w:ascii="Times New Roman" w:hAnsi="Times New Roman" w:eastAsia="黑体" w:cs="Times New Roman"/>
          <w:sz w:val="32"/>
          <w:szCs w:val="32"/>
        </w:rPr>
        <w:t>攀枝花市西区乡村振兴示范村集体经济组织（2个）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5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攀枝花市西区格里坪镇格里坪村集体经济组织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5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攀枝花市西区格里坪镇庄上村集体经济组织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5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三、攀枝花市西区</w:t>
      </w:r>
      <w:r>
        <w:rPr>
          <w:rFonts w:ascii="Times New Roman" w:hAnsi="Times New Roman" w:eastAsia="黑体" w:cs="Times New Roman"/>
          <w:sz w:val="32"/>
          <w:szCs w:val="32"/>
        </w:rPr>
        <w:t>乡村振兴</w:t>
      </w:r>
      <w:r>
        <w:rPr>
          <w:rFonts w:hint="eastAsia" w:ascii="Times New Roman" w:hAnsi="Times New Roman" w:eastAsia="黑体" w:cs="Times New Roman"/>
          <w:sz w:val="32"/>
          <w:szCs w:val="32"/>
        </w:rPr>
        <w:t>示范</w:t>
      </w:r>
      <w:r>
        <w:rPr>
          <w:rFonts w:ascii="Times New Roman" w:hAnsi="Times New Roman" w:eastAsia="黑体" w:cs="Times New Roman"/>
          <w:sz w:val="32"/>
          <w:szCs w:val="32"/>
        </w:rPr>
        <w:t>农民专业合作社（1个）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5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攀枝花市林坡种植专业合作社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5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四</w:t>
      </w:r>
      <w:r>
        <w:rPr>
          <w:rFonts w:ascii="Times New Roman" w:hAnsi="Times New Roman" w:eastAsia="黑体" w:cs="Times New Roman"/>
          <w:sz w:val="32"/>
          <w:szCs w:val="32"/>
        </w:rPr>
        <w:t>、</w:t>
      </w:r>
      <w:r>
        <w:rPr>
          <w:rFonts w:hint="eastAsia" w:ascii="Times New Roman" w:hAnsi="Times New Roman" w:eastAsia="黑体" w:cs="Times New Roman"/>
          <w:sz w:val="32"/>
          <w:szCs w:val="32"/>
        </w:rPr>
        <w:t>攀枝花市西区</w:t>
      </w:r>
      <w:r>
        <w:rPr>
          <w:rFonts w:ascii="Times New Roman" w:hAnsi="Times New Roman" w:eastAsia="黑体" w:cs="Times New Roman"/>
          <w:sz w:val="32"/>
          <w:szCs w:val="32"/>
        </w:rPr>
        <w:t>乡村振兴</w:t>
      </w:r>
      <w:r>
        <w:rPr>
          <w:rFonts w:hint="eastAsia" w:ascii="Times New Roman" w:hAnsi="Times New Roman" w:eastAsia="黑体" w:cs="Times New Roman"/>
          <w:sz w:val="32"/>
          <w:szCs w:val="32"/>
        </w:rPr>
        <w:t>示范</w:t>
      </w:r>
      <w:r>
        <w:rPr>
          <w:rFonts w:ascii="Times New Roman" w:hAnsi="Times New Roman" w:eastAsia="黑体" w:cs="Times New Roman"/>
          <w:sz w:val="32"/>
          <w:szCs w:val="32"/>
        </w:rPr>
        <w:t>家庭农场（2个）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攀枝花市西区袁洁家庭农场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攀枝花市西区井口家庭农场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希望被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认定</w:t>
      </w:r>
      <w:r>
        <w:rPr>
          <w:rFonts w:ascii="Times New Roman" w:hAnsi="Times New Roman" w:eastAsia="仿宋_GB2312" w:cs="Times New Roman"/>
          <w:sz w:val="32"/>
          <w:szCs w:val="32"/>
        </w:rPr>
        <w:t>的新型农业经营主体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和村集体经济组织</w:t>
      </w:r>
      <w:r>
        <w:rPr>
          <w:rFonts w:ascii="Times New Roman" w:hAnsi="Times New Roman" w:eastAsia="仿宋_GB2312" w:cs="Times New Roman"/>
          <w:sz w:val="32"/>
          <w:szCs w:val="32"/>
        </w:rPr>
        <w:t>珍惜荣誉、再接再厉、继续发挥引领示范作用，为西区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乡村振兴</w:t>
      </w:r>
      <w:r>
        <w:rPr>
          <w:rFonts w:ascii="Times New Roman" w:hAnsi="Times New Roman" w:eastAsia="仿宋_GB2312" w:cs="Times New Roman"/>
          <w:sz w:val="32"/>
          <w:szCs w:val="32"/>
        </w:rPr>
        <w:t>做出更多贡献。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160" w:firstLineChars="13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攀枝花市西区人民政府办公室</w:t>
      </w:r>
    </w:p>
    <w:p>
      <w:pPr>
        <w:keepNext w:val="0"/>
        <w:keepLines w:val="0"/>
        <w:pageBreakBefore w:val="0"/>
        <w:widowControl w:val="0"/>
        <w:tabs>
          <w:tab w:val="left" w:pos="878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5" w:right="1331"/>
        <w:jc w:val="center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ascii="Times New Roman" w:hAnsi="Times New Roman" w:eastAsia="仿宋_GB2312" w:cs="Times New Roman"/>
          <w:sz w:val="32"/>
          <w:szCs w:val="32"/>
        </w:rPr>
        <w:t>2022年3月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" w:line="24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141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/>
        <w:sz w:val="28"/>
        <w:szCs w:val="28"/>
      </w:rPr>
      <w:id w:val="349718065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4"/>
          <w:jc w:val="right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/>
        <w:sz w:val="28"/>
        <w:szCs w:val="28"/>
      </w:rPr>
      <w:id w:val="349718066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4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2 -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111"/>
    <w:rsid w:val="0001585A"/>
    <w:rsid w:val="00071917"/>
    <w:rsid w:val="00092B43"/>
    <w:rsid w:val="00094B63"/>
    <w:rsid w:val="000E4304"/>
    <w:rsid w:val="000F2DB0"/>
    <w:rsid w:val="0014466E"/>
    <w:rsid w:val="00145555"/>
    <w:rsid w:val="001940FB"/>
    <w:rsid w:val="001A2D29"/>
    <w:rsid w:val="001D6742"/>
    <w:rsid w:val="003E3DEC"/>
    <w:rsid w:val="003F2F63"/>
    <w:rsid w:val="004E4838"/>
    <w:rsid w:val="0052701F"/>
    <w:rsid w:val="005A2E20"/>
    <w:rsid w:val="00627C96"/>
    <w:rsid w:val="00660C63"/>
    <w:rsid w:val="007242E3"/>
    <w:rsid w:val="007E4ED9"/>
    <w:rsid w:val="007F790E"/>
    <w:rsid w:val="008104EA"/>
    <w:rsid w:val="0083684C"/>
    <w:rsid w:val="00857BED"/>
    <w:rsid w:val="00886384"/>
    <w:rsid w:val="00896115"/>
    <w:rsid w:val="008B0722"/>
    <w:rsid w:val="0090401E"/>
    <w:rsid w:val="00963B2B"/>
    <w:rsid w:val="00971807"/>
    <w:rsid w:val="00980472"/>
    <w:rsid w:val="009B3111"/>
    <w:rsid w:val="00A50B57"/>
    <w:rsid w:val="00A837B2"/>
    <w:rsid w:val="00AB5D8F"/>
    <w:rsid w:val="00B26B23"/>
    <w:rsid w:val="00B505A2"/>
    <w:rsid w:val="00C372A2"/>
    <w:rsid w:val="00C45637"/>
    <w:rsid w:val="00C54B14"/>
    <w:rsid w:val="00C76DFE"/>
    <w:rsid w:val="00C90D3B"/>
    <w:rsid w:val="00D07EAF"/>
    <w:rsid w:val="00D75AA8"/>
    <w:rsid w:val="00D97B55"/>
    <w:rsid w:val="00E04282"/>
    <w:rsid w:val="00E42905"/>
    <w:rsid w:val="00E72787"/>
    <w:rsid w:val="00E77579"/>
    <w:rsid w:val="00E90741"/>
    <w:rsid w:val="00EA236B"/>
    <w:rsid w:val="00EA6093"/>
    <w:rsid w:val="00EC0207"/>
    <w:rsid w:val="00F11D22"/>
    <w:rsid w:val="00F475AC"/>
    <w:rsid w:val="00F8416D"/>
    <w:rsid w:val="00FE6CCB"/>
    <w:rsid w:val="00FF673E"/>
    <w:rsid w:val="0ABA5A71"/>
    <w:rsid w:val="128E043A"/>
    <w:rsid w:val="2B3324FA"/>
    <w:rsid w:val="2C2C0719"/>
    <w:rsid w:val="3DFFD1C6"/>
    <w:rsid w:val="426F65EB"/>
    <w:rsid w:val="4EFC75C8"/>
    <w:rsid w:val="5F8243A8"/>
    <w:rsid w:val="6C962132"/>
    <w:rsid w:val="78593527"/>
    <w:rsid w:val="7D057A73"/>
    <w:rsid w:val="AE7F8584"/>
    <w:rsid w:val="E9EF6D28"/>
    <w:rsid w:val="FBFF4C40"/>
    <w:rsid w:val="FEF3583F"/>
    <w:rsid w:val="FFA978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31"/>
      <w:ind w:left="108"/>
      <w:jc w:val="left"/>
    </w:pPr>
    <w:rPr>
      <w:rFonts w:ascii="宋体" w:hAnsi="宋体"/>
      <w:kern w:val="0"/>
      <w:sz w:val="32"/>
      <w:szCs w:val="32"/>
      <w:lang w:eastAsia="en-US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86</Words>
  <Characters>495</Characters>
  <Lines>4</Lines>
  <Paragraphs>1</Paragraphs>
  <TotalTime>4</TotalTime>
  <ScaleCrop>false</ScaleCrop>
  <LinksUpToDate>false</LinksUpToDate>
  <CharactersWithSpaces>580</CharactersWithSpaces>
  <Application>WPS Office_11.8.2.1116_F1E327BC-269C-435d-A152-05C5408002CA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2022-03-30T16:57:00Z</dcterms:created>
  <dc:creator>张良</dc:creator>
  <cp:lastModifiedBy>user</cp:lastModifiedBy>
  <cp:lastPrinted>2022-03-30T16:33:00Z</cp:lastPrinted>
  <dcterms:modified xsi:type="dcterms:W3CDTF">2026-08-20T15:28:59Z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915988045_btnclosed</vt:lpwstr>
  </property>
  <property fmtid="{D5CDD505-2E9C-101B-9397-08002B2CF9AE}" pid="3" name="KSOProductBuildVer">
    <vt:lpwstr>2052-11.8.2.1116</vt:lpwstr>
  </property>
  <property fmtid="{D5CDD505-2E9C-101B-9397-08002B2CF9AE}" pid="4" name="ICV">
    <vt:lpwstr>C85E5DF3D4E7331791AC866AEA38CACA</vt:lpwstr>
  </property>
</Properties>
</file>