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5984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color w:val="auto"/>
          <w:sz w:val="44"/>
          <w:szCs w:val="44"/>
          <w:highlight w:val="none"/>
          <w:lang w:val="en-US" w:eastAsia="zh-CN"/>
        </w:rPr>
      </w:pPr>
      <w:r>
        <w:rPr>
          <w:rFonts w:hint="default" w:ascii="Times New Roman" w:hAnsi="Times New Roman" w:eastAsia="方正小标宋_GBK" w:cs="Times New Roman"/>
          <w:b/>
          <w:color w:val="auto"/>
          <w:sz w:val="44"/>
          <w:szCs w:val="44"/>
          <w:highlight w:val="none"/>
          <w:lang w:val="en-US" w:eastAsia="zh-CN"/>
        </w:rPr>
        <w:t>中共攀枝花市第三十六中小学校党总支委员会落实</w:t>
      </w:r>
      <w:r>
        <w:rPr>
          <w:rFonts w:hint="default" w:ascii="Times New Roman" w:hAnsi="Times New Roman" w:eastAsia="方正小标宋_GBK" w:cs="Times New Roman"/>
          <w:b/>
          <w:color w:val="auto"/>
          <w:sz w:val="44"/>
          <w:szCs w:val="44"/>
          <w:highlight w:val="none"/>
        </w:rPr>
        <w:t>区委第</w:t>
      </w:r>
      <w:r>
        <w:rPr>
          <w:rFonts w:hint="default" w:ascii="Times New Roman" w:hAnsi="Times New Roman" w:eastAsia="方正小标宋_GBK" w:cs="Times New Roman"/>
          <w:b/>
          <w:color w:val="auto"/>
          <w:sz w:val="44"/>
          <w:szCs w:val="44"/>
          <w:highlight w:val="none"/>
          <w:lang w:val="en-US" w:eastAsia="zh-CN"/>
        </w:rPr>
        <w:t>一</w:t>
      </w:r>
    </w:p>
    <w:p w14:paraId="2ED5270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color w:val="auto"/>
          <w:sz w:val="44"/>
          <w:szCs w:val="44"/>
          <w:highlight w:val="none"/>
        </w:rPr>
      </w:pPr>
      <w:r>
        <w:rPr>
          <w:rFonts w:hint="default" w:ascii="Times New Roman" w:hAnsi="Times New Roman" w:eastAsia="方正小标宋_GBK" w:cs="Times New Roman"/>
          <w:b/>
          <w:color w:val="auto"/>
          <w:sz w:val="44"/>
          <w:szCs w:val="44"/>
          <w:highlight w:val="none"/>
        </w:rPr>
        <w:t>巡察组巡察反馈意见整改工作台账</w:t>
      </w:r>
    </w:p>
    <w:tbl>
      <w:tblPr>
        <w:tblStyle w:val="9"/>
        <w:tblpPr w:leftFromText="180" w:rightFromText="180" w:vertAnchor="text" w:horzAnchor="page" w:tblpX="981" w:tblpY="424"/>
        <w:tblOverlap w:val="never"/>
        <w:tblW w:w="14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18"/>
        <w:gridCol w:w="3635"/>
        <w:gridCol w:w="3330"/>
        <w:gridCol w:w="1215"/>
        <w:gridCol w:w="735"/>
        <w:gridCol w:w="3690"/>
      </w:tblGrid>
      <w:tr w14:paraId="70C1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82" w:type="dxa"/>
            <w:vMerge w:val="restart"/>
            <w:noWrap w:val="0"/>
            <w:vAlign w:val="center"/>
          </w:tcPr>
          <w:p w14:paraId="0110BDD4">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p w14:paraId="3AAF98F4">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问题</w:t>
            </w:r>
          </w:p>
          <w:p w14:paraId="66A79207">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序号</w:t>
            </w:r>
          </w:p>
        </w:tc>
        <w:tc>
          <w:tcPr>
            <w:tcW w:w="4853" w:type="dxa"/>
            <w:gridSpan w:val="2"/>
            <w:noWrap w:val="0"/>
            <w:vAlign w:val="center"/>
          </w:tcPr>
          <w:p w14:paraId="271D8961">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rPr>
            </w:pPr>
            <w:r>
              <w:rPr>
                <w:rFonts w:hint="default" w:ascii="Times New Roman" w:hAnsi="Times New Roman" w:eastAsia="方正黑体_GBK" w:cs="Times New Roman"/>
                <w:color w:val="auto"/>
                <w:kern w:val="0"/>
                <w:sz w:val="20"/>
                <w:szCs w:val="20"/>
                <w:highlight w:val="none"/>
              </w:rPr>
              <w:t>反馈问题</w:t>
            </w:r>
          </w:p>
        </w:tc>
        <w:tc>
          <w:tcPr>
            <w:tcW w:w="4545" w:type="dxa"/>
            <w:gridSpan w:val="2"/>
            <w:noWrap w:val="0"/>
            <w:vAlign w:val="center"/>
          </w:tcPr>
          <w:p w14:paraId="1DF7AC64">
            <w:pPr>
              <w:keepNext w:val="0"/>
              <w:keepLines w:val="0"/>
              <w:pageBreakBefore w:val="0"/>
              <w:widowControl w:val="0"/>
              <w:wordWrap/>
              <w:topLinePunct w:val="0"/>
              <w:bidi w:val="0"/>
              <w:spacing w:line="240" w:lineRule="exact"/>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整改措施（任务）</w:t>
            </w:r>
          </w:p>
        </w:tc>
        <w:tc>
          <w:tcPr>
            <w:tcW w:w="4425" w:type="dxa"/>
            <w:gridSpan w:val="2"/>
            <w:noWrap w:val="0"/>
            <w:vAlign w:val="center"/>
          </w:tcPr>
          <w:p w14:paraId="47BA083D">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rPr>
            </w:pPr>
            <w:r>
              <w:rPr>
                <w:rFonts w:hint="default" w:ascii="Times New Roman" w:hAnsi="Times New Roman" w:eastAsia="方正黑体_GBK" w:cs="Times New Roman"/>
                <w:color w:val="auto"/>
                <w:kern w:val="0"/>
                <w:sz w:val="20"/>
                <w:szCs w:val="20"/>
                <w:highlight w:val="none"/>
                <w:lang w:eastAsia="zh-CN"/>
              </w:rPr>
              <w:t>整改落实情况</w:t>
            </w:r>
          </w:p>
        </w:tc>
      </w:tr>
      <w:tr w14:paraId="4FD5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82" w:type="dxa"/>
            <w:vMerge w:val="continue"/>
            <w:noWrap w:val="0"/>
            <w:vAlign w:val="center"/>
          </w:tcPr>
          <w:p w14:paraId="715D0C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color w:val="auto"/>
                <w:kern w:val="0"/>
                <w:sz w:val="20"/>
                <w:szCs w:val="20"/>
                <w:highlight w:val="none"/>
              </w:rPr>
            </w:pPr>
          </w:p>
        </w:tc>
        <w:tc>
          <w:tcPr>
            <w:tcW w:w="1218" w:type="dxa"/>
            <w:vMerge w:val="restart"/>
            <w:noWrap w:val="0"/>
            <w:vAlign w:val="center"/>
          </w:tcPr>
          <w:p w14:paraId="286510CE">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val="en-US" w:eastAsia="zh-CN"/>
              </w:rPr>
            </w:pPr>
            <w:r>
              <w:rPr>
                <w:rFonts w:hint="default" w:ascii="Times New Roman" w:hAnsi="Times New Roman" w:eastAsia="方正黑体_GBK" w:cs="Times New Roman"/>
                <w:color w:val="auto"/>
                <w:kern w:val="0"/>
                <w:sz w:val="20"/>
                <w:szCs w:val="20"/>
                <w:highlight w:val="none"/>
                <w:lang w:val="en-US" w:eastAsia="zh-CN"/>
              </w:rPr>
              <w:t>问题类型</w:t>
            </w:r>
          </w:p>
          <w:p w14:paraId="08714720">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val="en-US" w:eastAsia="zh-CN"/>
              </w:rPr>
              <w:t>（主要问题）</w:t>
            </w:r>
          </w:p>
        </w:tc>
        <w:tc>
          <w:tcPr>
            <w:tcW w:w="3635" w:type="dxa"/>
            <w:vMerge w:val="restart"/>
            <w:noWrap w:val="0"/>
            <w:vAlign w:val="center"/>
          </w:tcPr>
          <w:p w14:paraId="2799FEB1">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val="en-US" w:eastAsia="zh-CN"/>
              </w:rPr>
              <w:t>具体</w:t>
            </w:r>
            <w:r>
              <w:rPr>
                <w:rFonts w:hint="default" w:ascii="Times New Roman" w:hAnsi="Times New Roman" w:eastAsia="方正黑体_GBK" w:cs="Times New Roman"/>
                <w:color w:val="auto"/>
                <w:kern w:val="0"/>
                <w:sz w:val="20"/>
                <w:szCs w:val="20"/>
                <w:highlight w:val="none"/>
                <w:lang w:eastAsia="zh-CN"/>
              </w:rPr>
              <w:t>问题</w:t>
            </w:r>
          </w:p>
        </w:tc>
        <w:tc>
          <w:tcPr>
            <w:tcW w:w="3330" w:type="dxa"/>
            <w:vMerge w:val="restart"/>
            <w:noWrap w:val="0"/>
            <w:vAlign w:val="center"/>
          </w:tcPr>
          <w:p w14:paraId="09B37D54">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整改措施</w:t>
            </w:r>
          </w:p>
        </w:tc>
        <w:tc>
          <w:tcPr>
            <w:tcW w:w="1215" w:type="dxa"/>
            <w:vMerge w:val="restart"/>
            <w:noWrap w:val="0"/>
            <w:vAlign w:val="center"/>
          </w:tcPr>
          <w:p w14:paraId="04EA4480">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计划完成时限</w:t>
            </w:r>
          </w:p>
        </w:tc>
        <w:tc>
          <w:tcPr>
            <w:tcW w:w="735" w:type="dxa"/>
            <w:vMerge w:val="restart"/>
            <w:noWrap w:val="0"/>
            <w:vAlign w:val="center"/>
          </w:tcPr>
          <w:p w14:paraId="2181EC64">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是否完成</w:t>
            </w:r>
          </w:p>
        </w:tc>
        <w:tc>
          <w:tcPr>
            <w:tcW w:w="3690" w:type="dxa"/>
            <w:vMerge w:val="restart"/>
            <w:noWrap w:val="0"/>
            <w:vAlign w:val="center"/>
          </w:tcPr>
          <w:p w14:paraId="0A3376E8">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落实情况</w:t>
            </w:r>
          </w:p>
        </w:tc>
      </w:tr>
      <w:tr w14:paraId="3444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82" w:type="dxa"/>
            <w:vMerge w:val="continue"/>
            <w:noWrap w:val="0"/>
            <w:vAlign w:val="center"/>
          </w:tcPr>
          <w:p w14:paraId="0BAB966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23FDA149">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3635" w:type="dxa"/>
            <w:vMerge w:val="continue"/>
            <w:noWrap w:val="0"/>
            <w:vAlign w:val="center"/>
          </w:tcPr>
          <w:p w14:paraId="5226F078">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3330" w:type="dxa"/>
            <w:vMerge w:val="continue"/>
            <w:noWrap w:val="0"/>
            <w:vAlign w:val="center"/>
          </w:tcPr>
          <w:p w14:paraId="330F1158">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1215" w:type="dxa"/>
            <w:vMerge w:val="continue"/>
            <w:noWrap w:val="0"/>
            <w:vAlign w:val="center"/>
          </w:tcPr>
          <w:p w14:paraId="30AE6CE4">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735" w:type="dxa"/>
            <w:vMerge w:val="continue"/>
            <w:noWrap w:val="0"/>
            <w:vAlign w:val="center"/>
          </w:tcPr>
          <w:p w14:paraId="3430047B">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c>
          <w:tcPr>
            <w:tcW w:w="3690" w:type="dxa"/>
            <w:vMerge w:val="continue"/>
            <w:noWrap w:val="0"/>
            <w:vAlign w:val="center"/>
          </w:tcPr>
          <w:p w14:paraId="52D6249F">
            <w:pPr>
              <w:keepNext w:val="0"/>
              <w:keepLines w:val="0"/>
              <w:pageBreakBefore w:val="0"/>
              <w:widowControl w:val="0"/>
              <w:wordWrap/>
              <w:topLinePunct w:val="0"/>
              <w:bidi w:val="0"/>
              <w:spacing w:line="240" w:lineRule="exact"/>
              <w:ind w:left="0" w:leftChars="0" w:firstLine="0" w:firstLineChars="0"/>
              <w:jc w:val="center"/>
              <w:rPr>
                <w:rFonts w:hint="default" w:ascii="Times New Roman" w:hAnsi="Times New Roman" w:eastAsia="方正黑体_GBK" w:cs="Times New Roman"/>
                <w:color w:val="auto"/>
                <w:kern w:val="0"/>
                <w:sz w:val="20"/>
                <w:szCs w:val="20"/>
                <w:highlight w:val="none"/>
                <w:lang w:eastAsia="zh-CN"/>
              </w:rPr>
            </w:pPr>
          </w:p>
        </w:tc>
      </w:tr>
      <w:tr w14:paraId="1023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82" w:type="dxa"/>
            <w:vMerge w:val="restart"/>
            <w:noWrap w:val="0"/>
            <w:vAlign w:val="center"/>
          </w:tcPr>
          <w:p w14:paraId="69FF69B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w:t>
            </w:r>
          </w:p>
        </w:tc>
        <w:tc>
          <w:tcPr>
            <w:tcW w:w="1218" w:type="dxa"/>
            <w:vMerge w:val="restart"/>
            <w:noWrap w:val="0"/>
            <w:vAlign w:val="center"/>
          </w:tcPr>
          <w:p w14:paraId="457F967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思政教育不到位方面</w:t>
            </w:r>
          </w:p>
        </w:tc>
        <w:tc>
          <w:tcPr>
            <w:tcW w:w="3635" w:type="dxa"/>
            <w:noWrap w:val="0"/>
            <w:vAlign w:val="center"/>
          </w:tcPr>
          <w:p w14:paraId="372165F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未出台书记、校长联系思政课教师的具体制度，沟通机制缺失问题。</w:t>
            </w:r>
          </w:p>
        </w:tc>
        <w:tc>
          <w:tcPr>
            <w:tcW w:w="3330" w:type="dxa"/>
            <w:noWrap w:val="0"/>
            <w:vAlign w:val="center"/>
          </w:tcPr>
          <w:p w14:paraId="362A650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1．落实上级《书记校长联系思政课教师的制度》，建立校领导与思政教师联系表。</w:t>
            </w:r>
          </w:p>
        </w:tc>
        <w:tc>
          <w:tcPr>
            <w:tcW w:w="1215" w:type="dxa"/>
            <w:noWrap w:val="0"/>
            <w:vAlign w:val="center"/>
          </w:tcPr>
          <w:p w14:paraId="073732E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45FA61C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063BF968">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rPr>
            </w:pPr>
            <w:r>
              <w:rPr>
                <w:rFonts w:hint="default" w:ascii="Times New Roman" w:hAnsi="Times New Roman" w:eastAsia="方正仿宋_GBK" w:cs="Times New Roman"/>
                <w:color w:val="auto"/>
                <w:kern w:val="0"/>
                <w:sz w:val="20"/>
                <w:szCs w:val="20"/>
                <w:highlight w:val="none"/>
                <w:lang w:val="en-US" w:eastAsia="zh-CN"/>
              </w:rPr>
              <w:t>落实西区教育和体育局《书记校长联系思政课教师的制度》，建立校领导与思政教师联系表，并制定了方案和计划表。</w:t>
            </w:r>
          </w:p>
        </w:tc>
      </w:tr>
      <w:tr w14:paraId="1F57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82" w:type="dxa"/>
            <w:vMerge w:val="continue"/>
            <w:noWrap w:val="0"/>
            <w:vAlign w:val="center"/>
          </w:tcPr>
          <w:p w14:paraId="54F5859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3524FFB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noWrap w:val="0"/>
            <w:vAlign w:val="center"/>
          </w:tcPr>
          <w:p w14:paraId="49EBACA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落实校级领导上思政课要求不到位。如，2024年，4名校级领导上思政课未达到规定课时问题。</w:t>
            </w:r>
          </w:p>
        </w:tc>
        <w:tc>
          <w:tcPr>
            <w:tcW w:w="3330" w:type="dxa"/>
            <w:noWrap w:val="0"/>
            <w:vAlign w:val="center"/>
          </w:tcPr>
          <w:p w14:paraId="122E7480">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按照规定课时，制定校级领导上思政课安排表，并按规定完成思政课课时。</w:t>
            </w:r>
          </w:p>
        </w:tc>
        <w:tc>
          <w:tcPr>
            <w:tcW w:w="1215" w:type="dxa"/>
            <w:noWrap w:val="0"/>
            <w:vAlign w:val="center"/>
          </w:tcPr>
          <w:p w14:paraId="4122063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14C0F90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7FBED7E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制定了</w:t>
            </w:r>
            <w:r>
              <w:rPr>
                <w:rFonts w:hint="default" w:ascii="Times New Roman" w:hAnsi="Times New Roman" w:eastAsia="方正仿宋_GBK" w:cs="Times New Roman"/>
                <w:color w:val="auto"/>
                <w:kern w:val="0"/>
                <w:sz w:val="20"/>
                <w:szCs w:val="20"/>
                <w:highlight w:val="none"/>
              </w:rPr>
              <w:t>校级领导上思政课安排表，并按规定完成思政课课时。</w:t>
            </w:r>
          </w:p>
        </w:tc>
      </w:tr>
      <w:tr w14:paraId="2450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82" w:type="dxa"/>
            <w:vMerge w:val="continue"/>
            <w:noWrap w:val="0"/>
            <w:vAlign w:val="center"/>
          </w:tcPr>
          <w:p w14:paraId="15041CD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218" w:type="dxa"/>
            <w:vMerge w:val="continue"/>
            <w:noWrap w:val="0"/>
            <w:vAlign w:val="center"/>
          </w:tcPr>
          <w:p w14:paraId="6D1A54B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restart"/>
            <w:noWrap w:val="0"/>
            <w:vAlign w:val="center"/>
          </w:tcPr>
          <w:p w14:paraId="3C21EAE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思政教育不深入。如，一至四年级的思政老师多为班主任兼任，思政课教学“照本宣科”，质效不高问题。</w:t>
            </w:r>
          </w:p>
        </w:tc>
        <w:tc>
          <w:tcPr>
            <w:tcW w:w="3330" w:type="dxa"/>
            <w:noWrap w:val="0"/>
            <w:vAlign w:val="center"/>
          </w:tcPr>
          <w:p w14:paraId="4B0DE20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3．配齐一至四年级思政课专任教师。</w:t>
            </w:r>
          </w:p>
        </w:tc>
        <w:tc>
          <w:tcPr>
            <w:tcW w:w="1215" w:type="dxa"/>
            <w:noWrap w:val="0"/>
            <w:vAlign w:val="center"/>
          </w:tcPr>
          <w:p w14:paraId="1F8D46A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2026年12月底前</w:t>
            </w:r>
          </w:p>
        </w:tc>
        <w:tc>
          <w:tcPr>
            <w:tcW w:w="735" w:type="dxa"/>
            <w:noWrap w:val="0"/>
            <w:vAlign w:val="center"/>
          </w:tcPr>
          <w:p w14:paraId="51876AF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366C748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lang w:eastAsia="zh-CN"/>
              </w:rPr>
              <w:t>西区教育和体育局人事股已经给学校配齐思政专任教师。</w:t>
            </w:r>
          </w:p>
        </w:tc>
      </w:tr>
      <w:tr w14:paraId="2006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82" w:type="dxa"/>
            <w:vMerge w:val="continue"/>
            <w:noWrap w:val="0"/>
            <w:vAlign w:val="center"/>
          </w:tcPr>
          <w:p w14:paraId="4C71EF3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57C9255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4C2BB9D0">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sz w:val="20"/>
                <w:szCs w:val="20"/>
                <w:highlight w:val="none"/>
              </w:rPr>
            </w:pPr>
          </w:p>
        </w:tc>
        <w:tc>
          <w:tcPr>
            <w:tcW w:w="3330" w:type="dxa"/>
            <w:noWrap w:val="0"/>
            <w:vAlign w:val="center"/>
          </w:tcPr>
          <w:p w14:paraId="53C77BC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4．组织学校思政教师开展1次集中研修，推进思政课教学改革创新，并开展思政课教学常规检查。</w:t>
            </w:r>
          </w:p>
        </w:tc>
        <w:tc>
          <w:tcPr>
            <w:tcW w:w="1215" w:type="dxa"/>
            <w:noWrap w:val="0"/>
            <w:vAlign w:val="center"/>
          </w:tcPr>
          <w:p w14:paraId="3472786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7F7F7C9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6F4FC30">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1．学校利用寒假前校本教研开展了1次集中研修，推进思政课教学改革创新，并形成方案1个。2．学校教务对思政课教学常规检查实行常态化管理。</w:t>
            </w:r>
          </w:p>
        </w:tc>
      </w:tr>
      <w:tr w14:paraId="5D5E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82" w:type="dxa"/>
            <w:vMerge w:val="continue"/>
            <w:noWrap w:val="0"/>
            <w:vAlign w:val="center"/>
          </w:tcPr>
          <w:p w14:paraId="7DCD4F8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0C37A87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noWrap w:val="0"/>
            <w:vAlign w:val="center"/>
          </w:tcPr>
          <w:p w14:paraId="3AA85681">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4</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思政教师培训体系不健全，未制定培训计划、未全员覆盖问题。</w:t>
            </w:r>
          </w:p>
        </w:tc>
        <w:tc>
          <w:tcPr>
            <w:tcW w:w="3330" w:type="dxa"/>
            <w:noWrap w:val="0"/>
            <w:vAlign w:val="center"/>
          </w:tcPr>
          <w:p w14:paraId="3296DE18">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5</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制定思政课教师培训计划，加强对思政教师的校本培训。</w:t>
            </w:r>
          </w:p>
        </w:tc>
        <w:tc>
          <w:tcPr>
            <w:tcW w:w="1215" w:type="dxa"/>
            <w:noWrap w:val="0"/>
            <w:vAlign w:val="center"/>
          </w:tcPr>
          <w:p w14:paraId="6FB8395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6B8F00C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24FE2316">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lang w:eastAsia="zh-CN"/>
              </w:rPr>
              <w:t>已</w:t>
            </w:r>
            <w:r>
              <w:rPr>
                <w:rFonts w:hint="default" w:ascii="Times New Roman" w:hAnsi="Times New Roman" w:eastAsia="方正仿宋_GBK" w:cs="Times New Roman"/>
                <w:color w:val="auto"/>
                <w:kern w:val="0"/>
                <w:sz w:val="20"/>
                <w:szCs w:val="20"/>
                <w:highlight w:val="none"/>
              </w:rPr>
              <w:t>制定思政课教师培训计划，加强对思政教师的校本培训。</w:t>
            </w:r>
          </w:p>
        </w:tc>
      </w:tr>
      <w:tr w14:paraId="705D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482" w:type="dxa"/>
            <w:vMerge w:val="restart"/>
            <w:noWrap w:val="0"/>
            <w:vAlign w:val="center"/>
          </w:tcPr>
          <w:p w14:paraId="565A3B3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w:t>
            </w:r>
          </w:p>
        </w:tc>
        <w:tc>
          <w:tcPr>
            <w:tcW w:w="1218" w:type="dxa"/>
            <w:vMerge w:val="restart"/>
            <w:noWrap w:val="0"/>
            <w:vAlign w:val="center"/>
          </w:tcPr>
          <w:p w14:paraId="7544682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校园安全工作不到位方面</w:t>
            </w:r>
          </w:p>
        </w:tc>
        <w:tc>
          <w:tcPr>
            <w:tcW w:w="3635" w:type="dxa"/>
            <w:vMerge w:val="restart"/>
            <w:noWrap w:val="0"/>
            <w:vAlign w:val="center"/>
          </w:tcPr>
          <w:p w14:paraId="5E5A6F1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安全隐患整改不及时。如，2019年，教学楼过道曾发生物品从高空坠落的事故，却直至2022年学校才安装防坠网和防坠棚。2023年学校配电房周围未设栏杆等隔离设施，直至2024年才安装隔离设施的问题。</w:t>
            </w:r>
          </w:p>
        </w:tc>
        <w:tc>
          <w:tcPr>
            <w:tcW w:w="3330" w:type="dxa"/>
            <w:noWrap w:val="0"/>
            <w:vAlign w:val="center"/>
          </w:tcPr>
          <w:p w14:paraId="4A9115C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6</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全面排查校园安全隐患，建立隐患整改闭环台账，实行“一患一策”销号管理，明确整改责任人、措施及期限，未经验收合格一律不得销号，确保隐患“动态清零”。</w:t>
            </w:r>
          </w:p>
        </w:tc>
        <w:tc>
          <w:tcPr>
            <w:tcW w:w="1215" w:type="dxa"/>
            <w:noWrap w:val="0"/>
            <w:vAlign w:val="center"/>
          </w:tcPr>
          <w:p w14:paraId="3605D7D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2026年2月底前</w:t>
            </w:r>
          </w:p>
        </w:tc>
        <w:tc>
          <w:tcPr>
            <w:tcW w:w="735" w:type="dxa"/>
            <w:noWrap w:val="0"/>
            <w:vAlign w:val="center"/>
          </w:tcPr>
          <w:p w14:paraId="3347D74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AD1EE6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rPr>
              <w:t>已完成校园安全隐患全面排查，</w:t>
            </w:r>
            <w:r>
              <w:rPr>
                <w:rFonts w:hint="default" w:ascii="Times New Roman" w:hAnsi="Times New Roman" w:eastAsia="方正仿宋_GBK" w:cs="Times New Roman"/>
                <w:color w:val="auto"/>
                <w:kern w:val="0"/>
                <w:sz w:val="20"/>
                <w:szCs w:val="20"/>
                <w:highlight w:val="none"/>
                <w:lang w:val="en-US" w:eastAsia="zh-CN"/>
              </w:rPr>
              <w:t>并</w:t>
            </w:r>
            <w:r>
              <w:rPr>
                <w:rFonts w:hint="default" w:ascii="Times New Roman" w:hAnsi="Times New Roman" w:eastAsia="方正仿宋_GBK" w:cs="Times New Roman"/>
                <w:color w:val="auto"/>
                <w:kern w:val="0"/>
                <w:sz w:val="20"/>
                <w:szCs w:val="20"/>
                <w:highlight w:val="none"/>
              </w:rPr>
              <w:t>建立</w:t>
            </w:r>
            <w:r>
              <w:rPr>
                <w:rFonts w:hint="default" w:ascii="Times New Roman" w:hAnsi="Times New Roman" w:eastAsia="方正仿宋_GBK" w:cs="Times New Roman"/>
                <w:color w:val="auto"/>
                <w:kern w:val="0"/>
                <w:sz w:val="20"/>
                <w:szCs w:val="20"/>
                <w:highlight w:val="none"/>
                <w:lang w:val="en-US" w:eastAsia="zh-CN"/>
              </w:rPr>
              <w:t>隐患整改</w:t>
            </w:r>
            <w:r>
              <w:rPr>
                <w:rFonts w:hint="default" w:ascii="Times New Roman" w:hAnsi="Times New Roman" w:eastAsia="方正仿宋_GBK" w:cs="Times New Roman"/>
                <w:color w:val="auto"/>
                <w:kern w:val="0"/>
                <w:sz w:val="20"/>
                <w:szCs w:val="20"/>
                <w:highlight w:val="none"/>
              </w:rPr>
              <w:t>闭环台账，明确责任人和时限</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lang w:val="en-US" w:eastAsia="zh-CN"/>
              </w:rPr>
              <w:t>今后将严格</w:t>
            </w:r>
            <w:r>
              <w:rPr>
                <w:rFonts w:hint="default" w:ascii="Times New Roman" w:hAnsi="Times New Roman" w:eastAsia="方正仿宋_GBK" w:cs="Times New Roman"/>
                <w:color w:val="auto"/>
                <w:kern w:val="0"/>
                <w:sz w:val="20"/>
                <w:szCs w:val="20"/>
                <w:highlight w:val="none"/>
              </w:rPr>
              <w:t>落实“一患一策”销号管理</w:t>
            </w:r>
            <w:r>
              <w:rPr>
                <w:rFonts w:hint="default" w:ascii="Times New Roman" w:hAnsi="Times New Roman" w:eastAsia="方正仿宋_GBK" w:cs="Times New Roman"/>
                <w:color w:val="auto"/>
                <w:kern w:val="0"/>
                <w:sz w:val="20"/>
                <w:szCs w:val="20"/>
                <w:highlight w:val="none"/>
                <w:lang w:eastAsia="zh-CN"/>
              </w:rPr>
              <w:t>。</w:t>
            </w:r>
          </w:p>
        </w:tc>
      </w:tr>
      <w:tr w14:paraId="021B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82" w:type="dxa"/>
            <w:vMerge w:val="continue"/>
            <w:noWrap w:val="0"/>
            <w:vAlign w:val="center"/>
          </w:tcPr>
          <w:p w14:paraId="58AB9F8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3F891F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5E9537E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sz w:val="20"/>
                <w:szCs w:val="20"/>
                <w:highlight w:val="none"/>
              </w:rPr>
            </w:pPr>
          </w:p>
        </w:tc>
        <w:tc>
          <w:tcPr>
            <w:tcW w:w="3330" w:type="dxa"/>
            <w:noWrap w:val="0"/>
            <w:vAlign w:val="center"/>
          </w:tcPr>
          <w:p w14:paraId="5392A791">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7</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建立督办落实机制和限时整改机制。</w:t>
            </w:r>
          </w:p>
        </w:tc>
        <w:tc>
          <w:tcPr>
            <w:tcW w:w="1215" w:type="dxa"/>
            <w:noWrap w:val="0"/>
            <w:vAlign w:val="center"/>
          </w:tcPr>
          <w:p w14:paraId="4B34412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2026年2月底前</w:t>
            </w:r>
          </w:p>
        </w:tc>
        <w:tc>
          <w:tcPr>
            <w:tcW w:w="735" w:type="dxa"/>
            <w:noWrap w:val="0"/>
            <w:vAlign w:val="center"/>
          </w:tcPr>
          <w:p w14:paraId="181B634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535BEE15">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已制定督办落实机制和限时整改机制。</w:t>
            </w:r>
          </w:p>
        </w:tc>
      </w:tr>
      <w:tr w14:paraId="71A9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continue"/>
            <w:noWrap w:val="0"/>
            <w:vAlign w:val="center"/>
          </w:tcPr>
          <w:p w14:paraId="7361FCA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0F0B149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noWrap w:val="0"/>
            <w:vAlign w:val="center"/>
          </w:tcPr>
          <w:p w14:paraId="049F815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租车出行未报备。如，2023年、2024年组织学生参加活动，租车均未报备的问题。</w:t>
            </w:r>
          </w:p>
        </w:tc>
        <w:tc>
          <w:tcPr>
            <w:tcW w:w="3330" w:type="dxa"/>
            <w:noWrap w:val="0"/>
            <w:vAlign w:val="center"/>
          </w:tcPr>
          <w:p w14:paraId="312E112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8</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进一步细化学校租车报备项目、流程、责任部门，按要求向上级部门报备。</w:t>
            </w:r>
          </w:p>
        </w:tc>
        <w:tc>
          <w:tcPr>
            <w:tcW w:w="1215" w:type="dxa"/>
            <w:noWrap w:val="0"/>
            <w:vAlign w:val="center"/>
          </w:tcPr>
          <w:p w14:paraId="3DAE412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7975FA0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13B51B9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进一步规范了学校租车报备流程，并制定校《重大集体活动安全报备方案及程序（（含租赁车辆程序）。</w:t>
            </w:r>
          </w:p>
        </w:tc>
      </w:tr>
      <w:tr w14:paraId="2347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2" w:type="dxa"/>
            <w:vMerge w:val="continue"/>
            <w:noWrap w:val="0"/>
            <w:vAlign w:val="center"/>
          </w:tcPr>
          <w:p w14:paraId="1879391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2206075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restart"/>
            <w:noWrap w:val="0"/>
            <w:vAlign w:val="center"/>
          </w:tcPr>
          <w:p w14:paraId="0BDCE6A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校服质量不达标问题。如，2022年、2024年夏季、秋季校服检验均不合格的问题。</w:t>
            </w:r>
          </w:p>
        </w:tc>
        <w:tc>
          <w:tcPr>
            <w:tcW w:w="3330" w:type="dxa"/>
            <w:noWrap w:val="0"/>
            <w:vAlign w:val="center"/>
          </w:tcPr>
          <w:p w14:paraId="39A82F0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9</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约谈2022年校服供应商和2024年校服供应商负责人，及时更换合格绳带及拉片，确保整改产品复检合格。</w:t>
            </w:r>
          </w:p>
        </w:tc>
        <w:tc>
          <w:tcPr>
            <w:tcW w:w="1215" w:type="dxa"/>
            <w:noWrap w:val="0"/>
            <w:vAlign w:val="center"/>
          </w:tcPr>
          <w:p w14:paraId="2650D55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18079A0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70B034D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eastAsia="zh-CN"/>
              </w:rPr>
              <w:t>约谈校服供货企业，立即召回整改不合格产品；停止继续供货，列入校服供应黑名单。</w:t>
            </w:r>
          </w:p>
        </w:tc>
      </w:tr>
      <w:tr w14:paraId="1715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2" w:type="dxa"/>
            <w:vMerge w:val="continue"/>
            <w:noWrap w:val="0"/>
            <w:vAlign w:val="center"/>
          </w:tcPr>
          <w:p w14:paraId="358DF59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4AE8CCD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7577180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sz w:val="20"/>
                <w:szCs w:val="20"/>
                <w:highlight w:val="none"/>
              </w:rPr>
            </w:pPr>
          </w:p>
        </w:tc>
        <w:tc>
          <w:tcPr>
            <w:tcW w:w="3330" w:type="dxa"/>
            <w:noWrap w:val="0"/>
            <w:vAlign w:val="center"/>
          </w:tcPr>
          <w:p w14:paraId="74B05F25">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10</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终止与原供应商的采购合同，学校重新进行招标确定新学期校服供应商。</w:t>
            </w:r>
          </w:p>
        </w:tc>
        <w:tc>
          <w:tcPr>
            <w:tcW w:w="1215" w:type="dxa"/>
            <w:noWrap w:val="0"/>
            <w:vAlign w:val="center"/>
          </w:tcPr>
          <w:p w14:paraId="46F871D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1AAEFE3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4E70C8F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eastAsia="zh-CN"/>
              </w:rPr>
              <w:t>终止合同并分别于</w:t>
            </w:r>
            <w:r>
              <w:rPr>
                <w:rFonts w:hint="default" w:ascii="Times New Roman" w:hAnsi="Times New Roman" w:eastAsia="方正仿宋_GBK" w:cs="Times New Roman"/>
                <w:color w:val="auto"/>
                <w:kern w:val="0"/>
                <w:sz w:val="20"/>
                <w:szCs w:val="20"/>
                <w:highlight w:val="none"/>
                <w:lang w:val="en-US" w:eastAsia="zh-CN"/>
              </w:rPr>
              <w:t>2023年7月18日和2025年7月7日</w:t>
            </w:r>
            <w:r>
              <w:rPr>
                <w:rFonts w:hint="default" w:ascii="Times New Roman" w:hAnsi="Times New Roman" w:eastAsia="方正仿宋_GBK" w:cs="Times New Roman"/>
                <w:color w:val="auto"/>
                <w:kern w:val="0"/>
                <w:sz w:val="20"/>
                <w:szCs w:val="20"/>
                <w:highlight w:val="none"/>
                <w:lang w:eastAsia="zh-CN"/>
              </w:rPr>
              <w:t>重新招标更换了校服供应企业。</w:t>
            </w:r>
          </w:p>
        </w:tc>
      </w:tr>
      <w:tr w14:paraId="6539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82" w:type="dxa"/>
            <w:vMerge w:val="restart"/>
            <w:noWrap w:val="0"/>
            <w:vAlign w:val="center"/>
          </w:tcPr>
          <w:p w14:paraId="32EFD2B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w:t>
            </w:r>
          </w:p>
        </w:tc>
        <w:tc>
          <w:tcPr>
            <w:tcW w:w="1218" w:type="dxa"/>
            <w:vMerge w:val="restart"/>
            <w:noWrap w:val="0"/>
            <w:vAlign w:val="center"/>
          </w:tcPr>
          <w:p w14:paraId="05A65ED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教育信息化推进缓慢方面</w:t>
            </w:r>
          </w:p>
        </w:tc>
        <w:tc>
          <w:tcPr>
            <w:tcW w:w="3635" w:type="dxa"/>
            <w:noWrap w:val="0"/>
            <w:vAlign w:val="center"/>
          </w:tcPr>
          <w:p w14:paraId="69F26AF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校园广播电视台设备使用率低的问题。</w:t>
            </w:r>
          </w:p>
        </w:tc>
        <w:tc>
          <w:tcPr>
            <w:tcW w:w="3330" w:type="dxa"/>
            <w:noWrap w:val="0"/>
            <w:vAlign w:val="center"/>
          </w:tcPr>
          <w:p w14:paraId="666B20D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11</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成立校园广播电视台并制定管理制度和播出计划，做好设备维保与使用登记。</w:t>
            </w:r>
          </w:p>
        </w:tc>
        <w:tc>
          <w:tcPr>
            <w:tcW w:w="1215" w:type="dxa"/>
            <w:noWrap w:val="0"/>
            <w:vAlign w:val="center"/>
          </w:tcPr>
          <w:p w14:paraId="70E5E91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7BEFBEB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41EF8346">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2026年春季学期</w:t>
            </w:r>
            <w:r>
              <w:rPr>
                <w:rFonts w:hint="default" w:ascii="Times New Roman" w:hAnsi="Times New Roman" w:eastAsia="方正仿宋_GBK" w:cs="Times New Roman"/>
                <w:color w:val="auto"/>
                <w:kern w:val="0"/>
                <w:sz w:val="20"/>
                <w:szCs w:val="20"/>
                <w:highlight w:val="none"/>
              </w:rPr>
              <w:t>制定</w:t>
            </w:r>
            <w:r>
              <w:rPr>
                <w:rFonts w:hint="default" w:ascii="Times New Roman" w:hAnsi="Times New Roman" w:eastAsia="方正仿宋_GBK" w:cs="Times New Roman"/>
                <w:color w:val="auto"/>
                <w:kern w:val="0"/>
                <w:sz w:val="20"/>
                <w:szCs w:val="20"/>
                <w:highlight w:val="none"/>
                <w:lang w:val="en-US" w:eastAsia="zh-CN"/>
              </w:rPr>
              <w:t>校园广播电视台</w:t>
            </w:r>
            <w:r>
              <w:rPr>
                <w:rFonts w:hint="default" w:ascii="Times New Roman" w:hAnsi="Times New Roman" w:eastAsia="方正仿宋_GBK" w:cs="Times New Roman"/>
                <w:color w:val="auto"/>
                <w:kern w:val="0"/>
                <w:sz w:val="20"/>
                <w:szCs w:val="20"/>
                <w:highlight w:val="none"/>
              </w:rPr>
              <w:t>管理制度和播出计划，</w:t>
            </w:r>
            <w:r>
              <w:rPr>
                <w:rFonts w:hint="default" w:ascii="Times New Roman" w:hAnsi="Times New Roman" w:eastAsia="方正仿宋_GBK" w:cs="Times New Roman"/>
                <w:color w:val="auto"/>
                <w:kern w:val="0"/>
                <w:sz w:val="20"/>
                <w:szCs w:val="20"/>
                <w:highlight w:val="none"/>
                <w:lang w:val="en-US" w:eastAsia="zh-CN"/>
              </w:rPr>
              <w:t>并</w:t>
            </w:r>
            <w:r>
              <w:rPr>
                <w:rFonts w:hint="default" w:ascii="Times New Roman" w:hAnsi="Times New Roman" w:eastAsia="方正仿宋_GBK" w:cs="Times New Roman"/>
                <w:color w:val="auto"/>
                <w:kern w:val="0"/>
                <w:sz w:val="20"/>
                <w:szCs w:val="20"/>
                <w:highlight w:val="none"/>
              </w:rPr>
              <w:t>做好设备维保与使用登记。</w:t>
            </w:r>
          </w:p>
        </w:tc>
      </w:tr>
      <w:tr w14:paraId="784E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82" w:type="dxa"/>
            <w:vMerge w:val="continue"/>
            <w:noWrap w:val="0"/>
            <w:vAlign w:val="center"/>
          </w:tcPr>
          <w:p w14:paraId="07A2153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7743EBA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noWrap w:val="0"/>
            <w:vAlign w:val="center"/>
          </w:tcPr>
          <w:p w14:paraId="216B1CD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2．</w:t>
            </w:r>
            <w:r>
              <w:rPr>
                <w:rFonts w:hint="default" w:ascii="Times New Roman" w:hAnsi="Times New Roman" w:eastAsia="方正仿宋_GBK" w:cs="Times New Roman"/>
                <w:color w:val="auto"/>
                <w:kern w:val="0"/>
                <w:sz w:val="20"/>
                <w:szCs w:val="20"/>
                <w:highlight w:val="none"/>
              </w:rPr>
              <w:t>教室白板投影模糊问题。</w:t>
            </w:r>
          </w:p>
        </w:tc>
        <w:tc>
          <w:tcPr>
            <w:tcW w:w="3330" w:type="dxa"/>
            <w:noWrap w:val="0"/>
            <w:vAlign w:val="center"/>
          </w:tcPr>
          <w:p w14:paraId="622F8CB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12</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及时更换教室白板。</w:t>
            </w:r>
          </w:p>
        </w:tc>
        <w:tc>
          <w:tcPr>
            <w:tcW w:w="1215" w:type="dxa"/>
            <w:noWrap w:val="0"/>
            <w:vAlign w:val="center"/>
          </w:tcPr>
          <w:p w14:paraId="6797515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2026年1月底前</w:t>
            </w:r>
          </w:p>
        </w:tc>
        <w:tc>
          <w:tcPr>
            <w:tcW w:w="735" w:type="dxa"/>
            <w:noWrap w:val="0"/>
            <w:vAlign w:val="center"/>
          </w:tcPr>
          <w:p w14:paraId="16D09B4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5A016EA6">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我校已将26套老式白板更换为全新的希沃智慧白板。</w:t>
            </w:r>
            <w:r>
              <w:rPr>
                <w:rFonts w:hint="default" w:ascii="Times New Roman" w:hAnsi="Times New Roman" w:eastAsia="方正仿宋_GBK" w:cs="Times New Roman"/>
                <w:color w:val="auto"/>
                <w:kern w:val="0"/>
                <w:sz w:val="20"/>
                <w:szCs w:val="20"/>
                <w:highlight w:val="none"/>
              </w:rPr>
              <w:t>现在全校57个班级全都用上了智慧白板，投影不清晰问题已得到彻底解决</w:t>
            </w:r>
            <w:r>
              <w:rPr>
                <w:rFonts w:hint="default" w:ascii="Times New Roman" w:hAnsi="Times New Roman" w:eastAsia="方正仿宋_GBK" w:cs="Times New Roman"/>
                <w:color w:val="auto"/>
                <w:kern w:val="0"/>
                <w:sz w:val="20"/>
                <w:szCs w:val="20"/>
                <w:highlight w:val="none"/>
                <w:lang w:eastAsia="zh-CN"/>
              </w:rPr>
              <w:t>。</w:t>
            </w:r>
          </w:p>
        </w:tc>
      </w:tr>
      <w:tr w14:paraId="3695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dxa"/>
            <w:vMerge w:val="continue"/>
            <w:noWrap w:val="0"/>
            <w:vAlign w:val="center"/>
          </w:tcPr>
          <w:p w14:paraId="5ED4CBE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64A923D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restart"/>
            <w:noWrap w:val="0"/>
            <w:vAlign w:val="center"/>
          </w:tcPr>
          <w:p w14:paraId="47D945C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部分教师信息素养不足，仍以传统“粉笔+黑板”教学为主的问题。</w:t>
            </w:r>
          </w:p>
        </w:tc>
        <w:tc>
          <w:tcPr>
            <w:tcW w:w="3330" w:type="dxa"/>
            <w:noWrap w:val="0"/>
            <w:vAlign w:val="center"/>
          </w:tcPr>
          <w:p w14:paraId="2F16295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13</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充分利用线上、线下开展人工智能辅助教学培训，提高教师信息素养能力。</w:t>
            </w:r>
          </w:p>
        </w:tc>
        <w:tc>
          <w:tcPr>
            <w:tcW w:w="1215" w:type="dxa"/>
            <w:noWrap w:val="0"/>
            <w:vAlign w:val="center"/>
          </w:tcPr>
          <w:p w14:paraId="6E60CF8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2026年2月底前</w:t>
            </w:r>
          </w:p>
        </w:tc>
        <w:tc>
          <w:tcPr>
            <w:tcW w:w="735" w:type="dxa"/>
            <w:noWrap w:val="0"/>
            <w:vAlign w:val="center"/>
          </w:tcPr>
          <w:p w14:paraId="17876A3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7428AA1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学校开展人工智能辅助教学培训，同时组织教师参加各级各类人工智能线上线下培训，提高了教师信息素养能力。</w:t>
            </w:r>
          </w:p>
        </w:tc>
      </w:tr>
      <w:tr w14:paraId="15E0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dxa"/>
            <w:vMerge w:val="continue"/>
            <w:noWrap w:val="0"/>
            <w:vAlign w:val="center"/>
          </w:tcPr>
          <w:p w14:paraId="4E297E9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203B79E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314F2915">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sz w:val="20"/>
                <w:szCs w:val="20"/>
                <w:highlight w:val="none"/>
              </w:rPr>
            </w:pPr>
          </w:p>
        </w:tc>
        <w:tc>
          <w:tcPr>
            <w:tcW w:w="3330" w:type="dxa"/>
            <w:noWrap w:val="0"/>
            <w:vAlign w:val="center"/>
          </w:tcPr>
          <w:p w14:paraId="197BE0F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14</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开展希沃智慧黑板使用培训，提高教师使用智慧黑板开展教学的能力。</w:t>
            </w:r>
          </w:p>
        </w:tc>
        <w:tc>
          <w:tcPr>
            <w:tcW w:w="1215" w:type="dxa"/>
            <w:noWrap w:val="0"/>
            <w:vAlign w:val="center"/>
          </w:tcPr>
          <w:p w14:paraId="341E853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bidi="ar-SA"/>
              </w:rPr>
              <w:t>2026年2月底前</w:t>
            </w:r>
          </w:p>
        </w:tc>
        <w:tc>
          <w:tcPr>
            <w:tcW w:w="735" w:type="dxa"/>
            <w:noWrap w:val="0"/>
            <w:vAlign w:val="center"/>
          </w:tcPr>
          <w:p w14:paraId="57428C8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4D173C9E">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学校邀请希沃厂家培训师在学校综合楼三楼精品录播室对老师进行了现场培训。同时，将现场培训的录播课传给因上课未到微信群组织因上课未到现场参加实训的老师参加网上培训。</w:t>
            </w:r>
          </w:p>
        </w:tc>
      </w:tr>
      <w:tr w14:paraId="6AF2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2" w:type="dxa"/>
            <w:noWrap w:val="0"/>
            <w:vAlign w:val="center"/>
          </w:tcPr>
          <w:p w14:paraId="775F44E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w:t>
            </w:r>
          </w:p>
        </w:tc>
        <w:tc>
          <w:tcPr>
            <w:tcW w:w="1218" w:type="dxa"/>
            <w:noWrap w:val="0"/>
            <w:vAlign w:val="center"/>
          </w:tcPr>
          <w:p w14:paraId="475B97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信息公开不到位方面</w:t>
            </w:r>
          </w:p>
        </w:tc>
        <w:tc>
          <w:tcPr>
            <w:tcW w:w="3635" w:type="dxa"/>
            <w:noWrap w:val="0"/>
            <w:vAlign w:val="center"/>
          </w:tcPr>
          <w:p w14:paraId="77BDBDB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2019年至2021年，招生政策、教师评聘、经费使用等信息未主动公开问题。</w:t>
            </w:r>
          </w:p>
        </w:tc>
        <w:tc>
          <w:tcPr>
            <w:tcW w:w="3330" w:type="dxa"/>
            <w:noWrap w:val="0"/>
            <w:vAlign w:val="center"/>
          </w:tcPr>
          <w:p w14:paraId="1A2CB566">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15</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建立信息公开制度，重要事项按要求及时公示。</w:t>
            </w:r>
          </w:p>
        </w:tc>
        <w:tc>
          <w:tcPr>
            <w:tcW w:w="1215" w:type="dxa"/>
            <w:noWrap w:val="0"/>
            <w:vAlign w:val="center"/>
          </w:tcPr>
          <w:p w14:paraId="0C19B04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2026年12月底前</w:t>
            </w:r>
          </w:p>
        </w:tc>
        <w:tc>
          <w:tcPr>
            <w:tcW w:w="735" w:type="dxa"/>
            <w:noWrap w:val="0"/>
            <w:vAlign w:val="center"/>
          </w:tcPr>
          <w:p w14:paraId="0CCBFFF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690" w:type="dxa"/>
            <w:noWrap w:val="0"/>
            <w:vAlign w:val="center"/>
          </w:tcPr>
          <w:p w14:paraId="4EEE5EAE">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eastAsia="zh-CN"/>
              </w:rPr>
              <w:t>学校重要事项按要求及时公开。</w:t>
            </w:r>
          </w:p>
        </w:tc>
      </w:tr>
      <w:tr w14:paraId="5108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482" w:type="dxa"/>
            <w:vMerge w:val="restart"/>
            <w:noWrap w:val="0"/>
            <w:vAlign w:val="center"/>
          </w:tcPr>
          <w:p w14:paraId="6A53C78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5</w:t>
            </w:r>
          </w:p>
        </w:tc>
        <w:tc>
          <w:tcPr>
            <w:tcW w:w="1218" w:type="dxa"/>
            <w:vMerge w:val="restart"/>
            <w:noWrap w:val="0"/>
            <w:vAlign w:val="center"/>
          </w:tcPr>
          <w:p w14:paraId="071EA91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校园文化建设氛围不浓方面</w:t>
            </w:r>
          </w:p>
        </w:tc>
        <w:tc>
          <w:tcPr>
            <w:tcW w:w="3635" w:type="dxa"/>
            <w:vMerge w:val="restart"/>
            <w:noWrap w:val="0"/>
            <w:vAlign w:val="center"/>
          </w:tcPr>
          <w:p w14:paraId="732990E1">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“尚美”文化理念融入学校各项教育教学工作还不充分问题。</w:t>
            </w:r>
          </w:p>
        </w:tc>
        <w:tc>
          <w:tcPr>
            <w:tcW w:w="3330" w:type="dxa"/>
            <w:noWrap w:val="0"/>
            <w:vAlign w:val="center"/>
          </w:tcPr>
          <w:p w14:paraId="4CBC280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16</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通过各种渠道加大学校“尚美”文化的宣传力度，让师生入脑入心。</w:t>
            </w:r>
          </w:p>
        </w:tc>
        <w:tc>
          <w:tcPr>
            <w:tcW w:w="1215" w:type="dxa"/>
            <w:noWrap w:val="0"/>
            <w:vAlign w:val="center"/>
          </w:tcPr>
          <w:p w14:paraId="683D905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27F7BB3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690" w:type="dxa"/>
            <w:noWrap w:val="0"/>
            <w:vAlign w:val="center"/>
          </w:tcPr>
          <w:p w14:paraId="1503797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eastAsia="zh-CN"/>
              </w:rPr>
              <w:t>通过学校公众号、教职工大会、校园文化、班级文化建设对学校的尚美文化理念的宣传。</w:t>
            </w:r>
          </w:p>
        </w:tc>
      </w:tr>
      <w:tr w14:paraId="688F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482" w:type="dxa"/>
            <w:vMerge w:val="continue"/>
            <w:noWrap w:val="0"/>
            <w:vAlign w:val="center"/>
          </w:tcPr>
          <w:p w14:paraId="509DC71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29DB1E7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5368F76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p>
        </w:tc>
        <w:tc>
          <w:tcPr>
            <w:tcW w:w="3330" w:type="dxa"/>
            <w:noWrap w:val="0"/>
            <w:vAlign w:val="center"/>
          </w:tcPr>
          <w:p w14:paraId="3BCD42E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17</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采取学科活动、家校共育活动等方式，融入学校“尚美”文化理念。</w:t>
            </w:r>
          </w:p>
        </w:tc>
        <w:tc>
          <w:tcPr>
            <w:tcW w:w="1215" w:type="dxa"/>
            <w:noWrap w:val="0"/>
            <w:vAlign w:val="center"/>
          </w:tcPr>
          <w:p w14:paraId="6F72EE7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14B8F96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690" w:type="dxa"/>
            <w:noWrap w:val="0"/>
            <w:vAlign w:val="center"/>
          </w:tcPr>
          <w:p w14:paraId="29B81EF8">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eastAsia="zh-CN"/>
              </w:rPr>
              <w:t>学校的学科活动、德育、家校共育、艺术节等活动都融入“尚美”文化理念。</w:t>
            </w:r>
          </w:p>
        </w:tc>
      </w:tr>
      <w:tr w14:paraId="0EB4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482" w:type="dxa"/>
            <w:vMerge w:val="continue"/>
            <w:noWrap w:val="0"/>
            <w:vAlign w:val="center"/>
          </w:tcPr>
          <w:p w14:paraId="10E0455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3CE7539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restart"/>
            <w:noWrap w:val="0"/>
            <w:vAlign w:val="center"/>
          </w:tcPr>
          <w:p w14:paraId="45200A67">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2.</w:t>
            </w:r>
            <w:r>
              <w:rPr>
                <w:rFonts w:hint="default" w:ascii="Times New Roman" w:hAnsi="Times New Roman" w:eastAsia="方正仿宋_GBK" w:cs="Times New Roman"/>
                <w:color w:val="auto"/>
                <w:kern w:val="0"/>
                <w:sz w:val="20"/>
                <w:szCs w:val="20"/>
                <w:highlight w:val="none"/>
              </w:rPr>
              <w:t>围绕“尚美”教育的校本社团课程开发还不完善，没有形成具有学校特色的系统化课程问题。</w:t>
            </w:r>
          </w:p>
        </w:tc>
        <w:tc>
          <w:tcPr>
            <w:tcW w:w="3330" w:type="dxa"/>
            <w:noWrap w:val="0"/>
            <w:vAlign w:val="center"/>
          </w:tcPr>
          <w:p w14:paraId="7CE561D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18</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围绕尚美教育，形成书法社团校本课程。</w:t>
            </w:r>
          </w:p>
        </w:tc>
        <w:tc>
          <w:tcPr>
            <w:tcW w:w="1215" w:type="dxa"/>
            <w:noWrap w:val="0"/>
            <w:vAlign w:val="center"/>
          </w:tcPr>
          <w:p w14:paraId="79D9618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2026年3月底前</w:t>
            </w:r>
          </w:p>
        </w:tc>
        <w:tc>
          <w:tcPr>
            <w:tcW w:w="735" w:type="dxa"/>
            <w:noWrap w:val="0"/>
            <w:vAlign w:val="center"/>
          </w:tcPr>
          <w:p w14:paraId="1A08E31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54AD1A98">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lang w:eastAsia="zh-CN"/>
              </w:rPr>
              <w:t>学校</w:t>
            </w:r>
            <w:r>
              <w:rPr>
                <w:rFonts w:hint="default" w:ascii="Times New Roman" w:hAnsi="Times New Roman" w:eastAsia="方正仿宋_GBK" w:cs="Times New Roman"/>
                <w:color w:val="auto"/>
                <w:kern w:val="0"/>
                <w:sz w:val="20"/>
                <w:szCs w:val="20"/>
                <w:highlight w:val="none"/>
              </w:rPr>
              <w:t>围绕尚美教育</w:t>
            </w:r>
            <w:r>
              <w:rPr>
                <w:rFonts w:hint="default" w:ascii="Times New Roman" w:hAnsi="Times New Roman" w:eastAsia="方正仿宋_GBK" w:cs="Times New Roman"/>
                <w:color w:val="auto"/>
                <w:kern w:val="0"/>
                <w:sz w:val="20"/>
                <w:szCs w:val="20"/>
                <w:highlight w:val="none"/>
                <w:lang w:eastAsia="zh-CN"/>
              </w:rPr>
              <w:t>制定了书法社团课程计划</w:t>
            </w:r>
            <w:r>
              <w:rPr>
                <w:rFonts w:hint="default" w:ascii="Times New Roman" w:hAnsi="Times New Roman" w:eastAsia="方正仿宋_GBK" w:cs="Times New Roman"/>
                <w:color w:val="auto"/>
                <w:kern w:val="0"/>
                <w:sz w:val="20"/>
                <w:szCs w:val="20"/>
                <w:highlight w:val="none"/>
              </w:rPr>
              <w:t>，</w:t>
            </w:r>
            <w:r>
              <w:rPr>
                <w:rFonts w:hint="default" w:ascii="Times New Roman" w:hAnsi="Times New Roman" w:eastAsia="方正仿宋_GBK" w:cs="Times New Roman"/>
                <w:color w:val="auto"/>
                <w:kern w:val="0"/>
                <w:sz w:val="20"/>
                <w:szCs w:val="20"/>
                <w:highlight w:val="none"/>
                <w:lang w:eastAsia="zh-CN"/>
              </w:rPr>
              <w:t>并编写了</w:t>
            </w:r>
            <w:r>
              <w:rPr>
                <w:rFonts w:hint="default" w:ascii="Times New Roman" w:hAnsi="Times New Roman" w:eastAsia="方正仿宋_GBK" w:cs="Times New Roman"/>
                <w:color w:val="auto"/>
                <w:kern w:val="0"/>
                <w:sz w:val="20"/>
                <w:szCs w:val="20"/>
                <w:highlight w:val="none"/>
              </w:rPr>
              <w:t>书法社团校本课程。</w:t>
            </w:r>
          </w:p>
        </w:tc>
      </w:tr>
      <w:tr w14:paraId="39E2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482" w:type="dxa"/>
            <w:vMerge w:val="continue"/>
            <w:noWrap w:val="0"/>
            <w:vAlign w:val="center"/>
          </w:tcPr>
          <w:p w14:paraId="1995B68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38EB97A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continue"/>
            <w:noWrap w:val="0"/>
            <w:vAlign w:val="center"/>
          </w:tcPr>
          <w:p w14:paraId="1FAC9880">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p>
        </w:tc>
        <w:tc>
          <w:tcPr>
            <w:tcW w:w="3330" w:type="dxa"/>
            <w:noWrap w:val="0"/>
            <w:vAlign w:val="center"/>
          </w:tcPr>
          <w:p w14:paraId="4A16D15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19</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开发美术等社团校本课程。</w:t>
            </w:r>
          </w:p>
        </w:tc>
        <w:tc>
          <w:tcPr>
            <w:tcW w:w="1215" w:type="dxa"/>
            <w:noWrap w:val="0"/>
            <w:vAlign w:val="center"/>
          </w:tcPr>
          <w:p w14:paraId="1F12CBC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2026年12月底前</w:t>
            </w:r>
          </w:p>
        </w:tc>
        <w:tc>
          <w:tcPr>
            <w:tcW w:w="735" w:type="dxa"/>
            <w:noWrap w:val="0"/>
            <w:vAlign w:val="center"/>
          </w:tcPr>
          <w:p w14:paraId="52CDAC8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1F993DF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lang w:eastAsia="zh-CN"/>
              </w:rPr>
              <w:t>学校已经开始研发美术等社团的校本课程设置，逐步形成课程初稿。</w:t>
            </w:r>
          </w:p>
        </w:tc>
      </w:tr>
      <w:tr w14:paraId="73C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482" w:type="dxa"/>
            <w:vMerge w:val="continue"/>
            <w:noWrap w:val="0"/>
            <w:vAlign w:val="center"/>
          </w:tcPr>
          <w:p w14:paraId="722A15B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4F658D7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restart"/>
            <w:noWrap w:val="0"/>
            <w:vAlign w:val="center"/>
          </w:tcPr>
          <w:p w14:paraId="6324412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3</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rPr>
              <w:t>培养“尚美”少年的学生发展评价体系还不完善问题。</w:t>
            </w:r>
          </w:p>
        </w:tc>
        <w:tc>
          <w:tcPr>
            <w:tcW w:w="3330" w:type="dxa"/>
            <w:noWrap w:val="0"/>
            <w:vAlign w:val="center"/>
          </w:tcPr>
          <w:p w14:paraId="0D8516A5">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20．将“尚美”育人目标融入学生评价全过程，制定“尚美”少年学生评价细则。</w:t>
            </w:r>
          </w:p>
        </w:tc>
        <w:tc>
          <w:tcPr>
            <w:tcW w:w="1215" w:type="dxa"/>
            <w:noWrap w:val="0"/>
            <w:vAlign w:val="center"/>
          </w:tcPr>
          <w:p w14:paraId="18586CB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580357D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687D62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学校完善“尚美”少年学生评价细则。</w:t>
            </w:r>
          </w:p>
        </w:tc>
      </w:tr>
      <w:tr w14:paraId="4D45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482" w:type="dxa"/>
            <w:vMerge w:val="continue"/>
            <w:noWrap w:val="0"/>
            <w:vAlign w:val="center"/>
          </w:tcPr>
          <w:p w14:paraId="34CD9D7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004A5AD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continue"/>
            <w:noWrap w:val="0"/>
            <w:vAlign w:val="center"/>
          </w:tcPr>
          <w:p w14:paraId="435D0AB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p>
        </w:tc>
        <w:tc>
          <w:tcPr>
            <w:tcW w:w="3330" w:type="dxa"/>
            <w:noWrap w:val="0"/>
            <w:vAlign w:val="center"/>
          </w:tcPr>
          <w:p w14:paraId="6F6F3277">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21．每学期开展一次尚美少年评选，并在班级教室后文化墙设立榜样展示区域。</w:t>
            </w:r>
          </w:p>
        </w:tc>
        <w:tc>
          <w:tcPr>
            <w:tcW w:w="1215" w:type="dxa"/>
            <w:noWrap w:val="0"/>
            <w:vAlign w:val="center"/>
          </w:tcPr>
          <w:p w14:paraId="6A752E2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0BDEA9C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F79D11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2025年秋季学期学校开展了尚美少年评选活动。</w:t>
            </w:r>
          </w:p>
        </w:tc>
      </w:tr>
      <w:tr w14:paraId="4E1A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restart"/>
            <w:noWrap w:val="0"/>
            <w:vAlign w:val="center"/>
          </w:tcPr>
          <w:p w14:paraId="03410DE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6</w:t>
            </w:r>
          </w:p>
        </w:tc>
        <w:tc>
          <w:tcPr>
            <w:tcW w:w="1218" w:type="dxa"/>
            <w:vMerge w:val="restart"/>
            <w:noWrap w:val="0"/>
            <w:vAlign w:val="center"/>
          </w:tcPr>
          <w:p w14:paraId="3BC22DF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项目管理不规范方面</w:t>
            </w:r>
          </w:p>
        </w:tc>
        <w:tc>
          <w:tcPr>
            <w:tcW w:w="3635" w:type="dxa"/>
            <w:vMerge w:val="restart"/>
            <w:noWrap w:val="0"/>
            <w:vAlign w:val="center"/>
          </w:tcPr>
          <w:p w14:paraId="5DECE41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1．工程款拨付审核不严，会计凭证中缺少工程监理进度计量的资料。</w:t>
            </w:r>
          </w:p>
        </w:tc>
        <w:tc>
          <w:tcPr>
            <w:tcW w:w="3330" w:type="dxa"/>
            <w:noWrap w:val="0"/>
            <w:vAlign w:val="center"/>
          </w:tcPr>
          <w:p w14:paraId="16043B2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22．立行立改，联系工程监理单位，立即完善有关工程监理资料，确保财务凭证附件完整、手续合规，对有关情况作出说明。</w:t>
            </w:r>
          </w:p>
        </w:tc>
        <w:tc>
          <w:tcPr>
            <w:tcW w:w="1215" w:type="dxa"/>
            <w:noWrap w:val="0"/>
            <w:vAlign w:val="center"/>
          </w:tcPr>
          <w:p w14:paraId="015C2E7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741B52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2D83C59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已安排专人联系工程监理单位，完善了有关工程监理资料。</w:t>
            </w:r>
          </w:p>
        </w:tc>
      </w:tr>
      <w:tr w14:paraId="4D46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continue"/>
            <w:noWrap w:val="0"/>
            <w:vAlign w:val="center"/>
          </w:tcPr>
          <w:p w14:paraId="36D050D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692B307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3744958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324CD4A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23．组织财务、工程项目管理人员专题学习工程项目管理有关制度，严格执行审核流程。</w:t>
            </w:r>
          </w:p>
        </w:tc>
        <w:tc>
          <w:tcPr>
            <w:tcW w:w="1215" w:type="dxa"/>
            <w:noWrap w:val="0"/>
            <w:vAlign w:val="center"/>
          </w:tcPr>
          <w:p w14:paraId="6233552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1C066D4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7F02F94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2026年3月4日在学校会议室组织财务、工程项目管理人员专题学习工程项目管理有关制度。</w:t>
            </w:r>
          </w:p>
        </w:tc>
      </w:tr>
      <w:tr w14:paraId="6063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82" w:type="dxa"/>
            <w:vMerge w:val="continue"/>
            <w:noWrap w:val="0"/>
            <w:vAlign w:val="center"/>
          </w:tcPr>
          <w:p w14:paraId="0D11D23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41C3A5D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noWrap w:val="0"/>
            <w:vAlign w:val="center"/>
          </w:tcPr>
          <w:p w14:paraId="627F669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2．项目质疑投诉多。实施的采购教学设备项目被质疑投诉多达5次的问题。</w:t>
            </w:r>
          </w:p>
        </w:tc>
        <w:tc>
          <w:tcPr>
            <w:tcW w:w="3330" w:type="dxa"/>
            <w:noWrap w:val="0"/>
            <w:vAlign w:val="center"/>
          </w:tcPr>
          <w:p w14:paraId="21F837B8">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24．组织对政府采购法及其有关条例的学习，规范组织实施政府采购活动。</w:t>
            </w:r>
          </w:p>
        </w:tc>
        <w:tc>
          <w:tcPr>
            <w:tcW w:w="1215" w:type="dxa"/>
            <w:noWrap w:val="0"/>
            <w:vAlign w:val="center"/>
          </w:tcPr>
          <w:p w14:paraId="416AEB8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5F69A54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A013A7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2026年3月9日在学校会议室组织有关人员对政府采购法及其有关条例的学习，规范组织实施政府采购活动。</w:t>
            </w:r>
          </w:p>
        </w:tc>
      </w:tr>
      <w:tr w14:paraId="28D8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restart"/>
            <w:noWrap w:val="0"/>
            <w:vAlign w:val="center"/>
          </w:tcPr>
          <w:p w14:paraId="455CEB9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7</w:t>
            </w:r>
          </w:p>
        </w:tc>
        <w:tc>
          <w:tcPr>
            <w:tcW w:w="1218" w:type="dxa"/>
            <w:vMerge w:val="restart"/>
            <w:noWrap w:val="0"/>
            <w:vAlign w:val="center"/>
          </w:tcPr>
          <w:p w14:paraId="4F3CA7F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工作作风不扎实方面</w:t>
            </w:r>
          </w:p>
        </w:tc>
        <w:tc>
          <w:tcPr>
            <w:tcW w:w="3635" w:type="dxa"/>
            <w:vMerge w:val="restart"/>
            <w:noWrap w:val="0"/>
            <w:vAlign w:val="center"/>
          </w:tcPr>
          <w:p w14:paraId="1F58FB9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1．2019年，宿舍管理人员王某某夜间值班履职不到位，出现学生打架受伤事件，造成恶劣影响的问题。</w:t>
            </w:r>
          </w:p>
          <w:p w14:paraId="36DE2BC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0F3E487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25．对当事人进行处罚，调离原岗位。</w:t>
            </w:r>
          </w:p>
        </w:tc>
        <w:tc>
          <w:tcPr>
            <w:tcW w:w="1215" w:type="dxa"/>
            <w:noWrap w:val="0"/>
            <w:vAlign w:val="center"/>
          </w:tcPr>
          <w:p w14:paraId="1E50CB0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0D4DE66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9C17FB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学校对当事人进行处罚，并调离原岗位。</w:t>
            </w:r>
          </w:p>
        </w:tc>
      </w:tr>
      <w:tr w14:paraId="4857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continue"/>
            <w:noWrap w:val="0"/>
            <w:vAlign w:val="center"/>
          </w:tcPr>
          <w:p w14:paraId="0E3F12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4D1FC1C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36CB5BC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p>
        </w:tc>
        <w:tc>
          <w:tcPr>
            <w:tcW w:w="3330" w:type="dxa"/>
            <w:noWrap w:val="0"/>
            <w:vAlign w:val="center"/>
          </w:tcPr>
          <w:p w14:paraId="5380D2B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26．加强对宿舍管理人员的培训，加强对值班人员的监督，杜绝出现类似问题。</w:t>
            </w:r>
          </w:p>
        </w:tc>
        <w:tc>
          <w:tcPr>
            <w:tcW w:w="1215" w:type="dxa"/>
            <w:noWrap w:val="0"/>
            <w:vAlign w:val="center"/>
          </w:tcPr>
          <w:p w14:paraId="5742E1C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5D778EB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F523180">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加强对宿舍管理人员的培训，完善了宿舍的管理制度。</w:t>
            </w:r>
          </w:p>
        </w:tc>
      </w:tr>
      <w:tr w14:paraId="2F74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continue"/>
            <w:noWrap w:val="0"/>
            <w:vAlign w:val="center"/>
          </w:tcPr>
          <w:p w14:paraId="39344EB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2A389EA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noWrap w:val="0"/>
            <w:vAlign w:val="center"/>
          </w:tcPr>
          <w:p w14:paraId="3DF4A1D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2．图书上架与系统录入不同步，造成“有书无数据”，只能线下人工查找，影响师生借阅效率和阅读体验的问题。</w:t>
            </w:r>
          </w:p>
        </w:tc>
        <w:tc>
          <w:tcPr>
            <w:tcW w:w="3330" w:type="dxa"/>
            <w:noWrap w:val="0"/>
            <w:vAlign w:val="center"/>
          </w:tcPr>
          <w:p w14:paraId="73FF8D81">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27．将上架图书中未录入系统的图书全部录入系统。</w:t>
            </w:r>
          </w:p>
        </w:tc>
        <w:tc>
          <w:tcPr>
            <w:tcW w:w="1215" w:type="dxa"/>
            <w:noWrap w:val="0"/>
            <w:vAlign w:val="center"/>
          </w:tcPr>
          <w:p w14:paraId="500AA40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737387A4">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30975D8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学校安排图书管理员集中全力完成书架上未录入图书的录入。现在全校上架图书48974册，已全部录入图书管理系统。</w:t>
            </w:r>
          </w:p>
        </w:tc>
      </w:tr>
      <w:tr w14:paraId="0AE8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82" w:type="dxa"/>
            <w:vMerge w:val="restart"/>
            <w:noWrap w:val="0"/>
            <w:vAlign w:val="center"/>
          </w:tcPr>
          <w:p w14:paraId="6940386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8</w:t>
            </w:r>
          </w:p>
        </w:tc>
        <w:tc>
          <w:tcPr>
            <w:tcW w:w="1218" w:type="dxa"/>
            <w:vMerge w:val="restart"/>
            <w:noWrap w:val="0"/>
            <w:vAlign w:val="center"/>
          </w:tcPr>
          <w:p w14:paraId="6943BB5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财经纪律执行不严方面</w:t>
            </w:r>
          </w:p>
        </w:tc>
        <w:tc>
          <w:tcPr>
            <w:tcW w:w="3635" w:type="dxa"/>
            <w:vMerge w:val="restart"/>
            <w:noWrap w:val="0"/>
            <w:vAlign w:val="center"/>
          </w:tcPr>
          <w:p w14:paraId="2E518D8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财务基础工作不规范。如，2019年至2024年的部分费用报销单财务审核、单位出纳、部门审批等均未按规定签字，且未附有关附件、收费明细等资料。2019年12月31日、2022年11月30日、2023年4月30日、2024年10月31日等报销的费用均出现会计科目使用错误的情况的问题。</w:t>
            </w:r>
          </w:p>
        </w:tc>
        <w:tc>
          <w:tcPr>
            <w:tcW w:w="3330" w:type="dxa"/>
            <w:noWrap w:val="0"/>
            <w:vAlign w:val="center"/>
          </w:tcPr>
          <w:p w14:paraId="3B7A27CE">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28．组织财务及有关人员对财务基础工作规范进行学习，重点培训原始凭证审核、审批流程及科目核算，提升实操水平，并严格执行报销制度。</w:t>
            </w:r>
          </w:p>
        </w:tc>
        <w:tc>
          <w:tcPr>
            <w:tcW w:w="1215" w:type="dxa"/>
            <w:noWrap w:val="0"/>
            <w:vAlign w:val="center"/>
          </w:tcPr>
          <w:p w14:paraId="2367476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75C809A1">
            <w:pPr>
              <w:keepNext w:val="0"/>
              <w:keepLines w:val="0"/>
              <w:pageBreakBefore w:val="0"/>
              <w:widowControl w:val="0"/>
              <w:wordWrap/>
              <w:topLinePunct w:val="0"/>
              <w:bidi w:val="0"/>
              <w:spacing w:line="240" w:lineRule="exact"/>
              <w:ind w:firstLine="0" w:firstLineChars="0"/>
              <w:jc w:val="center"/>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是</w:t>
            </w:r>
          </w:p>
        </w:tc>
        <w:tc>
          <w:tcPr>
            <w:tcW w:w="3690" w:type="dxa"/>
            <w:noWrap w:val="0"/>
            <w:vAlign w:val="center"/>
          </w:tcPr>
          <w:p w14:paraId="60992401">
            <w:pPr>
              <w:keepNext w:val="0"/>
              <w:keepLines w:val="0"/>
              <w:pageBreakBefore w:val="0"/>
              <w:widowControl w:val="0"/>
              <w:wordWrap/>
              <w:topLinePunct w:val="0"/>
              <w:bidi w:val="0"/>
              <w:spacing w:line="240" w:lineRule="exact"/>
              <w:ind w:firstLine="0" w:firstLineChars="0"/>
              <w:jc w:val="left"/>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已</w:t>
            </w:r>
            <w:r>
              <w:rPr>
                <w:rFonts w:hint="default" w:ascii="Times New Roman" w:hAnsi="Times New Roman" w:eastAsia="方正仿宋_GBK" w:cs="Times New Roman"/>
                <w:color w:val="auto"/>
                <w:kern w:val="0"/>
                <w:sz w:val="20"/>
                <w:szCs w:val="20"/>
                <w:highlight w:val="none"/>
                <w:lang w:val="en-US" w:eastAsia="zh-CN"/>
              </w:rPr>
              <w:t>组织财务及有关人员对财务基础工作规范进行学习，并重点学习了原始凭证审核、审批流程及科目核算等有关规定，今后将严格执行。</w:t>
            </w:r>
          </w:p>
        </w:tc>
      </w:tr>
      <w:tr w14:paraId="39F9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82" w:type="dxa"/>
            <w:vMerge w:val="continue"/>
            <w:noWrap w:val="0"/>
            <w:vAlign w:val="center"/>
          </w:tcPr>
          <w:p w14:paraId="2631FFD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254FF45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47821017">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74B722A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29．对有关凭证资料进行核查并完善整改。</w:t>
            </w:r>
          </w:p>
        </w:tc>
        <w:tc>
          <w:tcPr>
            <w:tcW w:w="1215" w:type="dxa"/>
            <w:noWrap w:val="0"/>
            <w:vAlign w:val="center"/>
          </w:tcPr>
          <w:p w14:paraId="6255546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7B4723F2">
            <w:pPr>
              <w:keepNext w:val="0"/>
              <w:keepLines w:val="0"/>
              <w:pageBreakBefore w:val="0"/>
              <w:widowControl w:val="0"/>
              <w:wordWrap/>
              <w:topLinePunct w:val="0"/>
              <w:bidi w:val="0"/>
              <w:spacing w:line="240" w:lineRule="exact"/>
              <w:ind w:firstLine="0" w:firstLineChars="0"/>
              <w:jc w:val="center"/>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是</w:t>
            </w:r>
          </w:p>
        </w:tc>
        <w:tc>
          <w:tcPr>
            <w:tcW w:w="3690" w:type="dxa"/>
            <w:noWrap w:val="0"/>
            <w:vAlign w:val="center"/>
          </w:tcPr>
          <w:p w14:paraId="01BA8674">
            <w:pPr>
              <w:keepNext w:val="0"/>
              <w:keepLines w:val="0"/>
              <w:pageBreakBefore w:val="0"/>
              <w:widowControl w:val="0"/>
              <w:wordWrap/>
              <w:topLinePunct w:val="0"/>
              <w:bidi w:val="0"/>
              <w:spacing w:line="240" w:lineRule="exact"/>
              <w:ind w:firstLine="0" w:firstLineChars="0"/>
              <w:jc w:val="left"/>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已对不完善</w:t>
            </w:r>
            <w:r>
              <w:rPr>
                <w:rFonts w:hint="default" w:ascii="Times New Roman" w:hAnsi="Times New Roman" w:eastAsia="方正仿宋_GBK" w:cs="Times New Roman"/>
                <w:color w:val="auto"/>
                <w:sz w:val="20"/>
                <w:szCs w:val="20"/>
                <w:highlight w:val="none"/>
                <w:lang w:val="en-US" w:eastAsia="zh-CN"/>
              </w:rPr>
              <w:t>的</w:t>
            </w:r>
            <w:r>
              <w:rPr>
                <w:rFonts w:hint="default" w:ascii="Times New Roman" w:hAnsi="Times New Roman" w:eastAsia="方正仿宋_GBK" w:cs="Times New Roman"/>
                <w:color w:val="auto"/>
                <w:sz w:val="20"/>
                <w:szCs w:val="20"/>
                <w:highlight w:val="none"/>
              </w:rPr>
              <w:t>凭证进行</w:t>
            </w:r>
            <w:r>
              <w:rPr>
                <w:rFonts w:hint="default" w:ascii="Times New Roman" w:hAnsi="Times New Roman" w:eastAsia="方正仿宋_GBK" w:cs="Times New Roman"/>
                <w:color w:val="auto"/>
                <w:sz w:val="20"/>
                <w:szCs w:val="20"/>
                <w:highlight w:val="none"/>
                <w:lang w:val="en-US" w:eastAsia="zh-CN"/>
              </w:rPr>
              <w:t>补充和完善</w:t>
            </w:r>
            <w:r>
              <w:rPr>
                <w:rFonts w:hint="default"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kern w:val="0"/>
                <w:sz w:val="20"/>
                <w:szCs w:val="20"/>
                <w:highlight w:val="none"/>
                <w:lang w:val="en-US" w:eastAsia="zh-CN"/>
              </w:rPr>
              <w:t>今后将严格按票据审核有关规定，杜绝此次事件发生。</w:t>
            </w:r>
          </w:p>
        </w:tc>
      </w:tr>
      <w:tr w14:paraId="53EB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82" w:type="dxa"/>
            <w:vMerge w:val="continue"/>
            <w:noWrap w:val="0"/>
            <w:vAlign w:val="center"/>
          </w:tcPr>
          <w:p w14:paraId="2BBE744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12AAF17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continue"/>
            <w:noWrap w:val="0"/>
            <w:vAlign w:val="center"/>
          </w:tcPr>
          <w:p w14:paraId="0B3EFDAE">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31B0243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30．督促会计对会计科目使用进行培训学习，规范使用。</w:t>
            </w:r>
          </w:p>
        </w:tc>
        <w:tc>
          <w:tcPr>
            <w:tcW w:w="1215" w:type="dxa"/>
            <w:noWrap w:val="0"/>
            <w:vAlign w:val="center"/>
          </w:tcPr>
          <w:p w14:paraId="40B50B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0312A26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是</w:t>
            </w:r>
          </w:p>
        </w:tc>
        <w:tc>
          <w:tcPr>
            <w:tcW w:w="3690" w:type="dxa"/>
            <w:noWrap w:val="0"/>
            <w:vAlign w:val="center"/>
          </w:tcPr>
          <w:p w14:paraId="7CD0995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已组织会计人员对会计科目使用进行培训学习，今后将规范使用。</w:t>
            </w:r>
          </w:p>
        </w:tc>
      </w:tr>
      <w:tr w14:paraId="4934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82" w:type="dxa"/>
            <w:vMerge w:val="continue"/>
            <w:noWrap w:val="0"/>
            <w:vAlign w:val="center"/>
          </w:tcPr>
          <w:p w14:paraId="254C4B2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04A61CE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restart"/>
            <w:noWrap w:val="0"/>
            <w:vAlign w:val="center"/>
          </w:tcPr>
          <w:p w14:paraId="2B749D98">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违规报销费用。如，2021年7月至2024年11月期间兰某违规报销市内交通费1402元。2023年5月陈某某、黄某某多报销差旅费100元。2024年9月杨某某参加培训延后5天返程，违规报销路费191元。2024年10月31日报销的电费中，发票金额为23923</w:t>
            </w:r>
            <w:r>
              <w:rPr>
                <w:rFonts w:hint="eastAsia" w:ascii="Times New Roman" w:hAnsi="Times New Roman" w:eastAsia="方正仿宋_GBK" w:cs="Times New Roman"/>
                <w:color w:val="auto"/>
                <w:spacing w:val="-6"/>
                <w:kern w:val="2"/>
                <w:sz w:val="20"/>
                <w:szCs w:val="20"/>
                <w:highlight w:val="none"/>
                <w:lang w:val="en-US" w:eastAsia="zh-CN" w:bidi="ar-SA"/>
              </w:rPr>
              <w:t>.</w:t>
            </w:r>
            <w:r>
              <w:rPr>
                <w:rFonts w:hint="default" w:ascii="Times New Roman" w:hAnsi="Times New Roman" w:eastAsia="方正仿宋_GBK" w:cs="Times New Roman"/>
                <w:color w:val="auto"/>
                <w:kern w:val="0"/>
                <w:sz w:val="20"/>
                <w:szCs w:val="20"/>
                <w:highlight w:val="none"/>
                <w:lang w:val="en-US" w:eastAsia="zh-CN"/>
              </w:rPr>
              <w:t>44元，但实际支付为25000元的问题。</w:t>
            </w:r>
          </w:p>
        </w:tc>
        <w:tc>
          <w:tcPr>
            <w:tcW w:w="3330" w:type="dxa"/>
            <w:noWrap w:val="0"/>
            <w:vAlign w:val="center"/>
          </w:tcPr>
          <w:p w14:paraId="0C7BBEAE">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31．组织学习交通费、差旅费等政策文件，并完成违规报销费用的清退。</w:t>
            </w:r>
          </w:p>
        </w:tc>
        <w:tc>
          <w:tcPr>
            <w:tcW w:w="1215" w:type="dxa"/>
            <w:noWrap w:val="0"/>
            <w:vAlign w:val="center"/>
          </w:tcPr>
          <w:p w14:paraId="344C730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4E1B318B">
            <w:pPr>
              <w:keepNext w:val="0"/>
              <w:keepLines w:val="0"/>
              <w:pageBreakBefore w:val="0"/>
              <w:widowControl w:val="0"/>
              <w:wordWrap/>
              <w:topLinePunct w:val="0"/>
              <w:bidi w:val="0"/>
              <w:spacing w:line="240" w:lineRule="exact"/>
              <w:ind w:firstLine="0" w:firstLineChars="0"/>
              <w:jc w:val="center"/>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是</w:t>
            </w:r>
          </w:p>
        </w:tc>
        <w:tc>
          <w:tcPr>
            <w:tcW w:w="3690" w:type="dxa"/>
            <w:noWrap w:val="0"/>
            <w:vAlign w:val="center"/>
          </w:tcPr>
          <w:p w14:paraId="355ED25D">
            <w:pPr>
              <w:keepNext w:val="0"/>
              <w:keepLines w:val="0"/>
              <w:pageBreakBefore w:val="0"/>
              <w:widowControl w:val="0"/>
              <w:wordWrap/>
              <w:topLinePunct w:val="0"/>
              <w:bidi w:val="0"/>
              <w:spacing w:line="240" w:lineRule="exact"/>
              <w:ind w:firstLine="0" w:firstLineChars="0"/>
              <w:jc w:val="left"/>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已</w:t>
            </w:r>
            <w:r>
              <w:rPr>
                <w:rFonts w:hint="default" w:ascii="Times New Roman" w:hAnsi="Times New Roman" w:eastAsia="方正仿宋_GBK" w:cs="Times New Roman"/>
                <w:color w:val="auto"/>
                <w:kern w:val="0"/>
                <w:sz w:val="20"/>
                <w:szCs w:val="20"/>
                <w:highlight w:val="none"/>
                <w:lang w:val="en-US" w:eastAsia="zh-CN"/>
              </w:rPr>
              <w:t>组织财务、报销人员学习交通费、差旅费等政策文件，并清退了所有违规报销的费用；学校今后将严格按照交通费、差旅费等政策规范报销有关费用。</w:t>
            </w:r>
          </w:p>
        </w:tc>
      </w:tr>
      <w:tr w14:paraId="00CD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82" w:type="dxa"/>
            <w:vMerge w:val="continue"/>
            <w:noWrap w:val="0"/>
            <w:vAlign w:val="center"/>
          </w:tcPr>
          <w:p w14:paraId="2260F9F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5A931BB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continue"/>
            <w:noWrap w:val="0"/>
            <w:vAlign w:val="center"/>
          </w:tcPr>
          <w:p w14:paraId="06FAE45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76C7BED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32．做好预付款项管理，据实核算费用，建立电费预付款与实际结算支出台账。</w:t>
            </w:r>
          </w:p>
        </w:tc>
        <w:tc>
          <w:tcPr>
            <w:tcW w:w="1215" w:type="dxa"/>
            <w:noWrap w:val="0"/>
            <w:vAlign w:val="center"/>
          </w:tcPr>
          <w:p w14:paraId="6142651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05442CBA">
            <w:pPr>
              <w:keepNext w:val="0"/>
              <w:keepLines w:val="0"/>
              <w:pageBreakBefore w:val="0"/>
              <w:widowControl w:val="0"/>
              <w:wordWrap/>
              <w:topLinePunct w:val="0"/>
              <w:bidi w:val="0"/>
              <w:spacing w:line="240" w:lineRule="exact"/>
              <w:ind w:firstLine="0" w:firstLineChars="0"/>
              <w:jc w:val="center"/>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是</w:t>
            </w:r>
          </w:p>
        </w:tc>
        <w:tc>
          <w:tcPr>
            <w:tcW w:w="3690" w:type="dxa"/>
            <w:noWrap w:val="0"/>
            <w:vAlign w:val="center"/>
          </w:tcPr>
          <w:p w14:paraId="62426B90">
            <w:pPr>
              <w:keepNext w:val="0"/>
              <w:keepLines w:val="0"/>
              <w:pageBreakBefore w:val="0"/>
              <w:widowControl w:val="0"/>
              <w:wordWrap/>
              <w:topLinePunct w:val="0"/>
              <w:bidi w:val="0"/>
              <w:spacing w:line="240" w:lineRule="exact"/>
              <w:ind w:firstLine="0" w:firstLineChars="0"/>
              <w:jc w:val="left"/>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严格按实际发生额核算费用，同步建立电费预付款及结算支出台账，做到账目清晰、有据可查</w:t>
            </w:r>
            <w:r>
              <w:rPr>
                <w:rFonts w:hint="default" w:ascii="Times New Roman" w:hAnsi="Times New Roman" w:eastAsia="方正仿宋_GBK" w:cs="Times New Roman"/>
                <w:color w:val="auto"/>
                <w:sz w:val="20"/>
                <w:szCs w:val="20"/>
                <w:highlight w:val="none"/>
                <w:lang w:eastAsia="zh-CN"/>
              </w:rPr>
              <w:t>。</w:t>
            </w:r>
          </w:p>
        </w:tc>
      </w:tr>
      <w:tr w14:paraId="4B70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82" w:type="dxa"/>
            <w:vMerge w:val="continue"/>
            <w:noWrap w:val="0"/>
            <w:vAlign w:val="center"/>
          </w:tcPr>
          <w:p w14:paraId="10F625C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7CE5D41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restart"/>
            <w:noWrap w:val="0"/>
            <w:vAlign w:val="center"/>
          </w:tcPr>
          <w:p w14:paraId="0C45EB1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3．工程项目资金使用不规范。如，2024年3月17日凭证中，新建校门项目资金拨付未按区委教育工委议定的资金来源列支的问题。</w:t>
            </w:r>
          </w:p>
          <w:p w14:paraId="3B77C16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60BF2A7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33．积极对接区财政局、区教体局汇报项目建设资金使用情况，商定调整方案。</w:t>
            </w:r>
          </w:p>
        </w:tc>
        <w:tc>
          <w:tcPr>
            <w:tcW w:w="1215" w:type="dxa"/>
            <w:noWrap w:val="0"/>
            <w:vAlign w:val="center"/>
          </w:tcPr>
          <w:p w14:paraId="2D3EB42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2026年4月底前</w:t>
            </w:r>
          </w:p>
        </w:tc>
        <w:tc>
          <w:tcPr>
            <w:tcW w:w="735" w:type="dxa"/>
            <w:noWrap w:val="0"/>
            <w:vAlign w:val="center"/>
          </w:tcPr>
          <w:p w14:paraId="5ABE92D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是</w:t>
            </w:r>
          </w:p>
        </w:tc>
        <w:tc>
          <w:tcPr>
            <w:tcW w:w="3690" w:type="dxa"/>
            <w:noWrap w:val="0"/>
            <w:vAlign w:val="center"/>
          </w:tcPr>
          <w:p w14:paraId="444D2767">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2023年9月19日我校支付了28</w:t>
            </w:r>
            <w:r>
              <w:rPr>
                <w:rFonts w:hint="eastAsia" w:ascii="Times New Roman" w:hAnsi="Times New Roman" w:eastAsia="方正仿宋_GBK" w:cs="Times New Roman"/>
                <w:color w:val="auto"/>
                <w:spacing w:val="-6"/>
                <w:kern w:val="2"/>
                <w:sz w:val="20"/>
                <w:szCs w:val="20"/>
                <w:highlight w:val="none"/>
                <w:lang w:val="en-US" w:eastAsia="zh-CN" w:bidi="ar-SA"/>
              </w:rPr>
              <w:t>.</w:t>
            </w:r>
            <w:r>
              <w:rPr>
                <w:rFonts w:hint="default" w:ascii="Times New Roman" w:hAnsi="Times New Roman" w:eastAsia="方正仿宋_GBK" w:cs="Times New Roman"/>
                <w:color w:val="auto"/>
                <w:kern w:val="0"/>
                <w:sz w:val="20"/>
                <w:szCs w:val="20"/>
                <w:highlight w:val="none"/>
                <w:lang w:val="en-US" w:eastAsia="zh-CN"/>
              </w:rPr>
              <w:t>1138万元，2023年10月新建校门项目所需的后续款项纳入政府清欠项目，后续所有欠款严格按照财政的安排及时、足额的完成了支付。</w:t>
            </w:r>
          </w:p>
        </w:tc>
      </w:tr>
      <w:tr w14:paraId="09B0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82" w:type="dxa"/>
            <w:vMerge w:val="continue"/>
            <w:noWrap w:val="0"/>
            <w:vAlign w:val="center"/>
          </w:tcPr>
          <w:p w14:paraId="1708002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4F5B1D8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continue"/>
            <w:noWrap w:val="0"/>
            <w:vAlign w:val="center"/>
          </w:tcPr>
          <w:p w14:paraId="3E1775B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179D585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34．规范资金使用，杜绝类似情况再次发生。</w:t>
            </w:r>
          </w:p>
        </w:tc>
        <w:tc>
          <w:tcPr>
            <w:tcW w:w="1215" w:type="dxa"/>
            <w:noWrap w:val="0"/>
            <w:vAlign w:val="center"/>
          </w:tcPr>
          <w:p w14:paraId="755247A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2026年4月底前</w:t>
            </w:r>
          </w:p>
        </w:tc>
        <w:tc>
          <w:tcPr>
            <w:tcW w:w="735" w:type="dxa"/>
            <w:noWrap w:val="0"/>
            <w:vAlign w:val="center"/>
          </w:tcPr>
          <w:p w14:paraId="7325CC5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是</w:t>
            </w:r>
          </w:p>
        </w:tc>
        <w:tc>
          <w:tcPr>
            <w:tcW w:w="3690" w:type="dxa"/>
            <w:noWrap w:val="0"/>
            <w:vAlign w:val="center"/>
          </w:tcPr>
          <w:p w14:paraId="52C97CF0">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严格执行财务管理制度，规范资金使用流程，有工程资金需要支付时先填写《工程项目资金申请表》，经过层层审核同意后才能进行支付。</w:t>
            </w:r>
          </w:p>
        </w:tc>
      </w:tr>
      <w:tr w14:paraId="22CC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82" w:type="dxa"/>
            <w:vMerge w:val="restart"/>
            <w:noWrap w:val="0"/>
            <w:vAlign w:val="center"/>
          </w:tcPr>
          <w:p w14:paraId="48F8A57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9</w:t>
            </w:r>
          </w:p>
        </w:tc>
        <w:tc>
          <w:tcPr>
            <w:tcW w:w="1218" w:type="dxa"/>
            <w:vMerge w:val="restart"/>
            <w:noWrap w:val="0"/>
            <w:vAlign w:val="center"/>
          </w:tcPr>
          <w:p w14:paraId="5D91014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工会内控管理不到位方面</w:t>
            </w:r>
          </w:p>
        </w:tc>
        <w:tc>
          <w:tcPr>
            <w:tcW w:w="3635" w:type="dxa"/>
            <w:noWrap w:val="0"/>
            <w:vAlign w:val="center"/>
          </w:tcPr>
          <w:p w14:paraId="426F3626">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1．2019年未收取工会会费的问题。</w:t>
            </w:r>
          </w:p>
        </w:tc>
        <w:tc>
          <w:tcPr>
            <w:tcW w:w="3330" w:type="dxa"/>
            <w:noWrap w:val="0"/>
            <w:vAlign w:val="center"/>
          </w:tcPr>
          <w:p w14:paraId="535B202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35．对有关工作人员进行批评教育，立即核算2019年度工会会费，立即追缴。</w:t>
            </w:r>
          </w:p>
        </w:tc>
        <w:tc>
          <w:tcPr>
            <w:tcW w:w="1215" w:type="dxa"/>
            <w:noWrap w:val="0"/>
            <w:vAlign w:val="center"/>
          </w:tcPr>
          <w:p w14:paraId="2710879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6F007C2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18E8D6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对当时分管工会的副主席进行了批评教育，并写了检讨书；2019年的会费已经全部收取完毕，并存入指定账户。</w:t>
            </w:r>
          </w:p>
        </w:tc>
      </w:tr>
      <w:tr w14:paraId="6C68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82" w:type="dxa"/>
            <w:vMerge w:val="continue"/>
            <w:noWrap w:val="0"/>
            <w:vAlign w:val="center"/>
          </w:tcPr>
          <w:p w14:paraId="4027A4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18E7659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noWrap w:val="0"/>
            <w:vAlign w:val="center"/>
          </w:tcPr>
          <w:p w14:paraId="1C8C527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2．2020年、2022年工会会费收取无明细。2021年、2023年、2024年工会会费收取金额不准确。缺少2019年工会现金日记账、2019年工会银行存款日记账、2021年度工会记账凭证、2019年至2024年工会明细账的问题。</w:t>
            </w:r>
          </w:p>
        </w:tc>
        <w:tc>
          <w:tcPr>
            <w:tcW w:w="3330" w:type="dxa"/>
            <w:noWrap w:val="0"/>
            <w:vAlign w:val="center"/>
          </w:tcPr>
          <w:p w14:paraId="60D45E3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36．组织学习工会会费收缴及使用有关规定，加强责任落实。</w:t>
            </w:r>
          </w:p>
        </w:tc>
        <w:tc>
          <w:tcPr>
            <w:tcW w:w="1215" w:type="dxa"/>
            <w:noWrap w:val="0"/>
            <w:vAlign w:val="center"/>
          </w:tcPr>
          <w:p w14:paraId="5B94003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073A324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193B362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学校工作主席和副主席及有关工作人员参加西区教育和体育局工会组织的培训。</w:t>
            </w:r>
          </w:p>
        </w:tc>
      </w:tr>
      <w:tr w14:paraId="1B36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restart"/>
            <w:noWrap w:val="0"/>
            <w:vAlign w:val="center"/>
          </w:tcPr>
          <w:p w14:paraId="5B3E955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10</w:t>
            </w:r>
          </w:p>
        </w:tc>
        <w:tc>
          <w:tcPr>
            <w:tcW w:w="1218" w:type="dxa"/>
            <w:vMerge w:val="restart"/>
            <w:noWrap w:val="0"/>
            <w:vAlign w:val="center"/>
          </w:tcPr>
          <w:p w14:paraId="44E7B83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民主集中制执行不到位方面</w:t>
            </w:r>
          </w:p>
        </w:tc>
        <w:tc>
          <w:tcPr>
            <w:tcW w:w="3635" w:type="dxa"/>
            <w:noWrap w:val="0"/>
            <w:vAlign w:val="center"/>
          </w:tcPr>
          <w:p w14:paraId="5E43B2D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1．部分“三重一大”事项未上会研究。如，2024年1月31日报销的课后服务费劳务费发放考核事宜未上会研究的问题。</w:t>
            </w:r>
          </w:p>
        </w:tc>
        <w:tc>
          <w:tcPr>
            <w:tcW w:w="3330" w:type="dxa"/>
            <w:noWrap w:val="0"/>
            <w:vAlign w:val="center"/>
          </w:tcPr>
          <w:p w14:paraId="6B9CEFB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37．规范“三重一大”事项决策管理，组织班子成员专题学习“三重一大”决策制度并严格执行。</w:t>
            </w:r>
          </w:p>
        </w:tc>
        <w:tc>
          <w:tcPr>
            <w:tcW w:w="1215" w:type="dxa"/>
            <w:noWrap w:val="0"/>
            <w:vAlign w:val="center"/>
          </w:tcPr>
          <w:p w14:paraId="4539644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7CF830A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5798E97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2026年开学期间再次组织班子成员专题学习“三重一大”决策制度并在后续工作中认真执行。</w:t>
            </w:r>
          </w:p>
        </w:tc>
      </w:tr>
      <w:tr w14:paraId="0121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continue"/>
            <w:noWrap w:val="0"/>
            <w:vAlign w:val="center"/>
          </w:tcPr>
          <w:p w14:paraId="43219FF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5D27741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restart"/>
            <w:noWrap w:val="0"/>
            <w:vAlign w:val="center"/>
          </w:tcPr>
          <w:p w14:paraId="64F3367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2．议事不规范。如，2021年10月20日在支委会上讨论陈某成为发展对象有关事宜时，无表决情况、无议事结果的问题。</w:t>
            </w:r>
          </w:p>
          <w:p w14:paraId="03CD08D2">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7BA519D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38．完善陈某成为发展对象的有关资料。</w:t>
            </w:r>
          </w:p>
        </w:tc>
        <w:tc>
          <w:tcPr>
            <w:tcW w:w="1215" w:type="dxa"/>
            <w:noWrap w:val="0"/>
            <w:vAlign w:val="center"/>
          </w:tcPr>
          <w:p w14:paraId="7527C06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1B68764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0215971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党总支委员会委员认真学习学校的两项议事规则及“三重一大”制度，做到议事过程规范记录，完整留存表决情况和议事结果。</w:t>
            </w:r>
          </w:p>
          <w:p w14:paraId="3E83320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r>
      <w:tr w14:paraId="606F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continue"/>
            <w:noWrap w:val="0"/>
            <w:vAlign w:val="center"/>
          </w:tcPr>
          <w:p w14:paraId="2A656EC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358FB56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vMerge w:val="continue"/>
            <w:noWrap w:val="0"/>
            <w:vAlign w:val="center"/>
          </w:tcPr>
          <w:p w14:paraId="206252C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p>
        </w:tc>
        <w:tc>
          <w:tcPr>
            <w:tcW w:w="3330" w:type="dxa"/>
            <w:noWrap w:val="0"/>
            <w:vAlign w:val="center"/>
          </w:tcPr>
          <w:p w14:paraId="273E744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39．组织班子成员学习学校议事规则并严格执行。</w:t>
            </w:r>
          </w:p>
        </w:tc>
        <w:tc>
          <w:tcPr>
            <w:tcW w:w="1215" w:type="dxa"/>
            <w:noWrap w:val="0"/>
            <w:vAlign w:val="center"/>
          </w:tcPr>
          <w:p w14:paraId="54F8862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1F1ECB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01B90E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在党总支会议上已组织班子成员学习学校议事规则并认真执行。</w:t>
            </w:r>
          </w:p>
        </w:tc>
      </w:tr>
      <w:tr w14:paraId="7DE4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restart"/>
            <w:noWrap w:val="0"/>
            <w:vAlign w:val="center"/>
          </w:tcPr>
          <w:p w14:paraId="0B173D3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11</w:t>
            </w:r>
          </w:p>
        </w:tc>
        <w:tc>
          <w:tcPr>
            <w:tcW w:w="1218" w:type="dxa"/>
            <w:vMerge w:val="restart"/>
            <w:noWrap w:val="0"/>
            <w:vAlign w:val="center"/>
          </w:tcPr>
          <w:p w14:paraId="21C501E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党风廉政建设责任落实不到位方面</w:t>
            </w:r>
          </w:p>
        </w:tc>
        <w:tc>
          <w:tcPr>
            <w:tcW w:w="3635" w:type="dxa"/>
            <w:vMerge w:val="restart"/>
            <w:noWrap w:val="0"/>
            <w:vAlign w:val="center"/>
          </w:tcPr>
          <w:p w14:paraId="22AE8B95">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干部教育管理不到位。如，副校长周某某在2020年因接受吃请、收受红包礼金受到党内严重警告处分，教师李某在2022年因赌博受到党内警告处分，后勤主任陈某在2025年因违规列支食堂经费受到警告处分的问题。</w:t>
            </w:r>
          </w:p>
        </w:tc>
        <w:tc>
          <w:tcPr>
            <w:tcW w:w="3330" w:type="dxa"/>
            <w:noWrap w:val="0"/>
            <w:vAlign w:val="center"/>
          </w:tcPr>
          <w:p w14:paraId="09FF95B1">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40．每学期开展全覆盖警示教育，对关键岗位人员开展廉洁谈话2次。</w:t>
            </w:r>
          </w:p>
        </w:tc>
        <w:tc>
          <w:tcPr>
            <w:tcW w:w="1215" w:type="dxa"/>
            <w:noWrap w:val="0"/>
            <w:vAlign w:val="center"/>
          </w:tcPr>
          <w:p w14:paraId="61BE5C1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023492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624C639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开学在教职工大会上播放警示教育片，并找食堂、教学等关键岗位人员开展廉洁谈话。</w:t>
            </w:r>
          </w:p>
        </w:tc>
      </w:tr>
      <w:tr w14:paraId="295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continue"/>
            <w:noWrap w:val="0"/>
            <w:vAlign w:val="center"/>
          </w:tcPr>
          <w:p w14:paraId="7943DBA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23F5A17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vMerge w:val="continue"/>
            <w:noWrap w:val="0"/>
            <w:vAlign w:val="center"/>
          </w:tcPr>
          <w:p w14:paraId="58A7B04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p>
        </w:tc>
        <w:tc>
          <w:tcPr>
            <w:tcW w:w="3330" w:type="dxa"/>
            <w:noWrap w:val="0"/>
            <w:vAlign w:val="center"/>
          </w:tcPr>
          <w:p w14:paraId="5259A090">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41．针对经费管理、物资采购、食堂运营等易发多发问题领域建立监管台账。</w:t>
            </w:r>
          </w:p>
        </w:tc>
        <w:tc>
          <w:tcPr>
            <w:tcW w:w="1215" w:type="dxa"/>
            <w:noWrap w:val="0"/>
            <w:vAlign w:val="center"/>
          </w:tcPr>
          <w:p w14:paraId="1FB89B3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035EE6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sz w:val="20"/>
                <w:szCs w:val="20"/>
                <w:highlight w:val="none"/>
              </w:rPr>
              <w:t>是</w:t>
            </w:r>
          </w:p>
        </w:tc>
        <w:tc>
          <w:tcPr>
            <w:tcW w:w="3690" w:type="dxa"/>
            <w:noWrap w:val="0"/>
            <w:vAlign w:val="center"/>
          </w:tcPr>
          <w:p w14:paraId="7ADF141E">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rPr>
              <w:t>已建立《物资采购、食堂运营等易发多发问题监管台账》。</w:t>
            </w:r>
          </w:p>
        </w:tc>
      </w:tr>
      <w:tr w14:paraId="0101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82" w:type="dxa"/>
            <w:vMerge w:val="continue"/>
            <w:noWrap w:val="0"/>
            <w:vAlign w:val="center"/>
          </w:tcPr>
          <w:p w14:paraId="461275F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1218" w:type="dxa"/>
            <w:vMerge w:val="continue"/>
            <w:noWrap w:val="0"/>
            <w:vAlign w:val="center"/>
          </w:tcPr>
          <w:p w14:paraId="0748A10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p>
        </w:tc>
        <w:tc>
          <w:tcPr>
            <w:tcW w:w="3635" w:type="dxa"/>
            <w:noWrap w:val="0"/>
            <w:vAlign w:val="center"/>
          </w:tcPr>
          <w:p w14:paraId="7BDB30B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2．2019年以来的</w:t>
            </w:r>
            <w:r>
              <w:rPr>
                <w:rFonts w:hint="default" w:ascii="Times New Roman" w:hAnsi="Times New Roman" w:eastAsia="方正仿宋_GBK" w:cs="Times New Roman"/>
                <w:color w:val="auto"/>
                <w:kern w:val="0"/>
                <w:sz w:val="20"/>
                <w:szCs w:val="20"/>
                <w:highlight w:val="none"/>
                <w:lang w:val="en-US" w:eastAsia="zh-CN"/>
              </w:rPr>
              <w:t>婚丧事</w:t>
            </w:r>
            <w:r>
              <w:rPr>
                <w:rFonts w:hint="default" w:ascii="Times New Roman" w:hAnsi="Times New Roman" w:eastAsia="方正仿宋_GBK" w:cs="Times New Roman"/>
                <w:b w:val="0"/>
                <w:bCs w:val="0"/>
                <w:color w:val="auto"/>
                <w:kern w:val="2"/>
                <w:sz w:val="20"/>
                <w:szCs w:val="20"/>
                <w:highlight w:val="none"/>
                <w:lang w:val="en-US" w:eastAsia="zh-CN" w:bidi="ar-SA"/>
              </w:rPr>
              <w:t>宜报备不规范，缺少报备资料、主要领导审核意见的问题。</w:t>
            </w:r>
          </w:p>
        </w:tc>
        <w:tc>
          <w:tcPr>
            <w:tcW w:w="3330" w:type="dxa"/>
            <w:noWrap w:val="0"/>
            <w:vAlign w:val="center"/>
          </w:tcPr>
          <w:p w14:paraId="1498A16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42．规范报备流程，明确婚丧喜庆事宜等重大事项严格按程序报备。</w:t>
            </w:r>
          </w:p>
        </w:tc>
        <w:tc>
          <w:tcPr>
            <w:tcW w:w="1215" w:type="dxa"/>
            <w:noWrap w:val="0"/>
            <w:vAlign w:val="center"/>
          </w:tcPr>
          <w:p w14:paraId="3D27CC5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46C095C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4F0C0101">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在教职工大会上再次明确婚丧喜庆事宜等重大事项的报备程序。</w:t>
            </w:r>
          </w:p>
        </w:tc>
      </w:tr>
      <w:tr w14:paraId="7867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82" w:type="dxa"/>
            <w:vMerge w:val="restart"/>
            <w:noWrap w:val="0"/>
            <w:vAlign w:val="center"/>
          </w:tcPr>
          <w:p w14:paraId="1C476B4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12</w:t>
            </w:r>
          </w:p>
        </w:tc>
        <w:tc>
          <w:tcPr>
            <w:tcW w:w="1218" w:type="dxa"/>
            <w:vMerge w:val="restart"/>
            <w:noWrap w:val="0"/>
            <w:vAlign w:val="center"/>
          </w:tcPr>
          <w:p w14:paraId="463F43C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党建工作存在薄弱环节方面</w:t>
            </w:r>
          </w:p>
        </w:tc>
        <w:tc>
          <w:tcPr>
            <w:tcW w:w="3635" w:type="dxa"/>
            <w:noWrap w:val="0"/>
            <w:vAlign w:val="center"/>
          </w:tcPr>
          <w:p w14:paraId="0556B20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发展党员不规范。如，陈某同志的党员档案资料中，入党志愿书中“支部大会通过接收申请人为预备党员的决议”一栏无支部书记签字或盖章、“上级党组织指派专人进行谈话情况和对申请人入党的意见”一栏无有关内容，党的积极分子登记考核表中部分“组织考核鉴定”一栏党支部未签字盖章、考核鉴定次数未达要求，预备党员培养教育考察登记表无考察内容，缺少区委教育工委对其成为入党积极分子、发展对象、转为正式党员的批复的问题。</w:t>
            </w:r>
          </w:p>
        </w:tc>
        <w:tc>
          <w:tcPr>
            <w:tcW w:w="3330" w:type="dxa"/>
            <w:noWrap w:val="0"/>
            <w:vAlign w:val="center"/>
          </w:tcPr>
          <w:p w14:paraId="7A046A6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43．组织学习党员发展有关工作规定，严格按流程发展党员，做好党员档案资料管理。</w:t>
            </w:r>
          </w:p>
        </w:tc>
        <w:tc>
          <w:tcPr>
            <w:tcW w:w="1215" w:type="dxa"/>
            <w:noWrap w:val="0"/>
            <w:vAlign w:val="center"/>
          </w:tcPr>
          <w:p w14:paraId="6E11A26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50E8F3B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4B29DDF6">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已组织学习党员发展有关程序，并与上级党组织对接，核查补充完善了陈某党员档案资料。</w:t>
            </w:r>
          </w:p>
        </w:tc>
      </w:tr>
      <w:tr w14:paraId="461B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82" w:type="dxa"/>
            <w:vMerge w:val="continue"/>
            <w:noWrap w:val="0"/>
            <w:vAlign w:val="center"/>
          </w:tcPr>
          <w:p w14:paraId="6D0634C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571E09E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noWrap w:val="0"/>
            <w:vAlign w:val="center"/>
          </w:tcPr>
          <w:p w14:paraId="712BB5E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三会一课”记录不规范。如，2021年2月26日召开的支部党员大会的记录中出现两人笔迹。2022年的支委会会议在记录与会人员意见时，只写了姓氏，未写全名。2024年7月3日、10月8日、10月28日等召开的支委会在研究资金使用时均以“全员一致同意”一笔带过，未体现表决过程。2024年11月21日召开的支委会记录中，其中一个议题被用修正带完全覆盖的问题。</w:t>
            </w:r>
          </w:p>
        </w:tc>
        <w:tc>
          <w:tcPr>
            <w:tcW w:w="3330" w:type="dxa"/>
            <w:noWrap w:val="0"/>
            <w:vAlign w:val="center"/>
          </w:tcPr>
          <w:p w14:paraId="1C2A1B7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44．指定专人做好会议记录，规范“三会一课”内容记录。</w:t>
            </w:r>
          </w:p>
        </w:tc>
        <w:tc>
          <w:tcPr>
            <w:tcW w:w="1215" w:type="dxa"/>
            <w:noWrap w:val="0"/>
            <w:vAlign w:val="center"/>
          </w:tcPr>
          <w:p w14:paraId="578D174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1CAB73F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2B7BF18C">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学校已经安排党政办公室主任负责会议记录，严格规范“三会一课”记录内容，确保落实到位。</w:t>
            </w:r>
          </w:p>
        </w:tc>
      </w:tr>
      <w:tr w14:paraId="481F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82" w:type="dxa"/>
            <w:vMerge w:val="restart"/>
            <w:noWrap w:val="0"/>
            <w:vAlign w:val="center"/>
          </w:tcPr>
          <w:p w14:paraId="46BBDEE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13</w:t>
            </w:r>
          </w:p>
        </w:tc>
        <w:tc>
          <w:tcPr>
            <w:tcW w:w="1218" w:type="dxa"/>
            <w:vMerge w:val="restart"/>
            <w:noWrap w:val="0"/>
            <w:vAlign w:val="center"/>
          </w:tcPr>
          <w:p w14:paraId="4A13A0B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教师队伍建设有短板方面</w:t>
            </w:r>
          </w:p>
        </w:tc>
        <w:tc>
          <w:tcPr>
            <w:tcW w:w="3635" w:type="dxa"/>
            <w:noWrap w:val="0"/>
            <w:vAlign w:val="center"/>
          </w:tcPr>
          <w:p w14:paraId="2BC14D58">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1．人事管理不规范。2020年招考的信息化教师杨某，长达4年未取得资格证的问题。</w:t>
            </w:r>
          </w:p>
        </w:tc>
        <w:tc>
          <w:tcPr>
            <w:tcW w:w="3330" w:type="dxa"/>
            <w:noWrap w:val="0"/>
            <w:vAlign w:val="center"/>
          </w:tcPr>
          <w:p w14:paraId="4CE68E3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45．以案为鉴，做好人员信息审查，规范人事台账。</w:t>
            </w:r>
          </w:p>
        </w:tc>
        <w:tc>
          <w:tcPr>
            <w:tcW w:w="1215" w:type="dxa"/>
            <w:noWrap w:val="0"/>
            <w:vAlign w:val="center"/>
          </w:tcPr>
          <w:p w14:paraId="6332CED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6122488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是</w:t>
            </w:r>
          </w:p>
        </w:tc>
        <w:tc>
          <w:tcPr>
            <w:tcW w:w="3690" w:type="dxa"/>
            <w:noWrap w:val="0"/>
            <w:vAlign w:val="center"/>
          </w:tcPr>
          <w:p w14:paraId="0801347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eastAsia="zh-CN"/>
              </w:rPr>
              <w:t>对杨某已解聘，解除劳动关系，针对此案例，学校主要负责人在全局进行关于用人失职失察检讨。</w:t>
            </w:r>
          </w:p>
        </w:tc>
      </w:tr>
      <w:tr w14:paraId="0861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82" w:type="dxa"/>
            <w:vMerge w:val="continue"/>
            <w:noWrap w:val="0"/>
            <w:vAlign w:val="center"/>
          </w:tcPr>
          <w:p w14:paraId="642BB06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218" w:type="dxa"/>
            <w:vMerge w:val="continue"/>
            <w:noWrap w:val="0"/>
            <w:vAlign w:val="center"/>
          </w:tcPr>
          <w:p w14:paraId="6B999F5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3635" w:type="dxa"/>
            <w:noWrap w:val="0"/>
            <w:vAlign w:val="center"/>
          </w:tcPr>
          <w:p w14:paraId="74AFAE79">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2．心理健康教育薄弱。学校目前仅有1名专职心理教师，未按1000:1的比</w:t>
            </w:r>
            <w:r>
              <w:rPr>
                <w:rFonts w:hint="eastAsia" w:eastAsia="方正仿宋_GBK" w:cs="Times New Roman"/>
                <w:color w:val="auto"/>
                <w:kern w:val="0"/>
                <w:sz w:val="20"/>
                <w:szCs w:val="20"/>
                <w:highlight w:val="none"/>
                <w:lang w:val="en-US" w:eastAsia="zh-CN"/>
              </w:rPr>
              <w:t>例</w:t>
            </w:r>
            <w:r>
              <w:rPr>
                <w:rFonts w:hint="default" w:ascii="Times New Roman" w:hAnsi="Times New Roman" w:eastAsia="方正仿宋_GBK" w:cs="Times New Roman"/>
                <w:color w:val="auto"/>
                <w:kern w:val="0"/>
                <w:sz w:val="20"/>
                <w:szCs w:val="20"/>
                <w:highlight w:val="none"/>
                <w:lang w:val="en-US" w:eastAsia="zh-CN"/>
              </w:rPr>
              <w:t>配备的问题。</w:t>
            </w:r>
          </w:p>
        </w:tc>
        <w:tc>
          <w:tcPr>
            <w:tcW w:w="3330" w:type="dxa"/>
            <w:noWrap w:val="0"/>
            <w:vAlign w:val="center"/>
          </w:tcPr>
          <w:p w14:paraId="613F8CCB">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46．完善与优化现有兼职心理教师培训，提升其工作的专业性与实效性。</w:t>
            </w:r>
          </w:p>
        </w:tc>
        <w:tc>
          <w:tcPr>
            <w:tcW w:w="1215" w:type="dxa"/>
            <w:noWrap w:val="0"/>
            <w:vAlign w:val="center"/>
          </w:tcPr>
          <w:p w14:paraId="4F70D89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2026年3月底前</w:t>
            </w:r>
          </w:p>
        </w:tc>
        <w:tc>
          <w:tcPr>
            <w:tcW w:w="735" w:type="dxa"/>
            <w:noWrap w:val="0"/>
            <w:vAlign w:val="center"/>
          </w:tcPr>
          <w:p w14:paraId="60778D8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是</w:t>
            </w:r>
          </w:p>
        </w:tc>
        <w:tc>
          <w:tcPr>
            <w:tcW w:w="3690" w:type="dxa"/>
            <w:noWrap w:val="0"/>
            <w:vAlign w:val="center"/>
          </w:tcPr>
          <w:p w14:paraId="1E17A65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rPr>
            </w:pPr>
            <w:r>
              <w:rPr>
                <w:rFonts w:hint="default" w:ascii="Times New Roman" w:hAnsi="Times New Roman" w:eastAsia="方正仿宋_GBK" w:cs="Times New Roman"/>
                <w:color w:val="auto"/>
                <w:kern w:val="0"/>
                <w:sz w:val="20"/>
                <w:szCs w:val="20"/>
                <w:highlight w:val="none"/>
                <w:lang w:eastAsia="zh-CN"/>
              </w:rPr>
              <w:t>学校已经配置了兼职心理教师</w:t>
            </w:r>
            <w:r>
              <w:rPr>
                <w:rFonts w:hint="default" w:ascii="Times New Roman" w:hAnsi="Times New Roman" w:eastAsia="方正仿宋_GBK" w:cs="Times New Roman"/>
                <w:color w:val="auto"/>
                <w:kern w:val="0"/>
                <w:sz w:val="20"/>
                <w:szCs w:val="20"/>
                <w:highlight w:val="none"/>
                <w:lang w:val="en-US" w:eastAsia="zh-CN"/>
              </w:rPr>
              <w:t>1名，达到了1000:1的比例。</w:t>
            </w:r>
          </w:p>
        </w:tc>
      </w:tr>
    </w:tbl>
    <w:p w14:paraId="0BECE49C">
      <w:pPr>
        <w:pStyle w:val="2"/>
        <w:rPr>
          <w:rFonts w:hint="default"/>
        </w:rPr>
      </w:pPr>
    </w:p>
    <w:p w14:paraId="3ADF1D9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560CC"/>
    <w:rsid w:val="2D1560CC"/>
    <w:rsid w:val="7C99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eastAsia="仿宋_GB2312"/>
    </w:rPr>
  </w:style>
  <w:style w:type="paragraph" w:styleId="3">
    <w:name w:val="Body Text"/>
    <w:basedOn w:val="1"/>
    <w:next w:val="1"/>
    <w:uiPriority w:val="0"/>
    <w:pPr>
      <w:spacing w:after="120"/>
    </w:pPr>
  </w:style>
  <w:style w:type="paragraph" w:styleId="4">
    <w:name w:val="Body Text First Indent 2"/>
    <w:basedOn w:val="5"/>
    <w:next w:val="8"/>
    <w:qFormat/>
    <w:uiPriority w:val="0"/>
    <w:pPr>
      <w:ind w:firstLine="420" w:firstLineChars="200"/>
    </w:pPr>
  </w:style>
  <w:style w:type="paragraph" w:styleId="5">
    <w:name w:val="Body Text Indent"/>
    <w:basedOn w:val="1"/>
    <w:next w:val="6"/>
    <w:qFormat/>
    <w:uiPriority w:val="0"/>
    <w:pPr>
      <w:ind w:firstLine="570" w:firstLineChars="0"/>
      <w:jc w:val="both"/>
    </w:pPr>
    <w:rPr>
      <w:rFonts w:ascii="宋体"/>
      <w:kern w:val="2"/>
      <w:sz w:val="28"/>
      <w:lang w:val="en-US" w:eastAsia="zh-CN"/>
    </w:rPr>
  </w:style>
  <w:style w:type="paragraph" w:styleId="6">
    <w:name w:val="Normal (Web)"/>
    <w:basedOn w:val="1"/>
    <w:next w:val="7"/>
    <w:qFormat/>
    <w:uiPriority w:val="0"/>
    <w:pPr>
      <w:ind w:firstLine="0" w:firstLineChars="0"/>
      <w:jc w:val="both"/>
    </w:pPr>
    <w:rPr>
      <w:kern w:val="2"/>
      <w:sz w:val="24"/>
      <w:szCs w:val="24"/>
      <w:lang w:val="en-US" w:eastAsia="zh-CN"/>
    </w:rPr>
  </w:style>
  <w:style w:type="paragraph" w:styleId="7">
    <w:name w:val="footer"/>
    <w:basedOn w:val="1"/>
    <w:next w:val="6"/>
    <w:uiPriority w:val="99"/>
    <w:pPr>
      <w:tabs>
        <w:tab w:val="center" w:pos="4153"/>
        <w:tab w:val="right" w:pos="8306"/>
      </w:tabs>
      <w:snapToGrid w:val="0"/>
    </w:pPr>
    <w:rPr>
      <w:sz w:val="18"/>
      <w:szCs w:val="18"/>
    </w:rPr>
  </w:style>
  <w:style w:type="paragraph" w:customStyle="1" w:styleId="8">
    <w:name w:val="Char Char Char Char Char Char Char Char Char Char Char Char1 Char Char Char Char Char Char Char"/>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5354</Words>
  <Characters>5755</Characters>
  <Lines>0</Lines>
  <Paragraphs>0</Paragraphs>
  <TotalTime>6</TotalTime>
  <ScaleCrop>false</ScaleCrop>
  <LinksUpToDate>false</LinksUpToDate>
  <CharactersWithSpaces>5755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2026-06-12T08:27:00Z</dcterms:created>
  <dc:creator>Administrator</dc:creator>
  <cp:lastModifiedBy>攀枝花芒果派151-？7727</cp:lastModifiedBy>
  <dcterms:modified xsi:type="dcterms:W3CDTF">2026-06-17T10:05:01Z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eyJoZGlkIjoiNjljMDQwNWE4MjAyYWNjMjBlYzMzZDhlNjc0YmQ5N2UiLCJ1c2VySWQiOiI0Mjc1MDAzOTAifQ==</vt:lpwstr>
  </property>
  <property fmtid="{D5CDD505-2E9C-101B-9397-08002B2CF9AE}" pid="4" name="ICV">
    <vt:lpwstr>AABDB399E2CB433D81C5000980BEDC15_12</vt:lpwstr>
  </property>
</Properties>
</file>