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小标宋_GBK" w:cs="Times New Roman"/>
          <w:b/>
          <w:color w:val="auto"/>
          <w:sz w:val="44"/>
          <w:szCs w:val="44"/>
          <w:highlight w:val="none"/>
        </w:rPr>
      </w:pPr>
      <w:r>
        <w:rPr>
          <w:rFonts w:hint="default" w:ascii="Times New Roman" w:hAnsi="Times New Roman" w:eastAsia="方正小标宋_GBK" w:cs="Times New Roman"/>
          <w:b/>
          <w:color w:val="auto"/>
          <w:sz w:val="44"/>
          <w:szCs w:val="44"/>
          <w:highlight w:val="none"/>
          <w:lang w:val="en-US" w:eastAsia="zh-CN"/>
        </w:rPr>
        <w:t>中共攀枝花市第三十二中小学校党支部落实</w:t>
      </w:r>
      <w:r>
        <w:rPr>
          <w:rFonts w:hint="default" w:ascii="Times New Roman" w:hAnsi="Times New Roman" w:eastAsia="方正小标宋_GBK" w:cs="Times New Roman"/>
          <w:b/>
          <w:color w:val="auto"/>
          <w:sz w:val="44"/>
          <w:szCs w:val="44"/>
          <w:highlight w:val="none"/>
        </w:rPr>
        <w:t>区委第</w:t>
      </w:r>
      <w:r>
        <w:rPr>
          <w:rFonts w:hint="default" w:ascii="Times New Roman" w:hAnsi="Times New Roman" w:eastAsia="方正小标宋_GBK" w:cs="Times New Roman"/>
          <w:b/>
          <w:color w:val="auto"/>
          <w:sz w:val="44"/>
          <w:szCs w:val="44"/>
          <w:highlight w:val="none"/>
          <w:lang w:eastAsia="zh-CN"/>
        </w:rPr>
        <w:t>一</w:t>
      </w:r>
      <w:r>
        <w:rPr>
          <w:rFonts w:hint="default" w:ascii="Times New Roman" w:hAnsi="Times New Roman" w:eastAsia="方正小标宋_GBK" w:cs="Times New Roman"/>
          <w:b/>
          <w:color w:val="auto"/>
          <w:sz w:val="44"/>
          <w:szCs w:val="44"/>
          <w:highlight w:val="none"/>
        </w:rPr>
        <w:t>巡察组</w:t>
      </w:r>
    </w:p>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小标宋_GBK" w:cs="Times New Roman"/>
          <w:b/>
          <w:color w:val="auto"/>
          <w:sz w:val="44"/>
          <w:szCs w:val="44"/>
          <w:highlight w:val="none"/>
        </w:rPr>
      </w:pPr>
      <w:bookmarkStart w:id="0" w:name="_GoBack"/>
      <w:r>
        <w:rPr>
          <w:rFonts w:hint="default" w:ascii="Times New Roman" w:hAnsi="Times New Roman" w:eastAsia="方正小标宋_GBK" w:cs="Times New Roman"/>
          <w:b/>
          <w:color w:val="auto"/>
          <w:sz w:val="44"/>
          <w:szCs w:val="44"/>
          <w:highlight w:val="none"/>
        </w:rPr>
        <w:t>巡察反馈意见整改工作台账</w:t>
      </w:r>
    </w:p>
    <w:bookmarkEnd w:id="0"/>
    <w:p>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default" w:ascii="Times New Roman" w:hAnsi="Times New Roman" w:eastAsia="方正仿宋_GBK" w:cs="Times New Roman"/>
          <w:b w:val="0"/>
          <w:bCs/>
          <w:color w:val="auto"/>
          <w:sz w:val="30"/>
          <w:szCs w:val="30"/>
          <w:highlight w:val="none"/>
          <w:lang w:eastAsia="zh-CN"/>
        </w:rPr>
      </w:pPr>
    </w:p>
    <w:tbl>
      <w:tblPr>
        <w:tblStyle w:val="10"/>
        <w:tblW w:w="15178" w:type="dxa"/>
        <w:tblInd w:w="-9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575"/>
        <w:gridCol w:w="3795"/>
        <w:gridCol w:w="3630"/>
        <w:gridCol w:w="1050"/>
        <w:gridCol w:w="780"/>
        <w:gridCol w:w="3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5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0"/>
                <w:highlight w:val="none"/>
                <w:lang w:eastAsia="zh-CN"/>
              </w:rPr>
            </w:pPr>
            <w:r>
              <w:rPr>
                <w:rFonts w:hint="eastAsia" w:eastAsia="方正仿宋_GBK" w:cs="Times New Roman"/>
                <w:b w:val="0"/>
                <w:bCs/>
                <w:color w:val="auto"/>
                <w:sz w:val="30"/>
                <w:szCs w:val="30"/>
                <w:highlight w:val="none"/>
                <w:lang w:val="en-US" w:eastAsia="zh-CN"/>
              </w:rPr>
              <w:t xml:space="preserve"> </w:t>
            </w:r>
            <w:r>
              <w:rPr>
                <w:rFonts w:hint="default" w:ascii="Times New Roman" w:hAnsi="Times New Roman" w:eastAsia="方正黑体_GBK" w:cs="Times New Roman"/>
                <w:color w:val="auto"/>
                <w:kern w:val="0"/>
                <w:sz w:val="20"/>
                <w:szCs w:val="20"/>
                <w:highlight w:val="none"/>
                <w:lang w:eastAsia="zh-CN"/>
              </w:rPr>
              <w:t>问题</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序号</w:t>
            </w:r>
          </w:p>
        </w:tc>
        <w:tc>
          <w:tcPr>
            <w:tcW w:w="537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黑体_GBK" w:cs="Times New Roman"/>
                <w:color w:val="auto"/>
                <w:kern w:val="0"/>
                <w:sz w:val="20"/>
                <w:szCs w:val="20"/>
                <w:highlight w:val="none"/>
              </w:rPr>
            </w:pPr>
            <w:r>
              <w:rPr>
                <w:rFonts w:hint="default" w:ascii="Times New Roman" w:hAnsi="Times New Roman" w:eastAsia="方正黑体_GBK" w:cs="Times New Roman"/>
                <w:color w:val="auto"/>
                <w:kern w:val="0"/>
                <w:sz w:val="20"/>
                <w:szCs w:val="20"/>
                <w:highlight w:val="none"/>
              </w:rPr>
              <w:t>反馈问题</w:t>
            </w:r>
          </w:p>
        </w:tc>
        <w:tc>
          <w:tcPr>
            <w:tcW w:w="46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整改措施（任务）</w:t>
            </w:r>
          </w:p>
        </w:tc>
        <w:tc>
          <w:tcPr>
            <w:tcW w:w="45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0"/>
                <w:highlight w:val="none"/>
              </w:rPr>
            </w:pPr>
            <w:r>
              <w:rPr>
                <w:rFonts w:hint="default" w:ascii="Times New Roman" w:hAnsi="Times New Roman" w:eastAsia="方正黑体_GBK" w:cs="Times New Roman"/>
                <w:color w:val="auto"/>
                <w:kern w:val="0"/>
                <w:sz w:val="20"/>
                <w:szCs w:val="20"/>
                <w:highlight w:val="none"/>
                <w:lang w:eastAsia="zh-CN"/>
              </w:rPr>
              <w:t>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2" w:firstLineChars="200"/>
              <w:jc w:val="center"/>
              <w:textAlignment w:val="auto"/>
              <w:rPr>
                <w:rFonts w:hint="default" w:ascii="Times New Roman" w:hAnsi="Times New Roman" w:eastAsia="方正仿宋_GBK" w:cs="Times New Roman"/>
                <w:b/>
                <w:color w:val="auto"/>
                <w:kern w:val="0"/>
                <w:sz w:val="20"/>
                <w:szCs w:val="20"/>
                <w:highlight w:val="none"/>
              </w:rPr>
            </w:pPr>
          </w:p>
        </w:tc>
        <w:tc>
          <w:tcPr>
            <w:tcW w:w="15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问题类型</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（主要问题）</w:t>
            </w:r>
          </w:p>
        </w:tc>
        <w:tc>
          <w:tcPr>
            <w:tcW w:w="37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具体问题</w:t>
            </w:r>
          </w:p>
        </w:tc>
        <w:tc>
          <w:tcPr>
            <w:tcW w:w="36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整改措施</w:t>
            </w:r>
          </w:p>
        </w:tc>
        <w:tc>
          <w:tcPr>
            <w:tcW w:w="105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计划完成时限</w:t>
            </w:r>
          </w:p>
        </w:tc>
        <w:tc>
          <w:tcPr>
            <w:tcW w:w="7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是否完成</w:t>
            </w:r>
          </w:p>
        </w:tc>
        <w:tc>
          <w:tcPr>
            <w:tcW w:w="37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0"/>
                <w:highlight w:val="none"/>
                <w:lang w:eastAsia="zh-CN"/>
              </w:rPr>
            </w:pPr>
            <w:r>
              <w:rPr>
                <w:rFonts w:hint="default" w:ascii="Times New Roman" w:hAnsi="Times New Roman" w:eastAsia="方正黑体_GBK" w:cs="Times New Roman"/>
                <w:color w:val="auto"/>
                <w:kern w:val="0"/>
                <w:sz w:val="20"/>
                <w:szCs w:val="20"/>
                <w:highlight w:val="none"/>
                <w:lang w:eastAsia="zh-CN"/>
              </w:rP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0"/>
                <w:highlight w:val="none"/>
                <w:lang w:eastAsia="zh-CN"/>
              </w:rPr>
            </w:pPr>
          </w:p>
        </w:tc>
        <w:tc>
          <w:tcPr>
            <w:tcW w:w="37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0"/>
                <w:highlight w:val="none"/>
                <w:lang w:eastAsia="zh-CN"/>
              </w:rPr>
            </w:pPr>
          </w:p>
        </w:tc>
        <w:tc>
          <w:tcPr>
            <w:tcW w:w="36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0"/>
                <w:highlight w:val="none"/>
                <w:lang w:eastAsia="zh-CN"/>
              </w:rPr>
            </w:pPr>
          </w:p>
        </w:tc>
        <w:tc>
          <w:tcPr>
            <w:tcW w:w="105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0"/>
                <w:highlight w:val="none"/>
                <w:lang w:eastAsia="zh-CN"/>
              </w:rPr>
            </w:pPr>
          </w:p>
        </w:tc>
        <w:tc>
          <w:tcPr>
            <w:tcW w:w="7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0"/>
                <w:highlight w:val="none"/>
                <w:lang w:eastAsia="zh-CN"/>
              </w:rPr>
            </w:pPr>
          </w:p>
        </w:tc>
        <w:tc>
          <w:tcPr>
            <w:tcW w:w="37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0"/>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sz w:val="20"/>
                <w:szCs w:val="20"/>
                <w:highlight w:val="none"/>
                <w:lang w:val="en-US" w:eastAsia="zh-CN" w:bidi="ar-SA"/>
              </w:rPr>
              <w:t>1</w:t>
            </w:r>
          </w:p>
        </w:tc>
        <w:tc>
          <w:tcPr>
            <w:tcW w:w="15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color w:val="auto"/>
                <w:kern w:val="0"/>
                <w:sz w:val="20"/>
                <w:szCs w:val="20"/>
                <w:highlight w:val="none"/>
                <w:lang w:bidi="ar"/>
              </w:rPr>
              <w:t>思想政治教育引领不够</w:t>
            </w:r>
          </w:p>
        </w:tc>
        <w:tc>
          <w:tcPr>
            <w:tcW w:w="37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val="0"/>
                <w:bCs/>
                <w:color w:val="auto"/>
                <w:kern w:val="0"/>
                <w:sz w:val="20"/>
                <w:szCs w:val="20"/>
                <w:highlight w:val="none"/>
                <w:lang w:val="en-US" w:eastAsia="zh-CN" w:bidi="ar"/>
              </w:rPr>
              <w:t>1．</w:t>
            </w:r>
            <w:r>
              <w:rPr>
                <w:rFonts w:hint="default" w:ascii="Times New Roman" w:hAnsi="Times New Roman" w:eastAsia="方正仿宋_GBK" w:cs="Times New Roman"/>
                <w:b w:val="0"/>
                <w:bCs/>
                <w:color w:val="auto"/>
                <w:kern w:val="0"/>
                <w:sz w:val="20"/>
                <w:szCs w:val="20"/>
                <w:highlight w:val="none"/>
                <w:lang w:bidi="ar"/>
              </w:rPr>
              <w:t>未出台书记、校长联系思政课教师的具体制度，沟通机制缺失。</w:t>
            </w:r>
          </w:p>
        </w:tc>
        <w:tc>
          <w:tcPr>
            <w:tcW w:w="363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sz w:val="20"/>
                <w:szCs w:val="20"/>
                <w:highlight w:val="none"/>
                <w:lang w:val="en-US" w:eastAsia="zh-CN" w:bidi="ar-SA"/>
              </w:rPr>
              <w:t>1．</w:t>
            </w:r>
            <w:r>
              <w:rPr>
                <w:rFonts w:hint="default" w:ascii="Times New Roman" w:hAnsi="Times New Roman" w:eastAsia="方正仿宋_GBK" w:cs="Times New Roman"/>
                <w:color w:val="auto"/>
                <w:kern w:val="2"/>
                <w:sz w:val="20"/>
                <w:szCs w:val="20"/>
                <w:highlight w:val="none"/>
                <w:lang w:val="en-US" w:eastAsia="zh-CN" w:bidi="ar-SA"/>
              </w:rPr>
              <w:t>制定书记、校长联系思政课教师的具体制度。</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val="en-US" w:eastAsia="zh-CN" w:bidi="ar"/>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eastAsia="zh-CN"/>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1．制定了《攀枝花市第三十二中小学校校领导联系思政课教师制度》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kern w:val="0"/>
                <w:sz w:val="20"/>
                <w:szCs w:val="20"/>
                <w:highlight w:val="none"/>
              </w:rPr>
            </w:pPr>
          </w:p>
        </w:tc>
        <w:tc>
          <w:tcPr>
            <w:tcW w:w="37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left"/>
              <w:textAlignment w:val="auto"/>
              <w:rPr>
                <w:rFonts w:hint="default" w:ascii="Times New Roman" w:hAnsi="Times New Roman" w:eastAsia="方正仿宋_GBK" w:cs="Times New Roman"/>
                <w:color w:val="auto"/>
                <w:kern w:val="0"/>
                <w:sz w:val="20"/>
                <w:szCs w:val="20"/>
                <w:highlight w:val="none"/>
              </w:rPr>
            </w:pPr>
          </w:p>
        </w:tc>
        <w:tc>
          <w:tcPr>
            <w:tcW w:w="3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bidi="ar-SA"/>
              </w:rPr>
              <w:t>2．定期对接思政课教师，做好听课、谈话记录，完善沟通机制。</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bidi="ar"/>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eastAsia="zh-CN"/>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2．制度明确联系职责和方式，定期开展</w:t>
            </w:r>
            <w:r>
              <w:rPr>
                <w:rFonts w:hint="default" w:ascii="Times New Roman" w:hAnsi="Times New Roman" w:eastAsia="方正仿宋_GBK" w:cs="Times New Roman"/>
                <w:color w:val="auto"/>
                <w:spacing w:val="-6"/>
                <w:kern w:val="2"/>
                <w:sz w:val="20"/>
                <w:szCs w:val="20"/>
                <w:highlight w:val="none"/>
                <w:lang w:val="en-US" w:eastAsia="zh-CN" w:bidi="ar-SA"/>
              </w:rPr>
              <w:t>座谈、听课、培训等工作，并做好谈话记录。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kern w:val="0"/>
                <w:sz w:val="20"/>
                <w:szCs w:val="20"/>
                <w:highlight w:val="none"/>
              </w:rPr>
            </w:pPr>
          </w:p>
        </w:tc>
        <w:tc>
          <w:tcPr>
            <w:tcW w:w="37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val="0"/>
                <w:bCs/>
                <w:color w:val="auto"/>
                <w:kern w:val="0"/>
                <w:sz w:val="20"/>
                <w:szCs w:val="20"/>
                <w:highlight w:val="none"/>
                <w:lang w:val="en-US" w:eastAsia="zh-CN" w:bidi="ar"/>
              </w:rPr>
              <w:t>2．</w:t>
            </w:r>
            <w:r>
              <w:rPr>
                <w:rFonts w:hint="default" w:ascii="Times New Roman" w:hAnsi="Times New Roman" w:eastAsia="方正仿宋_GBK" w:cs="Times New Roman"/>
                <w:b w:val="0"/>
                <w:bCs/>
                <w:color w:val="auto"/>
                <w:kern w:val="0"/>
                <w:sz w:val="20"/>
                <w:szCs w:val="20"/>
                <w:highlight w:val="none"/>
                <w:lang w:bidi="ar"/>
              </w:rPr>
              <w:t>落实校级领导上思政课要求不到位。如，2024年，2名校级领导上思政课未达到规定课时。</w:t>
            </w:r>
          </w:p>
        </w:tc>
        <w:tc>
          <w:tcPr>
            <w:tcW w:w="3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3．组织学习上级关于领导干部上思政课的有关规定，明确授课课时、内容要求。</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val="en-US" w:eastAsia="zh-CN" w:bidi="ar"/>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eastAsia="zh-CN"/>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3．利用校长办公会、支委会会前学习时间学习《习近平新时代中国特色社会主义思想概论》等中央纲领性文件。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kern w:val="0"/>
                <w:sz w:val="20"/>
                <w:szCs w:val="20"/>
                <w:highlight w:val="none"/>
                <w:lang w:val="en-US" w:eastAsia="zh-CN"/>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kern w:val="0"/>
                <w:sz w:val="20"/>
                <w:szCs w:val="20"/>
                <w:highlight w:val="none"/>
              </w:rPr>
            </w:pPr>
          </w:p>
        </w:tc>
        <w:tc>
          <w:tcPr>
            <w:tcW w:w="37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left"/>
              <w:textAlignment w:val="auto"/>
              <w:rPr>
                <w:rFonts w:hint="default" w:ascii="Times New Roman" w:hAnsi="Times New Roman" w:eastAsia="方正仿宋_GBK" w:cs="Times New Roman"/>
                <w:color w:val="auto"/>
                <w:kern w:val="0"/>
                <w:sz w:val="20"/>
                <w:szCs w:val="20"/>
                <w:highlight w:val="none"/>
              </w:rPr>
            </w:pPr>
          </w:p>
        </w:tc>
        <w:tc>
          <w:tcPr>
            <w:tcW w:w="3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4．科学制定校级领导思政课课程表，分上下两学期，建立授课台账。</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val="en-US" w:eastAsia="zh-CN" w:bidi="ar"/>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4．制定校级领导思政课课程表，建立授课台账并长期坚持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sz w:val="20"/>
                <w:szCs w:val="20"/>
                <w:highlight w:val="none"/>
                <w:lang w:val="en-US" w:eastAsia="zh-CN" w:bidi="ar-SA"/>
              </w:rPr>
              <w:t>2</w:t>
            </w:r>
          </w:p>
        </w:tc>
        <w:tc>
          <w:tcPr>
            <w:tcW w:w="15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color w:val="auto"/>
                <w:kern w:val="0"/>
                <w:sz w:val="20"/>
                <w:szCs w:val="20"/>
                <w:highlight w:val="none"/>
                <w:lang w:bidi="ar"/>
              </w:rPr>
              <w:t>为民服务意识不强</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val="0"/>
                <w:bCs/>
                <w:color w:val="auto"/>
                <w:kern w:val="0"/>
                <w:sz w:val="20"/>
                <w:szCs w:val="20"/>
                <w:highlight w:val="none"/>
                <w:lang w:val="en-US" w:eastAsia="zh-CN" w:bidi="ar"/>
              </w:rPr>
              <w:t>1．</w:t>
            </w:r>
            <w:r>
              <w:rPr>
                <w:rFonts w:hint="default" w:ascii="Times New Roman" w:hAnsi="Times New Roman" w:eastAsia="方正仿宋_GBK" w:cs="Times New Roman"/>
                <w:b w:val="0"/>
                <w:bCs/>
                <w:color w:val="auto"/>
                <w:kern w:val="0"/>
                <w:sz w:val="20"/>
                <w:szCs w:val="20"/>
                <w:highlight w:val="none"/>
                <w:lang w:bidi="ar"/>
              </w:rPr>
              <w:t>家校沟通不畅。如，2025年9月，初三学生集体转集团总校上课，学校未及时与学生及家长进行沟通宣传，家长打12345电话进行投诉。</w:t>
            </w:r>
          </w:p>
        </w:tc>
        <w:tc>
          <w:tcPr>
            <w:tcW w:w="363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5．完善学校家校沟通制度。建立家校沟通响应机制，针对学校办学调整、年级教学安排等重大事项，提前制定专项沟通方案，多渠道全覆盖向家长说明情况。</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val="en-US" w:eastAsia="zh-CN" w:bidi="ar"/>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5．修订《攀枝花市第三十二中小学校校家社沟通制度》。明确家校沟通方式和途径并长期坚持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sz w:val="20"/>
                <w:szCs w:val="20"/>
                <w:highlight w:val="none"/>
                <w:lang w:val="en-US" w:eastAsia="zh-CN" w:bidi="ar-SA"/>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2" w:firstLineChars="200"/>
              <w:jc w:val="center"/>
              <w:textAlignment w:val="auto"/>
              <w:rPr>
                <w:rFonts w:hint="default" w:ascii="Times New Roman" w:hAnsi="Times New Roman" w:eastAsia="方正仿宋_GBK" w:cs="Times New Roman"/>
                <w:b/>
                <w:color w:val="auto"/>
                <w:kern w:val="0"/>
                <w:sz w:val="20"/>
                <w:szCs w:val="20"/>
                <w:highlight w:val="none"/>
                <w:lang w:bidi="ar"/>
              </w:rPr>
            </w:pPr>
          </w:p>
        </w:tc>
        <w:tc>
          <w:tcPr>
            <w:tcW w:w="37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r>
              <w:rPr>
                <w:rFonts w:hint="default" w:ascii="Times New Roman" w:hAnsi="Times New Roman" w:eastAsia="方正仿宋_GBK" w:cs="Times New Roman"/>
                <w:b w:val="0"/>
                <w:bCs/>
                <w:color w:val="auto"/>
                <w:kern w:val="0"/>
                <w:sz w:val="20"/>
                <w:szCs w:val="20"/>
                <w:highlight w:val="none"/>
                <w:lang w:val="en-US" w:eastAsia="zh-CN" w:bidi="ar"/>
              </w:rPr>
              <w:t>2．</w:t>
            </w:r>
            <w:r>
              <w:rPr>
                <w:rFonts w:hint="default" w:ascii="Times New Roman" w:hAnsi="Times New Roman" w:eastAsia="方正仿宋_GBK" w:cs="Times New Roman"/>
                <w:b w:val="0"/>
                <w:bCs/>
                <w:color w:val="auto"/>
                <w:kern w:val="0"/>
                <w:sz w:val="20"/>
                <w:szCs w:val="20"/>
                <w:highlight w:val="none"/>
                <w:lang w:bidi="ar"/>
              </w:rPr>
              <w:t>资助政策宣讲不深入。如，2025年2月，学校对资助政策宣传不到位，家长对政策了解不深入，造成误解。</w:t>
            </w:r>
          </w:p>
        </w:tc>
        <w:tc>
          <w:tcPr>
            <w:tcW w:w="3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6．通过校园公众号专题推文、召开家长会等线上线下形式，做好政策宣传。</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kern w:val="0"/>
                <w:sz w:val="20"/>
                <w:szCs w:val="20"/>
                <w:highlight w:val="none"/>
                <w:lang w:val="en-US" w:eastAsia="zh-CN" w:bidi="ar"/>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6．利用校园公众号不定期发布《2026年春季学期资助政策问答》《2026年春季学期收费告家长书》等推文，结合线下工作，进行政策宣传。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sz w:val="20"/>
                <w:szCs w:val="20"/>
                <w:highlight w:val="none"/>
                <w:lang w:val="en-US" w:eastAsia="zh-CN" w:bidi="ar-SA"/>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2" w:firstLineChars="200"/>
              <w:jc w:val="center"/>
              <w:textAlignment w:val="auto"/>
              <w:rPr>
                <w:rFonts w:hint="default" w:ascii="Times New Roman" w:hAnsi="Times New Roman" w:eastAsia="方正仿宋_GBK" w:cs="Times New Roman"/>
                <w:b/>
                <w:color w:val="auto"/>
                <w:kern w:val="0"/>
                <w:sz w:val="20"/>
                <w:szCs w:val="20"/>
                <w:highlight w:val="none"/>
                <w:lang w:bidi="ar"/>
              </w:rPr>
            </w:pPr>
          </w:p>
        </w:tc>
        <w:tc>
          <w:tcPr>
            <w:tcW w:w="37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p>
        </w:tc>
        <w:tc>
          <w:tcPr>
            <w:tcW w:w="3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7．主动公示，安排专人负责开展政策咨询及解释。</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kern w:val="0"/>
                <w:sz w:val="20"/>
                <w:szCs w:val="20"/>
                <w:highlight w:val="none"/>
                <w:lang w:val="en-US" w:eastAsia="zh-CN" w:bidi="ar"/>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7．在校门外制作了2026年收费公示栏、校园餐、教辅、校服问题举报栏等公示公开内容，设立举报咨询电话。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sz w:val="20"/>
                <w:szCs w:val="20"/>
                <w:highlight w:val="none"/>
                <w:lang w:val="en-US" w:eastAsia="zh-CN" w:bidi="ar-SA"/>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2" w:firstLineChars="200"/>
              <w:jc w:val="center"/>
              <w:textAlignment w:val="auto"/>
              <w:rPr>
                <w:rFonts w:hint="default" w:ascii="Times New Roman" w:hAnsi="Times New Roman" w:eastAsia="方正仿宋_GBK" w:cs="Times New Roman"/>
                <w:b/>
                <w:color w:val="auto"/>
                <w:kern w:val="0"/>
                <w:sz w:val="20"/>
                <w:szCs w:val="20"/>
                <w:highlight w:val="none"/>
                <w:lang w:bidi="ar"/>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r>
              <w:rPr>
                <w:rFonts w:hint="default" w:ascii="Times New Roman" w:hAnsi="Times New Roman" w:eastAsia="方正仿宋_GBK" w:cs="Times New Roman"/>
                <w:b w:val="0"/>
                <w:bCs/>
                <w:color w:val="auto"/>
                <w:kern w:val="0"/>
                <w:sz w:val="20"/>
                <w:szCs w:val="20"/>
                <w:highlight w:val="none"/>
                <w:lang w:val="en-US" w:eastAsia="zh-CN" w:bidi="ar"/>
              </w:rPr>
              <w:t>3．</w:t>
            </w:r>
            <w:r>
              <w:rPr>
                <w:rFonts w:hint="default" w:ascii="Times New Roman" w:hAnsi="Times New Roman" w:eastAsia="方正仿宋_GBK" w:cs="Times New Roman"/>
                <w:b w:val="0"/>
                <w:bCs/>
                <w:color w:val="auto"/>
                <w:kern w:val="0"/>
                <w:sz w:val="20"/>
                <w:szCs w:val="20"/>
                <w:highlight w:val="none"/>
                <w:lang w:bidi="ar"/>
              </w:rPr>
              <w:t>收费政策解释不到位。如，2025年，学校对课后服务收费宣传解释不充分，部分家长在快手平台吐槽收费过高。</w:t>
            </w:r>
          </w:p>
        </w:tc>
        <w:tc>
          <w:tcPr>
            <w:tcW w:w="36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8．向家长做好课后服务宣传工作，按学期做好经费收支明细公示。</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kern w:val="0"/>
                <w:sz w:val="20"/>
                <w:szCs w:val="20"/>
                <w:highlight w:val="none"/>
                <w:lang w:val="en-US" w:eastAsia="zh-CN" w:bidi="ar"/>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8．制作发布了《2026年春季学期课后服务告家长书》，明确收费标准和自愿参加原则等有关内容。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lang w:val="en-US" w:eastAsia="zh-CN" w:bidi="ar-SA"/>
              </w:rPr>
            </w:pPr>
            <w:r>
              <w:rPr>
                <w:rFonts w:hint="default" w:ascii="Times New Roman" w:hAnsi="Times New Roman" w:eastAsia="方正仿宋_GBK" w:cs="Times New Roman"/>
                <w:color w:val="auto"/>
                <w:sz w:val="20"/>
                <w:szCs w:val="20"/>
                <w:highlight w:val="none"/>
                <w:lang w:val="en-US" w:eastAsia="zh-CN" w:bidi="ar-SA"/>
              </w:rPr>
              <w:t>3</w:t>
            </w:r>
          </w:p>
        </w:tc>
        <w:tc>
          <w:tcPr>
            <w:tcW w:w="15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b/>
                <w:color w:val="auto"/>
                <w:kern w:val="0"/>
                <w:sz w:val="20"/>
                <w:szCs w:val="20"/>
                <w:highlight w:val="none"/>
                <w:lang w:bidi="ar"/>
              </w:rPr>
            </w:pPr>
            <w:r>
              <w:rPr>
                <w:rFonts w:hint="default" w:ascii="Times New Roman" w:hAnsi="Times New Roman" w:eastAsia="方正仿宋_GBK" w:cs="Times New Roman"/>
                <w:b/>
                <w:color w:val="auto"/>
                <w:kern w:val="0"/>
                <w:sz w:val="20"/>
                <w:szCs w:val="20"/>
                <w:highlight w:val="none"/>
                <w:lang w:bidi="ar"/>
              </w:rPr>
              <w:t>校园文化建设有短板</w:t>
            </w:r>
          </w:p>
        </w:tc>
        <w:tc>
          <w:tcPr>
            <w:tcW w:w="37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r>
              <w:rPr>
                <w:rFonts w:hint="default" w:ascii="Times New Roman" w:hAnsi="Times New Roman" w:eastAsia="方正仿宋_GBK" w:cs="Times New Roman"/>
                <w:b w:val="0"/>
                <w:bCs/>
                <w:color w:val="auto"/>
                <w:kern w:val="0"/>
                <w:sz w:val="20"/>
                <w:szCs w:val="20"/>
                <w:highlight w:val="none"/>
                <w:lang w:val="en-US" w:eastAsia="zh-CN" w:bidi="ar"/>
              </w:rPr>
              <w:t>1．</w:t>
            </w:r>
            <w:r>
              <w:rPr>
                <w:rFonts w:hint="default" w:ascii="Times New Roman" w:hAnsi="Times New Roman" w:eastAsia="方正仿宋_GBK" w:cs="Times New Roman"/>
                <w:b w:val="0"/>
                <w:bCs/>
                <w:color w:val="auto"/>
                <w:kern w:val="0"/>
                <w:sz w:val="20"/>
                <w:szCs w:val="20"/>
                <w:highlight w:val="none"/>
                <w:lang w:bidi="ar"/>
              </w:rPr>
              <w:t>“三雅教育”没有形成完整体系，校园文化特色不够突出。</w:t>
            </w:r>
          </w:p>
        </w:tc>
        <w:tc>
          <w:tcPr>
            <w:tcW w:w="36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9．制定校园文化特色提质增效实施方案，统筹确定校本课程开发框架。</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kern w:val="0"/>
                <w:sz w:val="20"/>
                <w:szCs w:val="20"/>
                <w:highlight w:val="none"/>
                <w:lang w:val="en-US" w:eastAsia="zh-CN" w:bidi="ar"/>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9．制定《攀枝花市第三十二中小学校校园文化提质增效实施方案》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sz w:val="20"/>
                <w:szCs w:val="20"/>
                <w:highlight w:val="none"/>
                <w:lang w:val="en-US" w:eastAsia="zh-CN" w:bidi="ar-SA"/>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2" w:firstLineChars="200"/>
              <w:jc w:val="center"/>
              <w:textAlignment w:val="auto"/>
              <w:rPr>
                <w:rFonts w:hint="default" w:ascii="Times New Roman" w:hAnsi="Times New Roman" w:eastAsia="方正仿宋_GBK" w:cs="Times New Roman"/>
                <w:b/>
                <w:color w:val="auto"/>
                <w:kern w:val="0"/>
                <w:sz w:val="20"/>
                <w:szCs w:val="20"/>
                <w:highlight w:val="none"/>
                <w:lang w:bidi="ar"/>
              </w:rPr>
            </w:pPr>
          </w:p>
        </w:tc>
        <w:tc>
          <w:tcPr>
            <w:tcW w:w="37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p>
        </w:tc>
        <w:tc>
          <w:tcPr>
            <w:tcW w:w="3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10．制定“三雅教育”课程体系与评价体系，完善校园文化布置细节，初步形成“三雅教育”内涵的校园文化特色。</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kern w:val="0"/>
                <w:sz w:val="20"/>
                <w:szCs w:val="20"/>
                <w:highlight w:val="none"/>
                <w:lang w:val="en-US" w:eastAsia="zh-CN" w:bidi="ar"/>
              </w:rPr>
              <w:t>2026年12月底前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10．制定《攀枝花市第三十二中小学校“三雅教育”课程实施与评价方案》并具体落实。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lang w:val="en-US" w:eastAsia="zh-CN" w:bidi="ar-SA"/>
              </w:rPr>
            </w:pPr>
            <w:r>
              <w:rPr>
                <w:rFonts w:hint="default" w:ascii="Times New Roman" w:hAnsi="Times New Roman" w:eastAsia="方正仿宋_GBK" w:cs="Times New Roman"/>
                <w:color w:val="auto"/>
                <w:sz w:val="20"/>
                <w:szCs w:val="20"/>
                <w:highlight w:val="none"/>
                <w:lang w:val="en-US" w:eastAsia="zh-CN" w:bidi="ar-SA"/>
              </w:rPr>
              <w:t>4</w:t>
            </w:r>
          </w:p>
        </w:tc>
        <w:tc>
          <w:tcPr>
            <w:tcW w:w="15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b/>
                <w:color w:val="auto"/>
                <w:kern w:val="0"/>
                <w:sz w:val="20"/>
                <w:szCs w:val="20"/>
                <w:highlight w:val="none"/>
                <w:lang w:bidi="ar"/>
              </w:rPr>
            </w:pPr>
            <w:r>
              <w:rPr>
                <w:rFonts w:hint="default" w:ascii="Times New Roman" w:hAnsi="Times New Roman" w:eastAsia="方正仿宋_GBK" w:cs="Times New Roman"/>
                <w:b/>
                <w:color w:val="auto"/>
                <w:kern w:val="0"/>
                <w:sz w:val="20"/>
                <w:szCs w:val="20"/>
                <w:highlight w:val="none"/>
                <w:lang w:bidi="ar"/>
              </w:rPr>
              <w:t>财经纪律执行不严</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r>
              <w:rPr>
                <w:rFonts w:hint="default" w:ascii="Times New Roman" w:hAnsi="Times New Roman" w:eastAsia="方正仿宋_GBK" w:cs="Times New Roman"/>
                <w:b w:val="0"/>
                <w:bCs/>
                <w:color w:val="auto"/>
                <w:kern w:val="2"/>
                <w:sz w:val="20"/>
                <w:szCs w:val="20"/>
                <w:highlight w:val="none"/>
                <w:lang w:val="en-US" w:eastAsia="zh-CN" w:bidi="ar-SA"/>
              </w:rPr>
              <w:t>2．财务基础工作不规范。2022年至今未登记银行存款日记账。</w:t>
            </w:r>
          </w:p>
        </w:tc>
        <w:tc>
          <w:tcPr>
            <w:tcW w:w="3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11．严肃财经纪律，组织学习学校财务管理制度，完善资料整改。</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kern w:val="0"/>
                <w:sz w:val="20"/>
                <w:szCs w:val="20"/>
                <w:highlight w:val="none"/>
                <w:lang w:val="en-US" w:eastAsia="zh-CN" w:bidi="ar"/>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val="en-US" w:eastAsia="zh-CN"/>
              </w:rPr>
              <w:t>11．在全校教职工大会上，组织全体教职工学习《攀枝花市西区区级机关差旅费管理办法》《攀枝花市西区政府投资管理实施办法》等文件。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sz w:val="20"/>
                <w:szCs w:val="20"/>
                <w:highlight w:val="none"/>
                <w:lang w:val="en-US" w:eastAsia="zh-CN" w:bidi="ar-SA"/>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2" w:firstLineChars="200"/>
              <w:jc w:val="center"/>
              <w:textAlignment w:val="auto"/>
              <w:rPr>
                <w:rFonts w:hint="default" w:ascii="Times New Roman" w:hAnsi="Times New Roman" w:eastAsia="方正仿宋_GBK" w:cs="Times New Roman"/>
                <w:b/>
                <w:color w:val="auto"/>
                <w:kern w:val="0"/>
                <w:sz w:val="20"/>
                <w:szCs w:val="20"/>
                <w:highlight w:val="none"/>
                <w:lang w:bidi="ar"/>
              </w:rPr>
            </w:pPr>
          </w:p>
        </w:tc>
        <w:tc>
          <w:tcPr>
            <w:tcW w:w="37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r>
              <w:rPr>
                <w:rFonts w:hint="default" w:ascii="Times New Roman" w:hAnsi="Times New Roman" w:eastAsia="方正仿宋_GBK" w:cs="Times New Roman"/>
                <w:b w:val="0"/>
                <w:bCs/>
                <w:color w:val="auto"/>
                <w:kern w:val="0"/>
                <w:sz w:val="20"/>
                <w:szCs w:val="20"/>
                <w:highlight w:val="none"/>
                <w:lang w:val="en-US" w:eastAsia="zh-CN" w:bidi="ar"/>
              </w:rPr>
              <w:t>3．</w:t>
            </w:r>
            <w:r>
              <w:rPr>
                <w:rFonts w:hint="default" w:ascii="Times New Roman" w:hAnsi="Times New Roman" w:eastAsia="方正仿宋_GBK" w:cs="Times New Roman"/>
                <w:b w:val="0"/>
                <w:bCs/>
                <w:color w:val="auto"/>
                <w:kern w:val="0"/>
                <w:sz w:val="20"/>
                <w:szCs w:val="20"/>
                <w:highlight w:val="none"/>
                <w:lang w:bidi="ar"/>
              </w:rPr>
              <w:t>财务制度执行不严格。如，2020年、2022年、2024年部分审批单履行审批流程不完善，报销单签字审核不全。2020年12月25#凭证中，“学习强国”先进个人表扬无评选</w:t>
            </w:r>
            <w:r>
              <w:rPr>
                <w:rFonts w:hint="default" w:ascii="Times New Roman" w:hAnsi="Times New Roman" w:eastAsia="方正仿宋_GBK" w:cs="Times New Roman"/>
                <w:b w:val="0"/>
                <w:bCs/>
                <w:color w:val="auto"/>
                <w:kern w:val="0"/>
                <w:sz w:val="20"/>
                <w:szCs w:val="20"/>
                <w:highlight w:val="none"/>
                <w:lang w:eastAsia="zh-CN" w:bidi="ar"/>
              </w:rPr>
              <w:t>有关</w:t>
            </w:r>
            <w:r>
              <w:rPr>
                <w:rFonts w:hint="default" w:ascii="Times New Roman" w:hAnsi="Times New Roman" w:eastAsia="方正仿宋_GBK" w:cs="Times New Roman"/>
                <w:b w:val="0"/>
                <w:bCs/>
                <w:color w:val="auto"/>
                <w:kern w:val="0"/>
                <w:sz w:val="20"/>
                <w:szCs w:val="20"/>
                <w:highlight w:val="none"/>
                <w:lang w:bidi="ar"/>
              </w:rPr>
              <w:t>印证资料。2023年11月19#凭证中，智慧黑板安装费1200元未按制度上会讨论。</w:t>
            </w:r>
          </w:p>
        </w:tc>
        <w:tc>
          <w:tcPr>
            <w:tcW w:w="3630"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12．学校对当事人进行批评教育。</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kern w:val="0"/>
                <w:sz w:val="20"/>
                <w:szCs w:val="20"/>
                <w:highlight w:val="none"/>
                <w:lang w:val="en-US" w:eastAsia="zh-CN" w:bidi="ar"/>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val="en-US" w:eastAsia="zh-CN"/>
              </w:rPr>
              <w:t>12．由学校分管领导对财务出纳庄</w:t>
            </w:r>
            <w:r>
              <w:rPr>
                <w:rFonts w:hint="eastAsia" w:ascii="Times New Roman" w:hAnsi="Times New Roman" w:eastAsia="方正仿宋_GBK" w:cs="Times New Roman"/>
                <w:color w:val="auto"/>
                <w:kern w:val="0"/>
                <w:sz w:val="20"/>
                <w:szCs w:val="20"/>
                <w:highlight w:val="none"/>
                <w:lang w:val="en-US" w:eastAsia="zh-CN"/>
              </w:rPr>
              <w:t>某某</w:t>
            </w:r>
            <w:r>
              <w:rPr>
                <w:rFonts w:hint="default" w:ascii="Times New Roman" w:hAnsi="Times New Roman" w:eastAsia="方正仿宋_GBK" w:cs="Times New Roman"/>
                <w:color w:val="auto"/>
                <w:kern w:val="0"/>
                <w:sz w:val="20"/>
                <w:szCs w:val="20"/>
                <w:highlight w:val="none"/>
                <w:lang w:val="en-US" w:eastAsia="zh-CN"/>
              </w:rPr>
              <w:t>进行谈心谈话。已限期完成了对银行存款日记账手写登记工作。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sz w:val="20"/>
                <w:szCs w:val="20"/>
                <w:highlight w:val="none"/>
                <w:lang w:val="en-US" w:eastAsia="zh-CN" w:bidi="ar-SA"/>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2" w:firstLineChars="200"/>
              <w:jc w:val="center"/>
              <w:textAlignment w:val="auto"/>
              <w:rPr>
                <w:rFonts w:hint="default" w:ascii="Times New Roman" w:hAnsi="Times New Roman" w:eastAsia="方正仿宋_GBK" w:cs="Times New Roman"/>
                <w:b/>
                <w:color w:val="auto"/>
                <w:kern w:val="0"/>
                <w:sz w:val="20"/>
                <w:szCs w:val="20"/>
                <w:highlight w:val="none"/>
                <w:lang w:bidi="ar"/>
              </w:rPr>
            </w:pPr>
          </w:p>
        </w:tc>
        <w:tc>
          <w:tcPr>
            <w:tcW w:w="37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p>
        </w:tc>
        <w:tc>
          <w:tcPr>
            <w:tcW w:w="36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13．开展财务人员培训，强化岗位职责，严格执行报销审批流程，适时对财务报销资料进行检查。</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kern w:val="0"/>
                <w:sz w:val="20"/>
                <w:szCs w:val="20"/>
                <w:highlight w:val="none"/>
                <w:lang w:val="en-US" w:eastAsia="zh-CN" w:bidi="ar"/>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val="0"/>
                <w:bCs/>
                <w:color w:val="auto"/>
                <w:kern w:val="0"/>
                <w:sz w:val="20"/>
                <w:szCs w:val="20"/>
                <w:highlight w:val="none"/>
                <w:lang w:val="en-US" w:eastAsia="zh-CN" w:bidi="ar"/>
              </w:rPr>
              <w:t>13．开展了学校所有财务人员的培训会，学习了报销制度，</w:t>
            </w:r>
            <w:r>
              <w:rPr>
                <w:rFonts w:hint="default" w:ascii="Times New Roman" w:hAnsi="Times New Roman" w:eastAsia="方正仿宋_GBK" w:cs="Times New Roman"/>
                <w:b w:val="0"/>
                <w:bCs/>
                <w:color w:val="auto"/>
                <w:kern w:val="0"/>
                <w:sz w:val="20"/>
                <w:szCs w:val="20"/>
                <w:highlight w:val="none"/>
                <w:lang w:bidi="ar"/>
              </w:rPr>
              <w:t>严格执行</w:t>
            </w:r>
            <w:r>
              <w:rPr>
                <w:rFonts w:hint="default" w:ascii="Times New Roman" w:hAnsi="Times New Roman" w:eastAsia="方正仿宋_GBK" w:cs="Times New Roman"/>
                <w:b w:val="0"/>
                <w:bCs/>
                <w:color w:val="auto"/>
                <w:kern w:val="0"/>
                <w:sz w:val="20"/>
                <w:szCs w:val="20"/>
                <w:highlight w:val="none"/>
                <w:lang w:val="en-US" w:eastAsia="zh-CN" w:bidi="ar"/>
              </w:rPr>
              <w:t>审批流程。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sz w:val="20"/>
                <w:szCs w:val="20"/>
                <w:highlight w:val="none"/>
                <w:lang w:val="en-US" w:eastAsia="zh-CN" w:bidi="ar-SA"/>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2" w:firstLineChars="200"/>
              <w:jc w:val="center"/>
              <w:textAlignment w:val="auto"/>
              <w:rPr>
                <w:rFonts w:hint="default" w:ascii="Times New Roman" w:hAnsi="Times New Roman" w:eastAsia="方正仿宋_GBK" w:cs="Times New Roman"/>
                <w:b/>
                <w:color w:val="auto"/>
                <w:kern w:val="0"/>
                <w:sz w:val="20"/>
                <w:szCs w:val="20"/>
                <w:highlight w:val="none"/>
                <w:lang w:bidi="ar"/>
              </w:rPr>
            </w:pPr>
          </w:p>
        </w:tc>
        <w:tc>
          <w:tcPr>
            <w:tcW w:w="37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r>
              <w:rPr>
                <w:rFonts w:hint="default" w:ascii="Times New Roman" w:hAnsi="Times New Roman" w:eastAsia="方正仿宋_GBK" w:cs="Times New Roman"/>
                <w:b w:val="0"/>
                <w:bCs/>
                <w:color w:val="auto"/>
                <w:kern w:val="0"/>
                <w:sz w:val="20"/>
                <w:szCs w:val="20"/>
                <w:highlight w:val="none"/>
                <w:lang w:val="en-US" w:eastAsia="zh-CN" w:bidi="ar"/>
              </w:rPr>
              <w:t>4．</w:t>
            </w:r>
            <w:r>
              <w:rPr>
                <w:rFonts w:hint="default" w:ascii="Times New Roman" w:hAnsi="Times New Roman" w:eastAsia="方正仿宋_GBK" w:cs="Times New Roman"/>
                <w:b w:val="0"/>
                <w:bCs/>
                <w:color w:val="auto"/>
                <w:kern w:val="0"/>
                <w:sz w:val="20"/>
                <w:szCs w:val="20"/>
                <w:highlight w:val="none"/>
                <w:lang w:bidi="ar"/>
              </w:rPr>
              <w:t>报销审核不认真。如，2020年12月19#凭证中，上会讨论金额（3747</w:t>
            </w:r>
            <w:r>
              <w:rPr>
                <w:rFonts w:hint="eastAsia" w:ascii="Times New Roman" w:hAnsi="Times New Roman" w:eastAsia="方正仿宋_GBK" w:cs="Times New Roman"/>
                <w:color w:val="auto"/>
                <w:spacing w:val="-6"/>
                <w:kern w:val="2"/>
                <w:sz w:val="20"/>
                <w:szCs w:val="20"/>
                <w:highlight w:val="none"/>
                <w:lang w:val="en-US" w:eastAsia="zh-CN" w:bidi="ar-SA"/>
              </w:rPr>
              <w:t>.</w:t>
            </w:r>
            <w:r>
              <w:rPr>
                <w:rFonts w:hint="default" w:ascii="Times New Roman" w:hAnsi="Times New Roman" w:eastAsia="方正仿宋_GBK" w:cs="Times New Roman"/>
                <w:b w:val="0"/>
                <w:bCs/>
                <w:color w:val="auto"/>
                <w:kern w:val="0"/>
                <w:sz w:val="20"/>
                <w:szCs w:val="20"/>
                <w:highlight w:val="none"/>
                <w:lang w:bidi="ar"/>
              </w:rPr>
              <w:t>52元）与实际支付金额（3785元）不一致。2020年12月22#凭证中，白板搬迁安装协议签署人不是学校法人，且未盖章</w:t>
            </w:r>
            <w:r>
              <w:rPr>
                <w:rFonts w:hint="default" w:ascii="Times New Roman" w:hAnsi="Times New Roman" w:eastAsia="方正仿宋_GBK" w:cs="Times New Roman"/>
                <w:b w:val="0"/>
                <w:bCs/>
                <w:color w:val="auto"/>
                <w:kern w:val="0"/>
                <w:sz w:val="20"/>
                <w:szCs w:val="20"/>
                <w:highlight w:val="none"/>
                <w:lang w:eastAsia="zh-CN" w:bidi="ar"/>
              </w:rPr>
              <w:t>。</w:t>
            </w:r>
          </w:p>
        </w:tc>
        <w:tc>
          <w:tcPr>
            <w:tcW w:w="3630"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14．学校对当事人进行批评教育，强化岗位职责，严肃财经纪律。</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kern w:val="0"/>
                <w:sz w:val="20"/>
                <w:szCs w:val="20"/>
                <w:highlight w:val="none"/>
                <w:lang w:val="en-US" w:eastAsia="zh-CN" w:bidi="ar"/>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val="0"/>
                <w:bCs/>
                <w:color w:val="auto"/>
                <w:kern w:val="0"/>
                <w:sz w:val="20"/>
                <w:szCs w:val="20"/>
                <w:highlight w:val="none"/>
                <w:lang w:val="en-US" w:eastAsia="zh-CN" w:bidi="ar"/>
              </w:rPr>
              <w:t>14．由学校分管领导找卜</w:t>
            </w:r>
            <w:r>
              <w:rPr>
                <w:rFonts w:hint="eastAsia" w:ascii="Times New Roman" w:hAnsi="Times New Roman" w:eastAsia="方正仿宋_GBK" w:cs="Times New Roman"/>
                <w:color w:val="auto"/>
                <w:kern w:val="0"/>
                <w:sz w:val="20"/>
                <w:szCs w:val="20"/>
                <w:highlight w:val="none"/>
                <w:lang w:val="en-US" w:eastAsia="zh-CN"/>
              </w:rPr>
              <w:t>某某</w:t>
            </w:r>
            <w:r>
              <w:rPr>
                <w:rFonts w:hint="default" w:ascii="Times New Roman" w:hAnsi="Times New Roman" w:eastAsia="方正仿宋_GBK" w:cs="Times New Roman"/>
                <w:b w:val="0"/>
                <w:bCs/>
                <w:color w:val="auto"/>
                <w:kern w:val="0"/>
                <w:sz w:val="20"/>
                <w:szCs w:val="20"/>
                <w:highlight w:val="none"/>
                <w:lang w:val="en-US" w:eastAsia="zh-CN" w:bidi="ar"/>
              </w:rPr>
              <w:t>、李</w:t>
            </w:r>
            <w:r>
              <w:rPr>
                <w:rFonts w:hint="eastAsia" w:ascii="Times New Roman" w:hAnsi="Times New Roman" w:eastAsia="方正仿宋_GBK" w:cs="Times New Roman"/>
                <w:b w:val="0"/>
                <w:bCs/>
                <w:color w:val="auto"/>
                <w:kern w:val="0"/>
                <w:sz w:val="20"/>
                <w:szCs w:val="20"/>
                <w:highlight w:val="none"/>
                <w:lang w:val="en-US" w:eastAsia="zh-CN" w:bidi="ar"/>
              </w:rPr>
              <w:t>某</w:t>
            </w:r>
            <w:r>
              <w:rPr>
                <w:rFonts w:hint="default" w:ascii="Times New Roman" w:hAnsi="Times New Roman" w:eastAsia="方正仿宋_GBK" w:cs="Times New Roman"/>
                <w:b w:val="0"/>
                <w:bCs/>
                <w:color w:val="auto"/>
                <w:kern w:val="0"/>
                <w:sz w:val="20"/>
                <w:szCs w:val="20"/>
                <w:highlight w:val="none"/>
                <w:lang w:val="en-US" w:eastAsia="zh-CN" w:bidi="ar"/>
              </w:rPr>
              <w:t>、任</w:t>
            </w:r>
            <w:r>
              <w:rPr>
                <w:rFonts w:hint="eastAsia" w:ascii="Times New Roman" w:hAnsi="Times New Roman" w:eastAsia="方正仿宋_GBK" w:cs="Times New Roman"/>
                <w:color w:val="auto"/>
                <w:kern w:val="0"/>
                <w:sz w:val="20"/>
                <w:szCs w:val="20"/>
                <w:highlight w:val="none"/>
                <w:lang w:val="en-US" w:eastAsia="zh-CN"/>
              </w:rPr>
              <w:t>某某</w:t>
            </w:r>
            <w:r>
              <w:rPr>
                <w:rFonts w:hint="default" w:ascii="Times New Roman" w:hAnsi="Times New Roman" w:eastAsia="方正仿宋_GBK" w:cs="Times New Roman"/>
                <w:b w:val="0"/>
                <w:bCs/>
                <w:color w:val="auto"/>
                <w:kern w:val="0"/>
                <w:sz w:val="20"/>
                <w:szCs w:val="20"/>
                <w:highlight w:val="none"/>
                <w:lang w:val="en-US" w:eastAsia="zh-CN" w:bidi="ar"/>
              </w:rPr>
              <w:t>三人进行谈心谈话。明确告知交通费不属于报销范畴。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sz w:val="20"/>
                <w:szCs w:val="20"/>
                <w:highlight w:val="none"/>
                <w:lang w:val="en-US" w:eastAsia="zh-CN" w:bidi="ar-SA"/>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2" w:firstLineChars="200"/>
              <w:jc w:val="center"/>
              <w:textAlignment w:val="auto"/>
              <w:rPr>
                <w:rFonts w:hint="default" w:ascii="Times New Roman" w:hAnsi="Times New Roman" w:eastAsia="方正仿宋_GBK" w:cs="Times New Roman"/>
                <w:b/>
                <w:color w:val="auto"/>
                <w:kern w:val="0"/>
                <w:sz w:val="20"/>
                <w:szCs w:val="20"/>
                <w:highlight w:val="none"/>
                <w:lang w:bidi="ar"/>
              </w:rPr>
            </w:pPr>
          </w:p>
        </w:tc>
        <w:tc>
          <w:tcPr>
            <w:tcW w:w="37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p>
        </w:tc>
        <w:tc>
          <w:tcPr>
            <w:tcW w:w="3630"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15．健全内控制度并严格执行。</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kern w:val="0"/>
                <w:sz w:val="20"/>
                <w:szCs w:val="20"/>
                <w:highlight w:val="none"/>
                <w:lang w:val="en-US" w:eastAsia="zh-CN" w:bidi="ar"/>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val="0"/>
                <w:bCs/>
                <w:color w:val="auto"/>
                <w:kern w:val="0"/>
                <w:sz w:val="20"/>
                <w:szCs w:val="20"/>
                <w:highlight w:val="none"/>
                <w:lang w:val="en-US" w:eastAsia="zh-CN" w:bidi="ar"/>
              </w:rPr>
              <w:t>15．修订《攀枝花市第三十二中小学校内控管理手册》，明确各部门职责和工作流程。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sz w:val="20"/>
                <w:szCs w:val="20"/>
                <w:highlight w:val="none"/>
                <w:lang w:val="en-US" w:eastAsia="zh-CN" w:bidi="ar-SA"/>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2" w:firstLineChars="200"/>
              <w:jc w:val="center"/>
              <w:textAlignment w:val="auto"/>
              <w:rPr>
                <w:rFonts w:hint="default" w:ascii="Times New Roman" w:hAnsi="Times New Roman" w:eastAsia="方正仿宋_GBK" w:cs="Times New Roman"/>
                <w:b/>
                <w:color w:val="auto"/>
                <w:kern w:val="0"/>
                <w:sz w:val="20"/>
                <w:szCs w:val="20"/>
                <w:highlight w:val="none"/>
                <w:lang w:bidi="ar"/>
              </w:rPr>
            </w:pP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r>
              <w:rPr>
                <w:rFonts w:hint="default" w:ascii="Times New Roman" w:hAnsi="Times New Roman" w:eastAsia="方正仿宋_GBK" w:cs="Times New Roman"/>
                <w:b w:val="0"/>
                <w:bCs/>
                <w:color w:val="auto"/>
                <w:kern w:val="0"/>
                <w:sz w:val="20"/>
                <w:szCs w:val="20"/>
                <w:highlight w:val="none"/>
                <w:lang w:val="en-US" w:eastAsia="zh-CN" w:bidi="ar"/>
              </w:rPr>
              <w:t>5．</w:t>
            </w:r>
            <w:r>
              <w:rPr>
                <w:rFonts w:hint="default" w:ascii="Times New Roman" w:hAnsi="Times New Roman" w:eastAsia="方正仿宋_GBK" w:cs="Times New Roman"/>
                <w:b w:val="0"/>
                <w:bCs/>
                <w:color w:val="auto"/>
                <w:kern w:val="0"/>
                <w:sz w:val="20"/>
                <w:szCs w:val="20"/>
                <w:highlight w:val="none"/>
                <w:lang w:bidi="ar"/>
              </w:rPr>
              <w:t>违反要求报销费用。</w:t>
            </w:r>
            <w:r>
              <w:rPr>
                <w:rFonts w:hint="default" w:ascii="Times New Roman" w:hAnsi="Times New Roman" w:eastAsia="方正仿宋_GBK" w:cs="Times New Roman"/>
                <w:b w:val="0"/>
                <w:bCs/>
                <w:color w:val="auto"/>
                <w:spacing w:val="-6"/>
                <w:kern w:val="0"/>
                <w:sz w:val="20"/>
                <w:szCs w:val="20"/>
                <w:highlight w:val="none"/>
                <w:lang w:bidi="ar"/>
              </w:rPr>
              <w:t>2021年至2024年报销市内交通费，从差旅费、培训费列支。如，2021年10月卜</w:t>
            </w:r>
            <w:r>
              <w:rPr>
                <w:rFonts w:hint="default" w:ascii="Times New Roman" w:hAnsi="Times New Roman" w:eastAsia="方正仿宋_GBK" w:cs="Times New Roman"/>
                <w:b w:val="0"/>
                <w:bCs/>
                <w:color w:val="auto"/>
                <w:spacing w:val="-6"/>
                <w:kern w:val="0"/>
                <w:sz w:val="20"/>
                <w:szCs w:val="20"/>
                <w:highlight w:val="none"/>
                <w:lang w:val="en-US" w:eastAsia="zh-CN" w:bidi="ar"/>
              </w:rPr>
              <w:t>某某</w:t>
            </w:r>
            <w:r>
              <w:rPr>
                <w:rFonts w:hint="default" w:ascii="Times New Roman" w:hAnsi="Times New Roman" w:eastAsia="方正仿宋_GBK" w:cs="Times New Roman"/>
                <w:b w:val="0"/>
                <w:bCs/>
                <w:color w:val="auto"/>
                <w:spacing w:val="-6"/>
                <w:kern w:val="0"/>
                <w:sz w:val="20"/>
                <w:szCs w:val="20"/>
                <w:highlight w:val="none"/>
                <w:lang w:bidi="ar"/>
              </w:rPr>
              <w:t>报销交通费186元；2023年12月李</w:t>
            </w:r>
            <w:r>
              <w:rPr>
                <w:rFonts w:hint="default" w:ascii="Times New Roman" w:hAnsi="Times New Roman" w:eastAsia="方正仿宋_GBK" w:cs="Times New Roman"/>
                <w:b w:val="0"/>
                <w:bCs/>
                <w:color w:val="auto"/>
                <w:spacing w:val="-6"/>
                <w:kern w:val="0"/>
                <w:sz w:val="20"/>
                <w:szCs w:val="20"/>
                <w:highlight w:val="none"/>
                <w:lang w:val="en-US" w:eastAsia="zh-CN" w:bidi="ar"/>
              </w:rPr>
              <w:t>某</w:t>
            </w:r>
            <w:r>
              <w:rPr>
                <w:rFonts w:hint="default" w:ascii="Times New Roman" w:hAnsi="Times New Roman" w:eastAsia="方正仿宋_GBK" w:cs="Times New Roman"/>
                <w:b w:val="0"/>
                <w:bCs/>
                <w:color w:val="auto"/>
                <w:spacing w:val="-6"/>
                <w:kern w:val="0"/>
                <w:sz w:val="20"/>
                <w:szCs w:val="20"/>
                <w:highlight w:val="none"/>
                <w:lang w:bidi="ar"/>
              </w:rPr>
              <w:t>报销交通费100元；2024年11月任</w:t>
            </w:r>
            <w:r>
              <w:rPr>
                <w:rFonts w:hint="default" w:ascii="Times New Roman" w:hAnsi="Times New Roman" w:eastAsia="方正仿宋_GBK" w:cs="Times New Roman"/>
                <w:b w:val="0"/>
                <w:bCs/>
                <w:color w:val="auto"/>
                <w:spacing w:val="-6"/>
                <w:kern w:val="0"/>
                <w:sz w:val="20"/>
                <w:szCs w:val="20"/>
                <w:highlight w:val="none"/>
                <w:lang w:val="en-US" w:eastAsia="zh-CN" w:bidi="ar"/>
              </w:rPr>
              <w:t>某某</w:t>
            </w:r>
            <w:r>
              <w:rPr>
                <w:rFonts w:hint="default" w:ascii="Times New Roman" w:hAnsi="Times New Roman" w:eastAsia="方正仿宋_GBK" w:cs="Times New Roman"/>
                <w:b w:val="0"/>
                <w:bCs/>
                <w:color w:val="auto"/>
                <w:spacing w:val="-6"/>
                <w:kern w:val="0"/>
                <w:sz w:val="20"/>
                <w:szCs w:val="20"/>
                <w:highlight w:val="none"/>
                <w:lang w:bidi="ar"/>
              </w:rPr>
              <w:t>报销交通费64元</w:t>
            </w:r>
            <w:r>
              <w:rPr>
                <w:rFonts w:hint="default" w:ascii="Times New Roman" w:hAnsi="Times New Roman" w:eastAsia="方正仿宋_GBK" w:cs="Times New Roman"/>
                <w:b w:val="0"/>
                <w:bCs/>
                <w:color w:val="auto"/>
                <w:spacing w:val="-6"/>
                <w:kern w:val="0"/>
                <w:sz w:val="20"/>
                <w:szCs w:val="20"/>
                <w:highlight w:val="none"/>
                <w:lang w:val="en-US" w:eastAsia="zh-CN" w:bidi="ar"/>
              </w:rPr>
              <w:t>。</w:t>
            </w:r>
          </w:p>
        </w:tc>
        <w:tc>
          <w:tcPr>
            <w:tcW w:w="3630"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16．组织学习交通费、差旅费、培训费等政策文件，并完成违规报销费用的清退。</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kern w:val="0"/>
                <w:sz w:val="20"/>
                <w:szCs w:val="20"/>
                <w:highlight w:val="none"/>
                <w:lang w:val="en-US" w:eastAsia="zh-CN" w:bidi="ar"/>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b w:val="0"/>
                <w:bCs/>
                <w:color w:val="auto"/>
                <w:kern w:val="0"/>
                <w:sz w:val="20"/>
                <w:szCs w:val="20"/>
                <w:highlight w:val="none"/>
                <w:lang w:val="en-US" w:eastAsia="zh-CN" w:bidi="ar"/>
              </w:rPr>
              <w:t>16．查找凭证，核实报销费用为学校办理财务有关工作所产生的市内公交交通费，现按巡查反馈意见，责令卜</w:t>
            </w:r>
            <w:r>
              <w:rPr>
                <w:rFonts w:hint="eastAsia" w:ascii="Times New Roman" w:hAnsi="Times New Roman" w:eastAsia="方正仿宋_GBK" w:cs="Times New Roman"/>
                <w:color w:val="auto"/>
                <w:kern w:val="0"/>
                <w:sz w:val="20"/>
                <w:szCs w:val="20"/>
                <w:highlight w:val="none"/>
                <w:lang w:val="en-US" w:eastAsia="zh-CN"/>
              </w:rPr>
              <w:t>某某</w:t>
            </w:r>
            <w:r>
              <w:rPr>
                <w:rFonts w:hint="default" w:ascii="Times New Roman" w:hAnsi="Times New Roman" w:eastAsia="方正仿宋_GBK" w:cs="Times New Roman"/>
                <w:b w:val="0"/>
                <w:bCs/>
                <w:color w:val="auto"/>
                <w:kern w:val="0"/>
                <w:sz w:val="20"/>
                <w:szCs w:val="20"/>
                <w:highlight w:val="none"/>
                <w:lang w:val="en-US" w:eastAsia="zh-CN" w:bidi="ar"/>
              </w:rPr>
              <w:t>、李</w:t>
            </w:r>
            <w:r>
              <w:rPr>
                <w:rFonts w:hint="eastAsia" w:ascii="Times New Roman" w:hAnsi="Times New Roman" w:eastAsia="方正仿宋_GBK" w:cs="Times New Roman"/>
                <w:b w:val="0"/>
                <w:bCs/>
                <w:color w:val="auto"/>
                <w:kern w:val="0"/>
                <w:sz w:val="20"/>
                <w:szCs w:val="20"/>
                <w:highlight w:val="none"/>
                <w:lang w:val="en-US" w:eastAsia="zh-CN" w:bidi="ar"/>
              </w:rPr>
              <w:t>某、</w:t>
            </w:r>
            <w:r>
              <w:rPr>
                <w:rFonts w:hint="default" w:ascii="Times New Roman" w:hAnsi="Times New Roman" w:eastAsia="方正仿宋_GBK" w:cs="Times New Roman"/>
                <w:b w:val="0"/>
                <w:bCs/>
                <w:color w:val="auto"/>
                <w:kern w:val="0"/>
                <w:sz w:val="20"/>
                <w:szCs w:val="20"/>
                <w:highlight w:val="none"/>
                <w:lang w:val="en-US" w:eastAsia="zh-CN" w:bidi="ar"/>
              </w:rPr>
              <w:t>任</w:t>
            </w:r>
            <w:r>
              <w:rPr>
                <w:rFonts w:hint="eastAsia" w:ascii="Times New Roman" w:hAnsi="Times New Roman" w:eastAsia="方正仿宋_GBK" w:cs="Times New Roman"/>
                <w:color w:val="auto"/>
                <w:kern w:val="0"/>
                <w:sz w:val="20"/>
                <w:szCs w:val="20"/>
                <w:highlight w:val="none"/>
                <w:lang w:val="en-US" w:eastAsia="zh-CN"/>
              </w:rPr>
              <w:t>某某</w:t>
            </w:r>
            <w:r>
              <w:rPr>
                <w:rFonts w:hint="default" w:ascii="Times New Roman" w:hAnsi="Times New Roman" w:eastAsia="方正仿宋_GBK" w:cs="Times New Roman"/>
                <w:b w:val="0"/>
                <w:bCs/>
                <w:color w:val="auto"/>
                <w:kern w:val="0"/>
                <w:sz w:val="20"/>
                <w:szCs w:val="20"/>
                <w:highlight w:val="none"/>
                <w:lang w:val="en-US" w:eastAsia="zh-CN" w:bidi="ar"/>
              </w:rPr>
              <w:t>退回报销交通费350元，交于学校基本户。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5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lang w:val="en-US" w:eastAsia="zh-CN" w:bidi="ar-SA"/>
              </w:rPr>
            </w:pPr>
            <w:r>
              <w:rPr>
                <w:rFonts w:hint="default" w:ascii="Times New Roman" w:hAnsi="Times New Roman" w:eastAsia="方正仿宋_GBK" w:cs="Times New Roman"/>
                <w:color w:val="auto"/>
                <w:sz w:val="20"/>
                <w:szCs w:val="20"/>
                <w:highlight w:val="none"/>
                <w:lang w:val="en-US" w:eastAsia="zh-CN" w:bidi="ar-SA"/>
              </w:rPr>
              <w:t>5</w:t>
            </w: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b/>
                <w:color w:val="auto"/>
                <w:kern w:val="0"/>
                <w:sz w:val="20"/>
                <w:szCs w:val="20"/>
                <w:highlight w:val="none"/>
                <w:lang w:bidi="ar"/>
              </w:rPr>
            </w:pPr>
            <w:r>
              <w:rPr>
                <w:rFonts w:hint="default" w:ascii="Times New Roman" w:hAnsi="Times New Roman" w:eastAsia="方正仿宋_GBK" w:cs="Times New Roman"/>
                <w:b/>
                <w:color w:val="auto"/>
                <w:kern w:val="0"/>
                <w:sz w:val="20"/>
                <w:szCs w:val="20"/>
                <w:highlight w:val="none"/>
                <w:lang w:bidi="ar"/>
              </w:rPr>
              <w:t>国有资产管理不到位</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r>
              <w:rPr>
                <w:rFonts w:hint="default" w:ascii="Times New Roman" w:hAnsi="Times New Roman" w:eastAsia="方正仿宋_GBK" w:cs="Times New Roman"/>
                <w:b w:val="0"/>
                <w:bCs/>
                <w:color w:val="auto"/>
                <w:kern w:val="0"/>
                <w:sz w:val="20"/>
                <w:szCs w:val="20"/>
                <w:highlight w:val="none"/>
                <w:lang w:val="en-US" w:eastAsia="zh-CN" w:bidi="ar"/>
              </w:rPr>
              <w:t>1．</w:t>
            </w:r>
            <w:r>
              <w:rPr>
                <w:rFonts w:hint="default" w:ascii="Times New Roman" w:hAnsi="Times New Roman" w:eastAsia="方正仿宋_GBK" w:cs="Times New Roman"/>
                <w:b w:val="0"/>
                <w:bCs/>
                <w:color w:val="auto"/>
                <w:kern w:val="0"/>
                <w:sz w:val="20"/>
                <w:szCs w:val="20"/>
                <w:highlight w:val="none"/>
                <w:lang w:bidi="ar"/>
              </w:rPr>
              <w:t>2022年新增的投影仪14台、智慧黑板14张、台式计算机20部均于2025年才入账。2020年6月26#凭证中存入的房租，仅附现金存款单，无收缴明细。</w:t>
            </w:r>
          </w:p>
        </w:tc>
        <w:tc>
          <w:tcPr>
            <w:tcW w:w="3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17．学校对当事人进行批评教育，强化岗位职责与工作执行，开展国有资产管理办法培训。</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kern w:val="0"/>
                <w:sz w:val="20"/>
                <w:szCs w:val="20"/>
                <w:highlight w:val="none"/>
                <w:lang w:val="en-US" w:eastAsia="zh-CN" w:bidi="ar"/>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17．学校分管领导对后勤主任曹</w:t>
            </w:r>
            <w:r>
              <w:rPr>
                <w:rFonts w:hint="eastAsia" w:ascii="Times New Roman" w:hAnsi="Times New Roman" w:eastAsia="方正仿宋_GBK" w:cs="Times New Roman"/>
                <w:color w:val="auto"/>
                <w:kern w:val="0"/>
                <w:sz w:val="20"/>
                <w:szCs w:val="20"/>
                <w:highlight w:val="none"/>
                <w:lang w:val="en-US" w:eastAsia="zh-CN"/>
              </w:rPr>
              <w:t>某某</w:t>
            </w:r>
            <w:r>
              <w:rPr>
                <w:rFonts w:hint="default" w:ascii="Times New Roman" w:hAnsi="Times New Roman" w:eastAsia="方正仿宋_GBK" w:cs="Times New Roman"/>
                <w:color w:val="auto"/>
                <w:kern w:val="2"/>
                <w:sz w:val="20"/>
                <w:szCs w:val="20"/>
                <w:highlight w:val="none"/>
                <w:lang w:val="en-US" w:eastAsia="zh-CN" w:bidi="ar-SA"/>
              </w:rPr>
              <w:t>进行谈心谈话，强化岗位职责与工作执行，开展国有资产管理办法培训并长期坚持。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lang w:val="en-US" w:eastAsia="zh-CN" w:bidi="ar-SA"/>
              </w:rPr>
            </w:pPr>
            <w:r>
              <w:rPr>
                <w:rFonts w:hint="default" w:ascii="Times New Roman" w:hAnsi="Times New Roman" w:eastAsia="方正仿宋_GBK" w:cs="Times New Roman"/>
                <w:color w:val="auto"/>
                <w:sz w:val="20"/>
                <w:szCs w:val="20"/>
                <w:highlight w:val="none"/>
                <w:lang w:val="en-US" w:eastAsia="zh-CN" w:bidi="ar-SA"/>
              </w:rPr>
              <w:t>6</w:t>
            </w: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b/>
                <w:color w:val="auto"/>
                <w:kern w:val="0"/>
                <w:sz w:val="20"/>
                <w:szCs w:val="20"/>
                <w:highlight w:val="none"/>
                <w:lang w:bidi="ar"/>
              </w:rPr>
            </w:pPr>
            <w:r>
              <w:rPr>
                <w:rFonts w:hint="default" w:ascii="Times New Roman" w:hAnsi="Times New Roman" w:eastAsia="方正仿宋_GBK" w:cs="Times New Roman"/>
                <w:b/>
                <w:color w:val="auto"/>
                <w:kern w:val="0"/>
                <w:sz w:val="20"/>
                <w:szCs w:val="20"/>
                <w:highlight w:val="none"/>
                <w:lang w:bidi="ar"/>
              </w:rPr>
              <w:t>工会内控管理不到位</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r>
              <w:rPr>
                <w:rFonts w:hint="default" w:ascii="Times New Roman" w:hAnsi="Times New Roman" w:eastAsia="方正仿宋_GBK" w:cs="Times New Roman"/>
                <w:b w:val="0"/>
                <w:bCs/>
                <w:color w:val="auto"/>
                <w:kern w:val="0"/>
                <w:sz w:val="20"/>
                <w:szCs w:val="20"/>
                <w:highlight w:val="none"/>
                <w:lang w:val="en-US" w:eastAsia="zh-CN" w:bidi="ar"/>
              </w:rPr>
              <w:t>1．</w:t>
            </w:r>
            <w:r>
              <w:rPr>
                <w:rFonts w:hint="default" w:ascii="Times New Roman" w:hAnsi="Times New Roman" w:eastAsia="方正仿宋_GBK" w:cs="Times New Roman"/>
                <w:b w:val="0"/>
                <w:bCs/>
                <w:color w:val="auto"/>
                <w:kern w:val="0"/>
                <w:sz w:val="20"/>
                <w:szCs w:val="20"/>
                <w:highlight w:val="none"/>
                <w:lang w:bidi="ar"/>
              </w:rPr>
              <w:t>2022年至2024年部分审批单履行审批流程不完善，报销单签字审核不全。2022年开展师德师风征文活动及2024年开展元旦登山活动及献血慰问，方案非学校工会制定。2023年春游活动无方案。</w:t>
            </w:r>
          </w:p>
        </w:tc>
        <w:tc>
          <w:tcPr>
            <w:tcW w:w="363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18．组织学习工会经费使用办法，举一反三，完善资料整改。</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kern w:val="0"/>
                <w:sz w:val="20"/>
                <w:szCs w:val="20"/>
                <w:highlight w:val="none"/>
                <w:lang w:val="en-US" w:eastAsia="zh-CN" w:bidi="ar"/>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val="en-US" w:eastAsia="zh-CN"/>
              </w:rPr>
              <w:t>18．分管领导组织工会工作人员学习《四川省基层工会经费收支管理实施办法》（川工发〔2025〕12号），进一步细化经费审批权限、流程节点、签字审核要求，明确各岗位人员职责，制定标准化审批、报销流程清单，做到流程清晰、要求明确、有章可循。设立财务工作内部复核岗位，由工会主席负责对每季度审批单、报销单进行全流程复核，检查手续完整性、流程合规性，发现问题立即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lang w:val="en-US" w:eastAsia="zh-CN" w:bidi="ar-SA"/>
              </w:rPr>
            </w:pPr>
            <w:r>
              <w:rPr>
                <w:rFonts w:hint="default" w:ascii="Times New Roman" w:hAnsi="Times New Roman" w:eastAsia="方正仿宋_GBK" w:cs="Times New Roman"/>
                <w:color w:val="auto"/>
                <w:sz w:val="20"/>
                <w:szCs w:val="20"/>
                <w:highlight w:val="none"/>
                <w:lang w:val="en-US" w:eastAsia="zh-CN" w:bidi="ar-SA"/>
              </w:rPr>
              <w:t>7</w:t>
            </w:r>
          </w:p>
        </w:tc>
        <w:tc>
          <w:tcPr>
            <w:tcW w:w="15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b/>
                <w:color w:val="auto"/>
                <w:kern w:val="0"/>
                <w:sz w:val="20"/>
                <w:szCs w:val="20"/>
                <w:highlight w:val="none"/>
                <w:lang w:bidi="ar"/>
              </w:rPr>
            </w:pPr>
            <w:r>
              <w:rPr>
                <w:rFonts w:hint="default" w:ascii="Times New Roman" w:hAnsi="Times New Roman" w:eastAsia="方正仿宋_GBK" w:cs="Times New Roman"/>
                <w:b/>
                <w:color w:val="auto"/>
                <w:kern w:val="0"/>
                <w:sz w:val="20"/>
                <w:szCs w:val="20"/>
                <w:highlight w:val="none"/>
                <w:lang w:bidi="ar"/>
              </w:rPr>
              <w:t>民主集中制执行不到位</w:t>
            </w:r>
          </w:p>
        </w:tc>
        <w:tc>
          <w:tcPr>
            <w:tcW w:w="3795" w:type="dxa"/>
            <w:vMerge w:val="restart"/>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0" w:leftChars="0" w:firstLine="0" w:firstLineChars="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r>
              <w:rPr>
                <w:rFonts w:hint="default" w:ascii="Times New Roman" w:hAnsi="Times New Roman" w:eastAsia="方正仿宋_GBK" w:cs="Times New Roman"/>
                <w:b w:val="0"/>
                <w:bCs/>
                <w:color w:val="auto"/>
                <w:kern w:val="0"/>
                <w:sz w:val="20"/>
                <w:szCs w:val="20"/>
                <w:highlight w:val="none"/>
                <w:lang w:val="en-US" w:eastAsia="zh-CN" w:bidi="ar"/>
              </w:rPr>
              <w:t>1．13．</w:t>
            </w:r>
            <w:r>
              <w:rPr>
                <w:rFonts w:hint="default" w:ascii="Times New Roman" w:hAnsi="Times New Roman" w:eastAsia="方正仿宋_GBK" w:cs="Times New Roman"/>
                <w:b w:val="0"/>
                <w:bCs/>
                <w:color w:val="auto"/>
                <w:kern w:val="0"/>
                <w:sz w:val="20"/>
                <w:szCs w:val="20"/>
                <w:highlight w:val="none"/>
                <w:lang w:bidi="ar"/>
              </w:rPr>
              <w:t>2020年</w:t>
            </w:r>
            <w:r>
              <w:rPr>
                <w:rFonts w:hint="default" w:ascii="Times New Roman" w:hAnsi="Times New Roman" w:eastAsia="方正仿宋_GBK" w:cs="Times New Roman"/>
                <w:b w:val="0"/>
                <w:bCs/>
                <w:color w:val="auto"/>
                <w:kern w:val="0"/>
                <w:sz w:val="20"/>
                <w:szCs w:val="20"/>
                <w:highlight w:val="none"/>
                <w:lang w:val="en-US" w:eastAsia="zh-CN" w:bidi="ar"/>
              </w:rPr>
              <w:t>1</w:t>
            </w:r>
            <w:r>
              <w:rPr>
                <w:rFonts w:hint="default" w:ascii="Times New Roman" w:hAnsi="Times New Roman" w:eastAsia="方正仿宋_GBK" w:cs="Times New Roman"/>
                <w:b w:val="0"/>
                <w:bCs/>
                <w:color w:val="auto"/>
                <w:kern w:val="0"/>
                <w:sz w:val="20"/>
                <w:szCs w:val="20"/>
                <w:highlight w:val="none"/>
                <w:lang w:bidi="ar"/>
              </w:rPr>
              <w:t>月15日召开的核定2019年年度考核优秀人员名单时，无表决情况。2019年至2023年校长办公会未研究资金使用情况。</w:t>
            </w:r>
          </w:p>
        </w:tc>
        <w:tc>
          <w:tcPr>
            <w:tcW w:w="363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19．规范考核机制，严格参照区人社考核指导意见执行。</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kern w:val="0"/>
                <w:sz w:val="20"/>
                <w:szCs w:val="20"/>
                <w:highlight w:val="none"/>
                <w:lang w:val="en-US" w:eastAsia="zh-CN" w:bidi="ar"/>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19．规范考核机制，今后每年年度考核需全校教职工大会表决通过。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sz w:val="20"/>
                <w:szCs w:val="20"/>
                <w:highlight w:val="none"/>
                <w:lang w:val="en-US" w:eastAsia="zh-CN" w:bidi="ar-SA"/>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2" w:firstLineChars="200"/>
              <w:jc w:val="center"/>
              <w:textAlignment w:val="auto"/>
              <w:rPr>
                <w:rFonts w:hint="default" w:ascii="Times New Roman" w:hAnsi="Times New Roman" w:eastAsia="方正仿宋_GBK" w:cs="Times New Roman"/>
                <w:b/>
                <w:color w:val="auto"/>
                <w:kern w:val="0"/>
                <w:sz w:val="20"/>
                <w:szCs w:val="20"/>
                <w:highlight w:val="none"/>
                <w:lang w:bidi="ar"/>
              </w:rPr>
            </w:pPr>
          </w:p>
        </w:tc>
        <w:tc>
          <w:tcPr>
            <w:tcW w:w="37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p>
        </w:tc>
        <w:tc>
          <w:tcPr>
            <w:tcW w:w="3630"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20．组织学习学校“三重一大”集体决策制度</w:t>
            </w:r>
            <w:r>
              <w:rPr>
                <w:rFonts w:hint="default" w:ascii="Times New Roman" w:hAnsi="Times New Roman" w:eastAsia="方正仿宋_GBK" w:cs="Times New Roman"/>
                <w:color w:val="auto"/>
                <w:kern w:val="0"/>
                <w:sz w:val="20"/>
                <w:szCs w:val="20"/>
                <w:highlight w:val="none"/>
                <w:lang w:bidi="ar"/>
              </w:rPr>
              <w:t>、</w:t>
            </w:r>
            <w:r>
              <w:rPr>
                <w:rFonts w:hint="default" w:ascii="Times New Roman" w:hAnsi="Times New Roman" w:eastAsia="方正仿宋_GBK" w:cs="Times New Roman"/>
                <w:color w:val="auto"/>
                <w:kern w:val="2"/>
                <w:sz w:val="20"/>
                <w:szCs w:val="20"/>
                <w:highlight w:val="none"/>
                <w:lang w:val="en-US" w:eastAsia="zh-CN" w:bidi="ar-SA"/>
              </w:rPr>
              <w:t>学校校长办公会议议事规则</w:t>
            </w:r>
            <w:r>
              <w:rPr>
                <w:rFonts w:hint="default" w:ascii="Times New Roman" w:hAnsi="Times New Roman" w:eastAsia="方正仿宋_GBK" w:cs="Times New Roman"/>
                <w:color w:val="auto"/>
                <w:kern w:val="0"/>
                <w:sz w:val="20"/>
                <w:szCs w:val="20"/>
                <w:highlight w:val="none"/>
                <w:lang w:val="en-US" w:eastAsia="zh-CN" w:bidi="ar"/>
              </w:rPr>
              <w:t>以及</w:t>
            </w:r>
            <w:r>
              <w:rPr>
                <w:rFonts w:hint="default" w:ascii="Times New Roman" w:hAnsi="Times New Roman" w:eastAsia="方正仿宋_GBK" w:cs="Times New Roman"/>
                <w:color w:val="auto"/>
                <w:kern w:val="2"/>
                <w:sz w:val="20"/>
                <w:szCs w:val="20"/>
                <w:highlight w:val="none"/>
                <w:lang w:val="en-US" w:eastAsia="zh-CN" w:bidi="ar-SA"/>
              </w:rPr>
              <w:t>党组织会议议事规则，并严格执行。</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kern w:val="0"/>
                <w:sz w:val="20"/>
                <w:szCs w:val="20"/>
                <w:highlight w:val="none"/>
                <w:lang w:val="en-US" w:eastAsia="zh-CN" w:bidi="ar"/>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20．在中层干部会学习学校“三重一大”集体决策制度</w:t>
            </w:r>
            <w:r>
              <w:rPr>
                <w:rFonts w:hint="default" w:ascii="Times New Roman" w:hAnsi="Times New Roman" w:eastAsia="方正仿宋_GBK" w:cs="Times New Roman"/>
                <w:color w:val="auto"/>
                <w:kern w:val="0"/>
                <w:sz w:val="20"/>
                <w:szCs w:val="20"/>
                <w:highlight w:val="none"/>
                <w:lang w:val="en-US" w:eastAsia="zh-CN" w:bidi="ar"/>
              </w:rPr>
              <w:t>、</w:t>
            </w:r>
            <w:r>
              <w:rPr>
                <w:rFonts w:hint="default" w:ascii="Times New Roman" w:hAnsi="Times New Roman" w:eastAsia="方正仿宋_GBK" w:cs="Times New Roman"/>
                <w:color w:val="auto"/>
                <w:kern w:val="2"/>
                <w:sz w:val="20"/>
                <w:szCs w:val="20"/>
                <w:highlight w:val="none"/>
                <w:lang w:val="en-US" w:eastAsia="zh-CN" w:bidi="ar-SA"/>
              </w:rPr>
              <w:t>学校校长办公会议议事规则</w:t>
            </w:r>
            <w:r>
              <w:rPr>
                <w:rFonts w:hint="default" w:ascii="Times New Roman" w:hAnsi="Times New Roman" w:eastAsia="方正仿宋_GBK" w:cs="Times New Roman"/>
                <w:color w:val="auto"/>
                <w:kern w:val="0"/>
                <w:sz w:val="20"/>
                <w:szCs w:val="20"/>
                <w:highlight w:val="none"/>
                <w:lang w:val="en-US" w:eastAsia="zh-CN" w:bidi="ar"/>
              </w:rPr>
              <w:t>以及</w:t>
            </w:r>
            <w:r>
              <w:rPr>
                <w:rFonts w:hint="default" w:ascii="Times New Roman" w:hAnsi="Times New Roman" w:eastAsia="方正仿宋_GBK" w:cs="Times New Roman"/>
                <w:color w:val="auto"/>
                <w:kern w:val="2"/>
                <w:sz w:val="20"/>
                <w:szCs w:val="20"/>
                <w:highlight w:val="none"/>
                <w:lang w:val="en-US" w:eastAsia="zh-CN" w:bidi="ar-SA"/>
              </w:rPr>
              <w:t>党组织会议议事规则。</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lang w:val="en-US" w:eastAsia="zh-CN" w:bidi="ar-SA"/>
              </w:rPr>
            </w:pPr>
            <w:r>
              <w:rPr>
                <w:rFonts w:hint="default" w:ascii="Times New Roman" w:hAnsi="Times New Roman" w:eastAsia="方正仿宋_GBK" w:cs="Times New Roman"/>
                <w:color w:val="auto"/>
                <w:sz w:val="20"/>
                <w:szCs w:val="20"/>
                <w:highlight w:val="none"/>
                <w:lang w:val="en-US" w:eastAsia="zh-CN" w:bidi="ar-SA"/>
              </w:rPr>
              <w:t>8</w:t>
            </w:r>
          </w:p>
        </w:tc>
        <w:tc>
          <w:tcPr>
            <w:tcW w:w="15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b/>
                <w:color w:val="auto"/>
                <w:kern w:val="0"/>
                <w:sz w:val="20"/>
                <w:szCs w:val="20"/>
                <w:highlight w:val="none"/>
                <w:lang w:bidi="ar"/>
              </w:rPr>
            </w:pPr>
            <w:r>
              <w:rPr>
                <w:rFonts w:hint="default" w:ascii="Times New Roman" w:hAnsi="Times New Roman" w:eastAsia="方正仿宋_GBK" w:cs="Times New Roman"/>
                <w:b/>
                <w:color w:val="auto"/>
                <w:spacing w:val="-11"/>
                <w:kern w:val="0"/>
                <w:sz w:val="20"/>
                <w:szCs w:val="20"/>
                <w:highlight w:val="none"/>
                <w:lang w:bidi="ar"/>
              </w:rPr>
              <w:t>党风廉政建设责任落实不到位</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r>
              <w:rPr>
                <w:rFonts w:hint="default" w:ascii="Times New Roman" w:hAnsi="Times New Roman" w:eastAsia="方正仿宋_GBK" w:cs="Times New Roman"/>
                <w:b w:val="0"/>
                <w:bCs/>
                <w:color w:val="auto"/>
                <w:kern w:val="0"/>
                <w:sz w:val="20"/>
                <w:szCs w:val="20"/>
                <w:highlight w:val="none"/>
                <w:lang w:val="en-US" w:eastAsia="zh-CN" w:bidi="ar"/>
              </w:rPr>
              <w:t>1．</w:t>
            </w:r>
            <w:r>
              <w:rPr>
                <w:rFonts w:hint="default" w:ascii="Times New Roman" w:hAnsi="Times New Roman" w:eastAsia="方正仿宋_GBK" w:cs="Times New Roman"/>
                <w:b w:val="0"/>
                <w:bCs/>
                <w:color w:val="auto"/>
                <w:kern w:val="0"/>
                <w:sz w:val="20"/>
                <w:szCs w:val="20"/>
                <w:highlight w:val="none"/>
                <w:lang w:bidi="ar"/>
              </w:rPr>
              <w:t>制度执行不严。如，2019年至今未制定党风廉政建设工作计划。在《党组织会议议事规则》中，明确要研究“落实党风廉政建设主体责任的重要事项”，但2020年至今未见</w:t>
            </w:r>
            <w:r>
              <w:rPr>
                <w:rFonts w:hint="default" w:ascii="Times New Roman" w:hAnsi="Times New Roman" w:eastAsia="方正仿宋_GBK" w:cs="Times New Roman"/>
                <w:b w:val="0"/>
                <w:bCs/>
                <w:color w:val="auto"/>
                <w:kern w:val="0"/>
                <w:sz w:val="20"/>
                <w:szCs w:val="20"/>
                <w:highlight w:val="none"/>
                <w:lang w:eastAsia="zh-CN" w:bidi="ar"/>
              </w:rPr>
              <w:t>有关</w:t>
            </w:r>
            <w:r>
              <w:rPr>
                <w:rFonts w:hint="default" w:ascii="Times New Roman" w:hAnsi="Times New Roman" w:eastAsia="方正仿宋_GBK" w:cs="Times New Roman"/>
                <w:b w:val="0"/>
                <w:bCs/>
                <w:color w:val="auto"/>
                <w:kern w:val="0"/>
                <w:sz w:val="20"/>
                <w:szCs w:val="20"/>
                <w:highlight w:val="none"/>
                <w:lang w:bidi="ar"/>
              </w:rPr>
              <w:t>会议研究情况。</w:t>
            </w:r>
          </w:p>
        </w:tc>
        <w:tc>
          <w:tcPr>
            <w:tcW w:w="363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21．将党风廉政建设工作纳入校园年度工作重要议事日程，每年制定工作计划，定期开展工作研究。</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21．制定《中共攀枝花市第三十二中小学学校党风廉政年度工作计划》并落实。</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sz w:val="20"/>
                <w:szCs w:val="20"/>
                <w:highlight w:val="none"/>
                <w:lang w:val="en-US" w:eastAsia="zh-CN" w:bidi="ar-SA"/>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2" w:firstLineChars="200"/>
              <w:jc w:val="center"/>
              <w:textAlignment w:val="auto"/>
              <w:rPr>
                <w:rFonts w:hint="default" w:ascii="Times New Roman" w:hAnsi="Times New Roman" w:eastAsia="方正仿宋_GBK" w:cs="Times New Roman"/>
                <w:b/>
                <w:color w:val="auto"/>
                <w:kern w:val="0"/>
                <w:sz w:val="20"/>
                <w:szCs w:val="20"/>
                <w:highlight w:val="none"/>
                <w:lang w:bidi="ar"/>
              </w:rPr>
            </w:pPr>
          </w:p>
        </w:tc>
        <w:tc>
          <w:tcPr>
            <w:tcW w:w="3795"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r>
              <w:rPr>
                <w:rFonts w:hint="default" w:ascii="Times New Roman" w:hAnsi="Times New Roman" w:eastAsia="方正仿宋_GBK" w:cs="Times New Roman"/>
                <w:b w:val="0"/>
                <w:bCs/>
                <w:color w:val="auto"/>
                <w:kern w:val="0"/>
                <w:sz w:val="20"/>
                <w:szCs w:val="20"/>
                <w:highlight w:val="none"/>
                <w:lang w:val="en-US" w:eastAsia="zh-CN" w:bidi="ar"/>
              </w:rPr>
              <w:t>2．</w:t>
            </w:r>
            <w:r>
              <w:rPr>
                <w:rFonts w:hint="default" w:ascii="Times New Roman" w:hAnsi="Times New Roman" w:eastAsia="方正仿宋_GBK" w:cs="Times New Roman"/>
                <w:b w:val="0"/>
                <w:bCs/>
                <w:color w:val="auto"/>
                <w:kern w:val="0"/>
                <w:sz w:val="20"/>
                <w:szCs w:val="20"/>
                <w:highlight w:val="none"/>
                <w:lang w:bidi="ar"/>
              </w:rPr>
              <w:t>述责述廉不严肃。原党支部书记魏</w:t>
            </w:r>
            <w:r>
              <w:rPr>
                <w:rFonts w:hint="default" w:ascii="Times New Roman" w:hAnsi="Times New Roman" w:eastAsia="方正仿宋_GBK" w:cs="Times New Roman"/>
                <w:b w:val="0"/>
                <w:bCs/>
                <w:color w:val="auto"/>
                <w:kern w:val="0"/>
                <w:sz w:val="20"/>
                <w:szCs w:val="20"/>
                <w:highlight w:val="none"/>
                <w:lang w:val="en-US" w:eastAsia="zh-CN" w:bidi="ar"/>
              </w:rPr>
              <w:t>某某</w:t>
            </w:r>
            <w:r>
              <w:rPr>
                <w:rFonts w:hint="default" w:ascii="Times New Roman" w:hAnsi="Times New Roman" w:eastAsia="方正仿宋_GBK" w:cs="Times New Roman"/>
                <w:b w:val="0"/>
                <w:bCs/>
                <w:color w:val="auto"/>
                <w:kern w:val="0"/>
                <w:sz w:val="20"/>
                <w:szCs w:val="20"/>
                <w:highlight w:val="none"/>
                <w:lang w:bidi="ar"/>
              </w:rPr>
              <w:t>的2021年度述责述廉报告中出现已废止的《中国共产党党员领导干部廉洁从政若干准则》内容。原校长刘</w:t>
            </w:r>
            <w:r>
              <w:rPr>
                <w:rFonts w:hint="default" w:ascii="Times New Roman" w:hAnsi="Times New Roman" w:eastAsia="方正仿宋_GBK" w:cs="Times New Roman"/>
                <w:b w:val="0"/>
                <w:bCs/>
                <w:color w:val="auto"/>
                <w:kern w:val="0"/>
                <w:sz w:val="20"/>
                <w:szCs w:val="20"/>
                <w:highlight w:val="none"/>
                <w:lang w:val="en-US" w:eastAsia="zh-CN" w:bidi="ar"/>
              </w:rPr>
              <w:t>某</w:t>
            </w:r>
            <w:r>
              <w:rPr>
                <w:rFonts w:hint="default" w:ascii="Times New Roman" w:hAnsi="Times New Roman" w:eastAsia="方正仿宋_GBK" w:cs="Times New Roman"/>
                <w:b w:val="0"/>
                <w:bCs/>
                <w:color w:val="auto"/>
                <w:kern w:val="0"/>
                <w:sz w:val="20"/>
                <w:szCs w:val="20"/>
                <w:highlight w:val="none"/>
                <w:lang w:bidi="ar"/>
              </w:rPr>
              <w:t>2019年和2020年度的述责述廉报告高度雷同，且在2019年的报告中出现“推动文广旅局制定《2020年党风廉政建设和反腐败工作要点》，切实把党风廉政建设与文广旅业务工作紧密结合</w:t>
            </w:r>
            <w:r>
              <w:rPr>
                <w:rFonts w:hint="default" w:ascii="Times New Roman" w:hAnsi="Times New Roman" w:eastAsia="方正仿宋_GBK" w:cs="Times New Roman"/>
                <w:b w:val="0"/>
                <w:bCs/>
                <w:color w:val="auto"/>
                <w:kern w:val="0"/>
                <w:sz w:val="20"/>
                <w:szCs w:val="20"/>
                <w:highlight w:val="none"/>
                <w:lang w:eastAsia="zh-CN" w:bidi="ar"/>
              </w:rPr>
              <w:t>．．．．．．</w:t>
            </w:r>
            <w:r>
              <w:rPr>
                <w:rFonts w:hint="default" w:ascii="Times New Roman" w:hAnsi="Times New Roman" w:eastAsia="方正仿宋_GBK" w:cs="Times New Roman"/>
                <w:b w:val="0"/>
                <w:bCs/>
                <w:color w:val="auto"/>
                <w:kern w:val="0"/>
                <w:sz w:val="20"/>
                <w:szCs w:val="20"/>
                <w:highlight w:val="none"/>
                <w:lang w:bidi="ar"/>
              </w:rPr>
              <w:t>”等表述。</w:t>
            </w:r>
          </w:p>
        </w:tc>
        <w:tc>
          <w:tcPr>
            <w:tcW w:w="36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
              </w:rPr>
              <w:t>22．以案为鉴，举一反三，严肃述责述廉工作。</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val="en-US" w:eastAsia="zh-CN"/>
              </w:rPr>
              <w:t>22．在民主生活会上，开展党员自我评议和相互批评，以案为鉴，剖析工作中不足。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sz w:val="20"/>
                <w:szCs w:val="20"/>
                <w:highlight w:val="none"/>
                <w:lang w:val="en-US" w:eastAsia="zh-CN" w:bidi="ar-SA"/>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2" w:firstLineChars="200"/>
              <w:jc w:val="center"/>
              <w:textAlignment w:val="auto"/>
              <w:rPr>
                <w:rFonts w:hint="default" w:ascii="Times New Roman" w:hAnsi="Times New Roman" w:eastAsia="方正仿宋_GBK" w:cs="Times New Roman"/>
                <w:b/>
                <w:color w:val="auto"/>
                <w:kern w:val="0"/>
                <w:sz w:val="20"/>
                <w:szCs w:val="20"/>
                <w:highlight w:val="none"/>
                <w:lang w:bidi="ar"/>
              </w:rPr>
            </w:pPr>
          </w:p>
        </w:tc>
        <w:tc>
          <w:tcPr>
            <w:tcW w:w="37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p>
        </w:tc>
        <w:tc>
          <w:tcPr>
            <w:tcW w:w="36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
              </w:rPr>
              <w:t>23．压实领导责任，安排专人负责审核校对。</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23．明确分管领导和具体经办人的职责，未经审核的信息不得发布。</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sz w:val="20"/>
                <w:szCs w:val="20"/>
                <w:highlight w:val="none"/>
                <w:lang w:val="en-US" w:eastAsia="zh-CN" w:bidi="ar-SA"/>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2" w:firstLineChars="200"/>
              <w:jc w:val="center"/>
              <w:textAlignment w:val="auto"/>
              <w:rPr>
                <w:rFonts w:hint="default" w:ascii="Times New Roman" w:hAnsi="Times New Roman" w:eastAsia="方正仿宋_GBK" w:cs="Times New Roman"/>
                <w:b/>
                <w:color w:val="auto"/>
                <w:kern w:val="0"/>
                <w:sz w:val="20"/>
                <w:szCs w:val="20"/>
                <w:highlight w:val="none"/>
                <w:lang w:bidi="ar"/>
              </w:rPr>
            </w:pPr>
          </w:p>
        </w:tc>
        <w:tc>
          <w:tcPr>
            <w:tcW w:w="3795" w:type="dxa"/>
            <w:vMerge w:val="restart"/>
            <w:noWrap w:val="0"/>
            <w:vAlign w:val="center"/>
          </w:tcPr>
          <w:p>
            <w:pPr>
              <w:pStyle w:val="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r>
              <w:rPr>
                <w:rFonts w:hint="default" w:ascii="Times New Roman" w:hAnsi="Times New Roman" w:eastAsia="方正仿宋_GBK" w:cs="Times New Roman"/>
                <w:b w:val="0"/>
                <w:bCs/>
                <w:color w:val="auto"/>
                <w:kern w:val="0"/>
                <w:sz w:val="20"/>
                <w:szCs w:val="20"/>
                <w:highlight w:val="none"/>
                <w:lang w:val="en-US" w:eastAsia="zh-CN" w:bidi="ar"/>
              </w:rPr>
              <w:t>3．</w:t>
            </w:r>
            <w:r>
              <w:rPr>
                <w:rFonts w:hint="default" w:ascii="Times New Roman" w:hAnsi="Times New Roman" w:eastAsia="方正仿宋_GBK" w:cs="Times New Roman"/>
                <w:b w:val="0"/>
                <w:bCs/>
                <w:color w:val="auto"/>
                <w:kern w:val="0"/>
                <w:sz w:val="20"/>
                <w:szCs w:val="20"/>
                <w:highlight w:val="none"/>
                <w:lang w:bidi="ar"/>
              </w:rPr>
              <w:t>干部教育管理不到位。如，2024年书记、校长曾</w:t>
            </w:r>
            <w:r>
              <w:rPr>
                <w:rFonts w:hint="default" w:ascii="Times New Roman" w:hAnsi="Times New Roman" w:eastAsia="方正仿宋_GBK" w:cs="Times New Roman"/>
                <w:b w:val="0"/>
                <w:bCs/>
                <w:color w:val="auto"/>
                <w:kern w:val="0"/>
                <w:sz w:val="20"/>
                <w:szCs w:val="20"/>
                <w:highlight w:val="none"/>
                <w:lang w:val="en-US" w:eastAsia="zh-CN" w:bidi="ar"/>
              </w:rPr>
              <w:t>某</w:t>
            </w:r>
            <w:r>
              <w:rPr>
                <w:rFonts w:hint="default" w:ascii="Times New Roman" w:hAnsi="Times New Roman" w:eastAsia="方正仿宋_GBK" w:cs="Times New Roman"/>
                <w:b w:val="0"/>
                <w:bCs/>
                <w:color w:val="auto"/>
                <w:kern w:val="0"/>
                <w:sz w:val="20"/>
                <w:szCs w:val="20"/>
                <w:highlight w:val="none"/>
                <w:lang w:bidi="ar"/>
              </w:rPr>
              <w:t>因师生同餐不同价受到党内警告处分；2022年教师唐</w:t>
            </w:r>
            <w:r>
              <w:rPr>
                <w:rFonts w:hint="default" w:ascii="Times New Roman" w:hAnsi="Times New Roman" w:eastAsia="方正仿宋_GBK" w:cs="Times New Roman"/>
                <w:b w:val="0"/>
                <w:bCs/>
                <w:color w:val="auto"/>
                <w:kern w:val="0"/>
                <w:sz w:val="20"/>
                <w:szCs w:val="20"/>
                <w:highlight w:val="none"/>
                <w:lang w:val="en-US" w:eastAsia="zh-CN" w:bidi="ar"/>
              </w:rPr>
              <w:t>某</w:t>
            </w:r>
            <w:r>
              <w:rPr>
                <w:rFonts w:hint="default" w:ascii="Times New Roman" w:hAnsi="Times New Roman" w:eastAsia="方正仿宋_GBK" w:cs="Times New Roman"/>
                <w:b w:val="0"/>
                <w:bCs/>
                <w:color w:val="auto"/>
                <w:kern w:val="0"/>
                <w:sz w:val="20"/>
                <w:szCs w:val="20"/>
                <w:highlight w:val="none"/>
                <w:lang w:bidi="ar"/>
              </w:rPr>
              <w:t>因赌博受到党内警告处分。</w:t>
            </w:r>
          </w:p>
        </w:tc>
        <w:tc>
          <w:tcPr>
            <w:tcW w:w="3630" w:type="dxa"/>
            <w:noWrap w:val="0"/>
            <w:vAlign w:val="center"/>
          </w:tcPr>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0"/>
                <w:sz w:val="20"/>
                <w:szCs w:val="20"/>
                <w:highlight w:val="none"/>
                <w:lang w:val="en-US" w:eastAsia="zh-CN" w:bidi="ar"/>
              </w:rPr>
              <w:t>24．以案为鉴，开展警示教育，在全校开展政策学习，强化纪律意识。</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val="en-US" w:eastAsia="zh-CN"/>
              </w:rPr>
              <w:t>24．在全校教职工大会上，开展警示教育，学习了违反中央八项规定精神的有关案例，强化党员的纪律意识。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sz w:val="20"/>
                <w:szCs w:val="20"/>
                <w:highlight w:val="none"/>
                <w:lang w:val="en-US" w:eastAsia="zh-CN" w:bidi="ar-SA"/>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2" w:firstLineChars="200"/>
              <w:jc w:val="center"/>
              <w:textAlignment w:val="auto"/>
              <w:rPr>
                <w:rFonts w:hint="default" w:ascii="Times New Roman" w:hAnsi="Times New Roman" w:eastAsia="方正仿宋_GBK" w:cs="Times New Roman"/>
                <w:b/>
                <w:color w:val="auto"/>
                <w:kern w:val="0"/>
                <w:sz w:val="20"/>
                <w:szCs w:val="20"/>
                <w:highlight w:val="none"/>
                <w:lang w:bidi="ar"/>
              </w:rPr>
            </w:pPr>
          </w:p>
        </w:tc>
        <w:tc>
          <w:tcPr>
            <w:tcW w:w="37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p>
        </w:tc>
        <w:tc>
          <w:tcPr>
            <w:tcW w:w="3630"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sz w:val="20"/>
                <w:szCs w:val="20"/>
                <w:highlight w:val="none"/>
                <w:lang w:val="en-US" w:eastAsia="zh-CN"/>
              </w:rPr>
              <w:t>25．强化监管，多渠道接受社会监督，规范教师职业行为规范。</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kern w:val="2"/>
                <w:sz w:val="20"/>
                <w:szCs w:val="20"/>
                <w:highlight w:val="none"/>
                <w:lang w:val="en-US" w:eastAsia="zh-CN" w:bidi="ar-SA"/>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val="en-US" w:eastAsia="zh-CN"/>
              </w:rPr>
              <w:t>25．在校门口设立师德师风举报信箱和举报电话，接受社会对师德规范的监督和举报。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lang w:val="en-US" w:eastAsia="zh-CN" w:bidi="ar-SA"/>
              </w:rPr>
            </w:pPr>
            <w:r>
              <w:rPr>
                <w:rFonts w:hint="default" w:ascii="Times New Roman" w:hAnsi="Times New Roman" w:eastAsia="方正仿宋_GBK" w:cs="Times New Roman"/>
                <w:color w:val="auto"/>
                <w:sz w:val="20"/>
                <w:szCs w:val="20"/>
                <w:highlight w:val="none"/>
                <w:lang w:val="en-US" w:eastAsia="zh-CN" w:bidi="ar-SA"/>
              </w:rPr>
              <w:t>9</w:t>
            </w:r>
          </w:p>
        </w:tc>
        <w:tc>
          <w:tcPr>
            <w:tcW w:w="15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b/>
                <w:color w:val="auto"/>
                <w:kern w:val="0"/>
                <w:sz w:val="20"/>
                <w:szCs w:val="20"/>
                <w:highlight w:val="none"/>
                <w:lang w:bidi="ar"/>
              </w:rPr>
            </w:pPr>
            <w:r>
              <w:rPr>
                <w:rFonts w:hint="default" w:ascii="Times New Roman" w:hAnsi="Times New Roman" w:eastAsia="方正仿宋_GBK" w:cs="Times New Roman"/>
                <w:b/>
                <w:color w:val="auto"/>
                <w:kern w:val="0"/>
                <w:sz w:val="20"/>
                <w:szCs w:val="20"/>
                <w:highlight w:val="none"/>
                <w:lang w:bidi="ar"/>
              </w:rPr>
              <w:t>党建工作存在薄弱环节</w:t>
            </w:r>
          </w:p>
        </w:tc>
        <w:tc>
          <w:tcPr>
            <w:tcW w:w="3795" w:type="dxa"/>
            <w:vMerge w:val="restart"/>
            <w:noWrap w:val="0"/>
            <w:vAlign w:val="center"/>
          </w:tcPr>
          <w:p>
            <w:pPr>
              <w:pStyle w:val="4"/>
              <w:keepNext w:val="0"/>
              <w:keepLines w:val="0"/>
              <w:pageBreakBefore w:val="0"/>
              <w:widowControl w:val="0"/>
              <w:tabs>
                <w:tab w:val="left" w:pos="1042"/>
              </w:tabs>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r>
              <w:rPr>
                <w:rFonts w:hint="default" w:ascii="Times New Roman" w:hAnsi="Times New Roman" w:eastAsia="方正仿宋_GBK" w:cs="Times New Roman"/>
                <w:b w:val="0"/>
                <w:bCs/>
                <w:color w:val="auto"/>
                <w:kern w:val="0"/>
                <w:sz w:val="20"/>
                <w:szCs w:val="20"/>
                <w:highlight w:val="none"/>
                <w:lang w:val="en-US" w:eastAsia="zh-CN" w:bidi="ar"/>
              </w:rPr>
              <w:t>1．</w:t>
            </w:r>
            <w:r>
              <w:rPr>
                <w:rFonts w:hint="default" w:ascii="Times New Roman" w:hAnsi="Times New Roman" w:eastAsia="方正仿宋_GBK" w:cs="Times New Roman"/>
                <w:b w:val="0"/>
                <w:bCs/>
                <w:color w:val="auto"/>
                <w:kern w:val="0"/>
                <w:sz w:val="20"/>
                <w:szCs w:val="20"/>
                <w:highlight w:val="none"/>
                <w:lang w:bidi="ar"/>
              </w:rPr>
              <w:t>基础工作不力。</w:t>
            </w:r>
            <w:r>
              <w:rPr>
                <w:rFonts w:hint="default" w:ascii="Times New Roman" w:hAnsi="Times New Roman" w:eastAsia="方正仿宋_GBK" w:cs="Times New Roman"/>
                <w:b w:val="0"/>
                <w:bCs/>
                <w:color w:val="auto"/>
                <w:spacing w:val="-11"/>
                <w:kern w:val="0"/>
                <w:sz w:val="20"/>
                <w:szCs w:val="20"/>
                <w:highlight w:val="none"/>
                <w:lang w:bidi="ar"/>
              </w:rPr>
              <w:t>如，在攀枝花市西区2023年基层党组织评先定级中被评为软弱涣散（后进）党组织。</w:t>
            </w:r>
          </w:p>
        </w:tc>
        <w:tc>
          <w:tcPr>
            <w:tcW w:w="3630" w:type="dxa"/>
            <w:noWrap w:val="0"/>
            <w:vAlign w:val="center"/>
          </w:tcPr>
          <w:p>
            <w:pPr>
              <w:keepNext w:val="0"/>
              <w:keepLines w:val="0"/>
              <w:pageBreakBefore w:val="0"/>
              <w:widowControl w:val="0"/>
              <w:suppressLineNumbers w:val="0"/>
              <w:tabs>
                <w:tab w:val="left" w:pos="312"/>
              </w:tabs>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26．全面排查学校党支部的短板，针对教育教学成绩不理想等问题，建立包联制度，提升党员教师业务能力。</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sz w:val="20"/>
                <w:szCs w:val="20"/>
                <w:highlight w:val="none"/>
                <w:lang w:val="en-US" w:eastAsia="zh-CN" w:bidi="ar-SA"/>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2"/>
                <w:sz w:val="20"/>
                <w:szCs w:val="20"/>
                <w:highlight w:val="none"/>
                <w:lang w:val="en-US" w:eastAsia="zh-CN" w:bidi="ar-SA"/>
              </w:rPr>
              <w:t>制定《中共攀枝花市第三十二中小学校党支部党员干部包联帮扶学困生工作制度》，了解学习生活情况，开展对口帮扶活动，提高学习成绩。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sz w:val="20"/>
                <w:szCs w:val="20"/>
                <w:highlight w:val="none"/>
                <w:lang w:val="en-US" w:eastAsia="zh-CN" w:bidi="ar-SA"/>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b/>
                <w:color w:val="auto"/>
                <w:kern w:val="0"/>
                <w:sz w:val="20"/>
                <w:szCs w:val="20"/>
                <w:highlight w:val="none"/>
                <w:lang w:bidi="ar"/>
              </w:rPr>
            </w:pPr>
          </w:p>
        </w:tc>
        <w:tc>
          <w:tcPr>
            <w:tcW w:w="379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p>
        </w:tc>
        <w:tc>
          <w:tcPr>
            <w:tcW w:w="3630" w:type="dxa"/>
            <w:noWrap w:val="0"/>
            <w:vAlign w:val="center"/>
          </w:tcPr>
          <w:p>
            <w:pPr>
              <w:keepNext w:val="0"/>
              <w:keepLines w:val="0"/>
              <w:pageBreakBefore w:val="0"/>
              <w:widowControl w:val="0"/>
              <w:suppressLineNumbers w:val="0"/>
              <w:tabs>
                <w:tab w:val="left" w:pos="312"/>
              </w:tabs>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27．每学期至少开展一次党务培训，培养优秀后备党员干部，强化党员队伍建设。</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sz w:val="20"/>
                <w:szCs w:val="20"/>
                <w:highlight w:val="none"/>
                <w:lang w:val="en-US" w:eastAsia="zh-CN" w:bidi="ar-SA"/>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27．在党员大会和校务会进行党务培训，加强有关工作人员业务能力，并将培训资料存档。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sz w:val="20"/>
                <w:szCs w:val="20"/>
                <w:highlight w:val="none"/>
                <w:lang w:val="en-US" w:eastAsia="zh-CN" w:bidi="ar-SA"/>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b/>
                <w:color w:val="auto"/>
                <w:kern w:val="0"/>
                <w:sz w:val="20"/>
                <w:szCs w:val="20"/>
                <w:highlight w:val="none"/>
                <w:lang w:bidi="ar"/>
              </w:rPr>
            </w:pPr>
          </w:p>
        </w:tc>
        <w:tc>
          <w:tcPr>
            <w:tcW w:w="3795" w:type="dxa"/>
            <w:vMerge w:val="restart"/>
            <w:noWrap w:val="0"/>
            <w:vAlign w:val="center"/>
          </w:tcPr>
          <w:p>
            <w:pPr>
              <w:pStyle w:val="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r>
              <w:rPr>
                <w:rFonts w:hint="default" w:ascii="Times New Roman" w:hAnsi="Times New Roman" w:eastAsia="方正仿宋_GBK" w:cs="Times New Roman"/>
                <w:b w:val="0"/>
                <w:bCs/>
                <w:color w:val="auto"/>
                <w:kern w:val="0"/>
                <w:sz w:val="20"/>
                <w:szCs w:val="20"/>
                <w:highlight w:val="none"/>
                <w:lang w:val="en-US" w:eastAsia="zh-CN" w:bidi="ar"/>
              </w:rPr>
              <w:t>2．</w:t>
            </w:r>
            <w:r>
              <w:rPr>
                <w:rFonts w:hint="default" w:ascii="Times New Roman" w:hAnsi="Times New Roman" w:eastAsia="方正仿宋_GBK" w:cs="Times New Roman"/>
                <w:b w:val="0"/>
                <w:bCs/>
                <w:color w:val="auto"/>
                <w:kern w:val="0"/>
                <w:sz w:val="20"/>
                <w:szCs w:val="20"/>
                <w:highlight w:val="none"/>
                <w:lang w:bidi="ar"/>
              </w:rPr>
              <w:t>组织生活会不严肃。如，2022年至2024年的组织生活会中，党支部书记曾</w:t>
            </w:r>
            <w:r>
              <w:rPr>
                <w:rFonts w:hint="default" w:ascii="Times New Roman" w:hAnsi="Times New Roman" w:eastAsia="方正仿宋_GBK" w:cs="Times New Roman"/>
                <w:b w:val="0"/>
                <w:bCs/>
                <w:color w:val="auto"/>
                <w:kern w:val="0"/>
                <w:sz w:val="20"/>
                <w:szCs w:val="20"/>
                <w:highlight w:val="none"/>
                <w:lang w:val="en-US" w:eastAsia="zh-CN" w:bidi="ar"/>
              </w:rPr>
              <w:t>某</w:t>
            </w:r>
            <w:r>
              <w:rPr>
                <w:rFonts w:hint="default" w:ascii="Times New Roman" w:hAnsi="Times New Roman" w:eastAsia="方正仿宋_GBK" w:cs="Times New Roman"/>
                <w:b w:val="0"/>
                <w:bCs/>
                <w:color w:val="auto"/>
                <w:kern w:val="0"/>
                <w:sz w:val="20"/>
                <w:szCs w:val="20"/>
                <w:highlight w:val="none"/>
                <w:lang w:bidi="ar"/>
              </w:rPr>
              <w:t>对唐</w:t>
            </w:r>
            <w:r>
              <w:rPr>
                <w:rFonts w:hint="default" w:ascii="Times New Roman" w:hAnsi="Times New Roman" w:eastAsia="方正仿宋_GBK" w:cs="Times New Roman"/>
                <w:b w:val="0"/>
                <w:bCs/>
                <w:color w:val="auto"/>
                <w:kern w:val="0"/>
                <w:sz w:val="20"/>
                <w:szCs w:val="20"/>
                <w:highlight w:val="none"/>
                <w:lang w:val="en-US" w:eastAsia="zh-CN" w:bidi="ar"/>
              </w:rPr>
              <w:t>某</w:t>
            </w:r>
            <w:r>
              <w:rPr>
                <w:rFonts w:hint="default" w:ascii="Times New Roman" w:hAnsi="Times New Roman" w:eastAsia="方正仿宋_GBK" w:cs="Times New Roman"/>
                <w:b w:val="0"/>
                <w:bCs/>
                <w:color w:val="auto"/>
                <w:kern w:val="0"/>
                <w:sz w:val="20"/>
                <w:szCs w:val="20"/>
                <w:highlight w:val="none"/>
                <w:lang w:bidi="ar"/>
              </w:rPr>
              <w:t>、庄</w:t>
            </w:r>
            <w:r>
              <w:rPr>
                <w:rFonts w:hint="default" w:ascii="Times New Roman" w:hAnsi="Times New Roman" w:eastAsia="方正仿宋_GBK" w:cs="Times New Roman"/>
                <w:b w:val="0"/>
                <w:bCs/>
                <w:color w:val="auto"/>
                <w:kern w:val="0"/>
                <w:sz w:val="20"/>
                <w:szCs w:val="20"/>
                <w:highlight w:val="none"/>
                <w:lang w:val="en-US" w:eastAsia="zh-CN" w:bidi="ar"/>
              </w:rPr>
              <w:t>某某</w:t>
            </w:r>
            <w:r>
              <w:rPr>
                <w:rFonts w:hint="default" w:ascii="Times New Roman" w:hAnsi="Times New Roman" w:eastAsia="方正仿宋_GBK" w:cs="Times New Roman"/>
                <w:b w:val="0"/>
                <w:bCs/>
                <w:color w:val="auto"/>
                <w:kern w:val="0"/>
                <w:sz w:val="20"/>
                <w:szCs w:val="20"/>
                <w:highlight w:val="none"/>
                <w:lang w:bidi="ar"/>
              </w:rPr>
              <w:t>、卢</w:t>
            </w:r>
            <w:r>
              <w:rPr>
                <w:rFonts w:hint="default" w:ascii="Times New Roman" w:hAnsi="Times New Roman" w:eastAsia="方正仿宋_GBK" w:cs="Times New Roman"/>
                <w:b w:val="0"/>
                <w:bCs/>
                <w:color w:val="auto"/>
                <w:kern w:val="0"/>
                <w:sz w:val="20"/>
                <w:szCs w:val="20"/>
                <w:highlight w:val="none"/>
                <w:lang w:val="en-US" w:eastAsia="zh-CN" w:bidi="ar"/>
              </w:rPr>
              <w:t>某某</w:t>
            </w:r>
            <w:r>
              <w:rPr>
                <w:rFonts w:hint="default" w:ascii="Times New Roman" w:hAnsi="Times New Roman" w:eastAsia="方正仿宋_GBK" w:cs="Times New Roman"/>
                <w:b w:val="0"/>
                <w:bCs/>
                <w:color w:val="auto"/>
                <w:kern w:val="0"/>
                <w:sz w:val="20"/>
                <w:szCs w:val="20"/>
                <w:highlight w:val="none"/>
                <w:lang w:bidi="ar"/>
              </w:rPr>
              <w:t>等同志的批评意见为“加强身体锻炼”等。</w:t>
            </w:r>
          </w:p>
        </w:tc>
        <w:tc>
          <w:tcPr>
            <w:tcW w:w="3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28．严格落实组织生活会要求，深入开展会前谈心谈话，做好批评和自我批评。</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sz w:val="20"/>
                <w:szCs w:val="20"/>
                <w:highlight w:val="none"/>
                <w:lang w:val="en-US" w:eastAsia="zh-CN" w:bidi="ar-SA"/>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28．规范组织生活，深入开展会前谈心谈话。有关资料存档。长期坚持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sz w:val="20"/>
                <w:szCs w:val="20"/>
                <w:highlight w:val="none"/>
                <w:lang w:val="en-US" w:eastAsia="zh-CN" w:bidi="ar-SA"/>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b/>
                <w:color w:val="auto"/>
                <w:kern w:val="0"/>
                <w:sz w:val="20"/>
                <w:szCs w:val="20"/>
                <w:highlight w:val="none"/>
                <w:lang w:bidi="ar"/>
              </w:rPr>
            </w:pPr>
          </w:p>
        </w:tc>
        <w:tc>
          <w:tcPr>
            <w:tcW w:w="3795" w:type="dxa"/>
            <w:vMerge w:val="continue"/>
            <w:noWrap w:val="0"/>
            <w:vAlign w:val="center"/>
          </w:tcPr>
          <w:p>
            <w:pPr>
              <w:pStyle w:val="4"/>
              <w:keepNext w:val="0"/>
              <w:keepLines w:val="0"/>
              <w:pageBreakBefore w:val="0"/>
              <w:widowControl w:val="0"/>
              <w:tabs>
                <w:tab w:val="left" w:pos="1042"/>
              </w:tabs>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p>
        </w:tc>
        <w:tc>
          <w:tcPr>
            <w:tcW w:w="3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29．推行组织生活“清单化管理”，明确“三会一课”、主题党日、组织生活会等活动的必学内容、必议事项和必做动作。</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sz w:val="20"/>
                <w:szCs w:val="20"/>
                <w:highlight w:val="none"/>
                <w:lang w:val="en-US" w:eastAsia="zh-CN" w:bidi="ar-SA"/>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29．制定党员学习计划，按计划化，定时间按表格安排学习内容严格落实。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sz w:val="20"/>
                <w:szCs w:val="20"/>
                <w:highlight w:val="none"/>
                <w:lang w:val="en-US" w:eastAsia="zh-CN" w:bidi="ar-SA"/>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2" w:firstLineChars="200"/>
              <w:jc w:val="center"/>
              <w:textAlignment w:val="auto"/>
              <w:rPr>
                <w:rFonts w:hint="default" w:ascii="Times New Roman" w:hAnsi="Times New Roman" w:eastAsia="方正仿宋_GBK" w:cs="Times New Roman"/>
                <w:b/>
                <w:color w:val="auto"/>
                <w:kern w:val="0"/>
                <w:sz w:val="20"/>
                <w:szCs w:val="20"/>
                <w:highlight w:val="none"/>
                <w:lang w:bidi="ar"/>
              </w:rPr>
            </w:pPr>
          </w:p>
        </w:tc>
        <w:tc>
          <w:tcPr>
            <w:tcW w:w="3795" w:type="dxa"/>
            <w:vMerge w:val="restart"/>
            <w:noWrap w:val="0"/>
            <w:vAlign w:val="center"/>
          </w:tcPr>
          <w:p>
            <w:pPr>
              <w:pStyle w:val="4"/>
              <w:keepNext w:val="0"/>
              <w:keepLines w:val="0"/>
              <w:pageBreakBefore w:val="0"/>
              <w:widowControl w:val="0"/>
              <w:kinsoku/>
              <w:wordWrap/>
              <w:overflowPunct/>
              <w:topLinePunct w:val="0"/>
              <w:autoSpaceDE/>
              <w:autoSpaceDN/>
              <w:bidi w:val="0"/>
              <w:adjustRightInd/>
              <w:snapToGrid/>
              <w:spacing w:line="240" w:lineRule="exact"/>
              <w:ind w:left="0" w:firstLine="0" w:firstLineChars="0"/>
              <w:jc w:val="left"/>
              <w:textAlignment w:val="auto"/>
              <w:rPr>
                <w:rFonts w:hint="default" w:ascii="Times New Roman" w:hAnsi="Times New Roman" w:eastAsia="方正仿宋_GBK" w:cs="Times New Roman"/>
                <w:b w:val="0"/>
                <w:bCs/>
                <w:color w:val="auto"/>
                <w:kern w:val="0"/>
                <w:sz w:val="20"/>
                <w:szCs w:val="20"/>
                <w:highlight w:val="none"/>
                <w:lang w:bidi="ar"/>
              </w:rPr>
            </w:pPr>
            <w:r>
              <w:rPr>
                <w:rFonts w:hint="default" w:ascii="Times New Roman" w:hAnsi="Times New Roman" w:eastAsia="方正仿宋_GBK" w:cs="Times New Roman"/>
                <w:b w:val="0"/>
                <w:bCs/>
                <w:color w:val="auto"/>
                <w:kern w:val="0"/>
                <w:sz w:val="20"/>
                <w:szCs w:val="20"/>
                <w:highlight w:val="none"/>
                <w:lang w:val="en-US" w:eastAsia="zh-CN" w:bidi="ar"/>
              </w:rPr>
              <w:t>3．</w:t>
            </w:r>
            <w:r>
              <w:rPr>
                <w:rFonts w:hint="default" w:ascii="Times New Roman" w:hAnsi="Times New Roman" w:eastAsia="方正仿宋_GBK" w:cs="Times New Roman"/>
                <w:b w:val="0"/>
                <w:bCs/>
                <w:color w:val="auto"/>
                <w:kern w:val="0"/>
                <w:sz w:val="20"/>
                <w:szCs w:val="20"/>
                <w:highlight w:val="none"/>
                <w:lang w:bidi="ar"/>
              </w:rPr>
              <w:t>发展党员不规范。如张</w:t>
            </w:r>
            <w:r>
              <w:rPr>
                <w:rFonts w:hint="default" w:ascii="Times New Roman" w:hAnsi="Times New Roman" w:eastAsia="方正仿宋_GBK" w:cs="Times New Roman"/>
                <w:b w:val="0"/>
                <w:bCs/>
                <w:color w:val="auto"/>
                <w:kern w:val="0"/>
                <w:sz w:val="20"/>
                <w:szCs w:val="20"/>
                <w:highlight w:val="none"/>
                <w:lang w:val="en-US" w:eastAsia="zh-CN" w:bidi="ar"/>
              </w:rPr>
              <w:t>某某</w:t>
            </w:r>
            <w:r>
              <w:rPr>
                <w:rFonts w:hint="default" w:ascii="Times New Roman" w:hAnsi="Times New Roman" w:eastAsia="方正仿宋_GBK" w:cs="Times New Roman"/>
                <w:b w:val="0"/>
                <w:bCs/>
                <w:color w:val="auto"/>
                <w:kern w:val="0"/>
                <w:sz w:val="20"/>
                <w:szCs w:val="20"/>
                <w:highlight w:val="none"/>
                <w:lang w:bidi="ar"/>
              </w:rPr>
              <w:t>同志的党员档案中缺少区委教育工委对其成为发展对象、预备党员、转为正式党员的批复。</w:t>
            </w:r>
          </w:p>
          <w:p>
            <w:pPr>
              <w:pStyle w:val="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p>
        </w:tc>
        <w:tc>
          <w:tcPr>
            <w:tcW w:w="36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30．核查张某某党员档案缺失情况，按照规范流程补充缺失材料。</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sz w:val="20"/>
                <w:szCs w:val="20"/>
                <w:highlight w:val="none"/>
                <w:lang w:val="en-US" w:eastAsia="zh-CN" w:bidi="ar-SA"/>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lang w:val="en-US" w:eastAsia="zh-CN"/>
              </w:rPr>
            </w:pPr>
            <w:r>
              <w:rPr>
                <w:rFonts w:hint="default" w:ascii="Times New Roman" w:hAnsi="Times New Roman" w:eastAsia="方正仿宋_GBK" w:cs="Times New Roman"/>
                <w:color w:val="auto"/>
                <w:kern w:val="0"/>
                <w:sz w:val="20"/>
                <w:szCs w:val="20"/>
                <w:highlight w:val="none"/>
                <w:lang w:val="en-US" w:eastAsia="zh-CN"/>
              </w:rPr>
              <w:t>30．</w:t>
            </w:r>
            <w:r>
              <w:rPr>
                <w:rFonts w:hint="default" w:ascii="Times New Roman" w:hAnsi="Times New Roman" w:eastAsia="方正仿宋_GBK" w:cs="Times New Roman"/>
                <w:color w:val="auto"/>
                <w:kern w:val="2"/>
                <w:sz w:val="20"/>
                <w:szCs w:val="20"/>
                <w:highlight w:val="none"/>
                <w:lang w:val="en-US" w:eastAsia="zh-CN" w:bidi="ar-SA"/>
              </w:rPr>
              <w:t>核查张</w:t>
            </w:r>
            <w:r>
              <w:rPr>
                <w:rFonts w:hint="eastAsia" w:ascii="Times New Roman" w:hAnsi="Times New Roman" w:eastAsia="方正仿宋_GBK" w:cs="Times New Roman"/>
                <w:color w:val="auto"/>
                <w:kern w:val="0"/>
                <w:sz w:val="20"/>
                <w:szCs w:val="20"/>
                <w:highlight w:val="none"/>
                <w:lang w:val="en-US" w:eastAsia="zh-CN"/>
              </w:rPr>
              <w:t>某某</w:t>
            </w:r>
            <w:r>
              <w:rPr>
                <w:rFonts w:hint="default" w:ascii="Times New Roman" w:hAnsi="Times New Roman" w:eastAsia="方正仿宋_GBK" w:cs="Times New Roman"/>
                <w:color w:val="auto"/>
                <w:kern w:val="2"/>
                <w:sz w:val="20"/>
                <w:szCs w:val="20"/>
                <w:highlight w:val="none"/>
                <w:lang w:val="en-US" w:eastAsia="zh-CN" w:bidi="ar-SA"/>
              </w:rPr>
              <w:t>同志的党员资料，已找到区委教育工委会对其成为发展党员的批复，学校党建办与区党建办取得联系，区党建办正在上报此项工作，届时将补齐区委教育工委会对张</w:t>
            </w:r>
            <w:r>
              <w:rPr>
                <w:rFonts w:hint="eastAsia" w:ascii="Times New Roman" w:hAnsi="Times New Roman" w:eastAsia="方正仿宋_GBK" w:cs="Times New Roman"/>
                <w:color w:val="auto"/>
                <w:kern w:val="0"/>
                <w:sz w:val="20"/>
                <w:szCs w:val="20"/>
                <w:highlight w:val="none"/>
                <w:lang w:val="en-US" w:eastAsia="zh-CN"/>
              </w:rPr>
              <w:t>某某</w:t>
            </w:r>
            <w:r>
              <w:rPr>
                <w:rFonts w:hint="default" w:ascii="Times New Roman" w:hAnsi="Times New Roman" w:eastAsia="方正仿宋_GBK" w:cs="Times New Roman"/>
                <w:color w:val="auto"/>
                <w:kern w:val="2"/>
                <w:sz w:val="20"/>
                <w:szCs w:val="20"/>
                <w:highlight w:val="none"/>
                <w:lang w:val="en-US" w:eastAsia="zh-CN" w:bidi="ar-SA"/>
              </w:rPr>
              <w:t>同志成为发展党员及转为正式党员的批复。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sz w:val="20"/>
                <w:szCs w:val="20"/>
                <w:highlight w:val="none"/>
                <w:lang w:val="en-US" w:eastAsia="zh-CN" w:bidi="ar-SA"/>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2" w:firstLineChars="200"/>
              <w:jc w:val="center"/>
              <w:textAlignment w:val="auto"/>
              <w:rPr>
                <w:rFonts w:hint="default" w:ascii="Times New Roman" w:hAnsi="Times New Roman" w:eastAsia="方正仿宋_GBK" w:cs="Times New Roman"/>
                <w:b/>
                <w:color w:val="auto"/>
                <w:kern w:val="0"/>
                <w:sz w:val="20"/>
                <w:szCs w:val="20"/>
                <w:highlight w:val="none"/>
                <w:lang w:bidi="ar"/>
              </w:rPr>
            </w:pPr>
          </w:p>
        </w:tc>
        <w:tc>
          <w:tcPr>
            <w:tcW w:w="3795" w:type="dxa"/>
            <w:vMerge w:val="continue"/>
            <w:noWrap w:val="0"/>
            <w:vAlign w:val="center"/>
          </w:tcPr>
          <w:p>
            <w:pPr>
              <w:pStyle w:val="4"/>
              <w:keepNext w:val="0"/>
              <w:keepLines w:val="0"/>
              <w:pageBreakBefore w:val="0"/>
              <w:widowControl w:val="0"/>
              <w:kinsoku/>
              <w:wordWrap/>
              <w:overflowPunct/>
              <w:topLinePunct w:val="0"/>
              <w:autoSpaceDE/>
              <w:autoSpaceDN/>
              <w:bidi w:val="0"/>
              <w:adjustRightInd/>
              <w:snapToGrid/>
              <w:spacing w:line="240" w:lineRule="exact"/>
              <w:ind w:left="0" w:firstLine="0" w:firstLineChars="0"/>
              <w:jc w:val="left"/>
              <w:textAlignment w:val="auto"/>
              <w:rPr>
                <w:rFonts w:hint="default" w:ascii="Times New Roman" w:hAnsi="Times New Roman" w:eastAsia="方正仿宋_GBK" w:cs="Times New Roman"/>
                <w:b w:val="0"/>
                <w:bCs/>
                <w:color w:val="auto"/>
                <w:kern w:val="0"/>
                <w:sz w:val="20"/>
                <w:szCs w:val="20"/>
                <w:highlight w:val="none"/>
                <w:lang w:bidi="ar"/>
              </w:rPr>
            </w:pPr>
          </w:p>
          <w:p>
            <w:pPr>
              <w:pStyle w:val="4"/>
              <w:keepNext w:val="0"/>
              <w:keepLines w:val="0"/>
              <w:pageBreakBefore w:val="0"/>
              <w:widowControl w:val="0"/>
              <w:kinsoku/>
              <w:wordWrap/>
              <w:overflowPunct/>
              <w:topLinePunct w:val="0"/>
              <w:autoSpaceDE/>
              <w:autoSpaceDN/>
              <w:bidi w:val="0"/>
              <w:adjustRightInd/>
              <w:snapToGrid/>
              <w:spacing w:line="240" w:lineRule="exact"/>
              <w:ind w:left="0" w:firstLine="0" w:firstLineChars="0"/>
              <w:jc w:val="left"/>
              <w:textAlignment w:val="auto"/>
              <w:rPr>
                <w:rFonts w:hint="default" w:ascii="Times New Roman" w:hAnsi="Times New Roman" w:eastAsia="方正仿宋_GBK" w:cs="Times New Roman"/>
                <w:b w:val="0"/>
                <w:bCs/>
                <w:color w:val="auto"/>
                <w:kern w:val="0"/>
                <w:sz w:val="20"/>
                <w:szCs w:val="20"/>
                <w:highlight w:val="none"/>
                <w:lang w:bidi="ar"/>
              </w:rPr>
            </w:pPr>
          </w:p>
          <w:p>
            <w:pPr>
              <w:pStyle w:val="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p>
        </w:tc>
        <w:tc>
          <w:tcPr>
            <w:tcW w:w="3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31．组织有关人员学习党员档案管理办法，每年对支部党员档案情况进行核查，加强对党员档案的监管。</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sz w:val="20"/>
                <w:szCs w:val="20"/>
                <w:highlight w:val="none"/>
                <w:lang w:val="en-US" w:eastAsia="zh-CN" w:bidi="ar-SA"/>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31．在中层干部会上，组织学习档案管理办法，并由党办负责对每学期支部党员档案情况进行核查。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sz w:val="20"/>
                <w:szCs w:val="20"/>
                <w:highlight w:val="none"/>
                <w:lang w:val="en-US" w:eastAsia="zh-CN" w:bidi="ar-SA"/>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2" w:firstLineChars="200"/>
              <w:jc w:val="center"/>
              <w:textAlignment w:val="auto"/>
              <w:rPr>
                <w:rFonts w:hint="default" w:ascii="Times New Roman" w:hAnsi="Times New Roman" w:eastAsia="方正仿宋_GBK" w:cs="Times New Roman"/>
                <w:b/>
                <w:color w:val="auto"/>
                <w:kern w:val="0"/>
                <w:sz w:val="20"/>
                <w:szCs w:val="20"/>
                <w:highlight w:val="none"/>
                <w:lang w:bidi="ar"/>
              </w:rPr>
            </w:pPr>
          </w:p>
        </w:tc>
        <w:tc>
          <w:tcPr>
            <w:tcW w:w="3795" w:type="dxa"/>
            <w:vMerge w:val="restart"/>
            <w:noWrap w:val="0"/>
            <w:vAlign w:val="center"/>
          </w:tcPr>
          <w:p>
            <w:pPr>
              <w:pStyle w:val="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r>
              <w:rPr>
                <w:rFonts w:hint="default" w:ascii="Times New Roman" w:hAnsi="Times New Roman" w:eastAsia="方正仿宋_GBK" w:cs="Times New Roman"/>
                <w:b w:val="0"/>
                <w:bCs/>
                <w:color w:val="auto"/>
                <w:kern w:val="0"/>
                <w:sz w:val="20"/>
                <w:szCs w:val="20"/>
                <w:highlight w:val="none"/>
                <w:lang w:val="en-US" w:eastAsia="zh-CN" w:bidi="ar"/>
              </w:rPr>
              <w:t>4．</w:t>
            </w:r>
            <w:r>
              <w:rPr>
                <w:rFonts w:hint="default" w:ascii="Times New Roman" w:hAnsi="Times New Roman" w:eastAsia="方正仿宋_GBK" w:cs="Times New Roman"/>
                <w:b w:val="0"/>
                <w:bCs/>
                <w:color w:val="auto"/>
                <w:kern w:val="0"/>
                <w:sz w:val="20"/>
                <w:szCs w:val="20"/>
                <w:highlight w:val="none"/>
                <w:lang w:bidi="ar"/>
              </w:rPr>
              <w:t>“三会一课”会议记录不规范。如，2021年8月27日召开的党员大会、2022年8月6日召开的支委会均无请假人员名单。2022年1月7日召开的党代表推荐选举会议参会人员23人，投票结果却只有22人同意，不同意和弃权均为0。</w:t>
            </w:r>
          </w:p>
        </w:tc>
        <w:tc>
          <w:tcPr>
            <w:tcW w:w="3630" w:type="dxa"/>
            <w:noWrap w:val="0"/>
            <w:vAlign w:val="center"/>
          </w:tcPr>
          <w:p>
            <w:pPr>
              <w:pStyle w:val="9"/>
              <w:keepNext w:val="0"/>
              <w:keepLines w:val="0"/>
              <w:pageBreakBefore w:val="0"/>
              <w:widowControl w:val="0"/>
              <w:suppressLineNumbers w:val="0"/>
              <w:tabs>
                <w:tab w:val="left" w:pos="312"/>
              </w:tabs>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32．加强有关人员培训学习，提升业务能力，规范会议组织流程。</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sz w:val="20"/>
                <w:szCs w:val="20"/>
                <w:highlight w:val="none"/>
                <w:lang w:val="en-US" w:eastAsia="zh-CN" w:bidi="ar-SA"/>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32．有关人员进行培训学习，提升业务能力，规范记录。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5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center"/>
              <w:textAlignment w:val="auto"/>
              <w:rPr>
                <w:rFonts w:hint="default" w:ascii="Times New Roman" w:hAnsi="Times New Roman" w:eastAsia="方正仿宋_GBK" w:cs="Times New Roman"/>
                <w:color w:val="auto"/>
                <w:sz w:val="20"/>
                <w:szCs w:val="20"/>
                <w:highlight w:val="none"/>
                <w:lang w:val="en-US" w:eastAsia="zh-CN" w:bidi="ar-SA"/>
              </w:rPr>
            </w:pPr>
          </w:p>
        </w:tc>
        <w:tc>
          <w:tcPr>
            <w:tcW w:w="15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2" w:firstLineChars="200"/>
              <w:jc w:val="center"/>
              <w:textAlignment w:val="auto"/>
              <w:rPr>
                <w:rFonts w:hint="default" w:ascii="Times New Roman" w:hAnsi="Times New Roman" w:eastAsia="方正仿宋_GBK" w:cs="Times New Roman"/>
                <w:b/>
                <w:color w:val="auto"/>
                <w:kern w:val="0"/>
                <w:sz w:val="20"/>
                <w:szCs w:val="20"/>
                <w:highlight w:val="none"/>
                <w:lang w:bidi="ar"/>
              </w:rPr>
            </w:pPr>
          </w:p>
        </w:tc>
        <w:tc>
          <w:tcPr>
            <w:tcW w:w="3795" w:type="dxa"/>
            <w:vMerge w:val="continue"/>
            <w:noWrap w:val="0"/>
            <w:vAlign w:val="center"/>
          </w:tcPr>
          <w:p>
            <w:pPr>
              <w:pStyle w:val="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b w:val="0"/>
                <w:bCs/>
                <w:color w:val="auto"/>
                <w:kern w:val="0"/>
                <w:sz w:val="20"/>
                <w:szCs w:val="20"/>
                <w:highlight w:val="none"/>
                <w:lang w:val="en-US" w:eastAsia="zh-CN" w:bidi="ar"/>
              </w:rPr>
            </w:pPr>
          </w:p>
        </w:tc>
        <w:tc>
          <w:tcPr>
            <w:tcW w:w="363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2"/>
                <w:sz w:val="20"/>
                <w:szCs w:val="20"/>
                <w:highlight w:val="none"/>
                <w:lang w:val="en-US" w:eastAsia="zh-CN" w:bidi="ar-SA"/>
              </w:rPr>
            </w:pPr>
            <w:r>
              <w:rPr>
                <w:rFonts w:hint="default" w:ascii="Times New Roman" w:hAnsi="Times New Roman" w:eastAsia="方正仿宋_GBK" w:cs="Times New Roman"/>
                <w:color w:val="auto"/>
                <w:kern w:val="2"/>
                <w:sz w:val="20"/>
                <w:szCs w:val="20"/>
                <w:highlight w:val="none"/>
                <w:lang w:val="en-US" w:eastAsia="zh-CN" w:bidi="ar-SA"/>
              </w:rPr>
              <w:t>33．严格执行“三会一课”会议组织程序，会前做好通知、签到准备，明确参会要求，对无法参会人员，提前履行请假手续。</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0"/>
                <w:highlight w:val="none"/>
                <w:lang w:val="en-US" w:eastAsia="zh-CN" w:bidi="ar"/>
              </w:rPr>
            </w:pPr>
            <w:r>
              <w:rPr>
                <w:rFonts w:hint="default" w:ascii="Times New Roman" w:hAnsi="Times New Roman" w:eastAsia="方正仿宋_GBK" w:cs="Times New Roman"/>
                <w:color w:val="auto"/>
                <w:sz w:val="20"/>
                <w:szCs w:val="20"/>
                <w:highlight w:val="none"/>
                <w:lang w:val="en-US" w:eastAsia="zh-CN" w:bidi="ar-SA"/>
              </w:rPr>
              <w:t>2026年3月底前</w:t>
            </w:r>
          </w:p>
        </w:tc>
        <w:tc>
          <w:tcPr>
            <w:tcW w:w="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0"/>
                <w:sz w:val="20"/>
                <w:szCs w:val="20"/>
                <w:highlight w:val="none"/>
                <w:lang w:eastAsia="zh-CN"/>
              </w:rPr>
              <w:t>是</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0"/>
                <w:highlight w:val="none"/>
              </w:rPr>
            </w:pPr>
            <w:r>
              <w:rPr>
                <w:rFonts w:hint="default" w:ascii="Times New Roman" w:hAnsi="Times New Roman" w:eastAsia="方正仿宋_GBK" w:cs="Times New Roman"/>
                <w:color w:val="auto"/>
                <w:kern w:val="2"/>
                <w:sz w:val="20"/>
                <w:szCs w:val="20"/>
                <w:highlight w:val="none"/>
                <w:lang w:val="en-US" w:eastAsia="zh-CN" w:bidi="ar-SA"/>
              </w:rPr>
              <w:t>33．“三会一课”提前做好会议流程提交审核，做好有关考勤及档案管理工作。</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11A82B"/>
    <w:multiLevelType w:val="singleLevel"/>
    <w:tmpl w:val="CC11A82B"/>
    <w:lvl w:ilvl="0" w:tentative="0">
      <w:start w:val="2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9169E1"/>
    <w:rsid w:val="4E916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paragraph" w:styleId="9">
    <w:name w:val="heading 2"/>
    <w:basedOn w:val="1"/>
    <w:next w:val="1"/>
    <w:qFormat/>
    <w:uiPriority w:val="0"/>
    <w:pPr>
      <w:spacing w:line="0" w:lineRule="atLeast"/>
      <w:ind w:firstLine="0" w:firstLineChars="0"/>
      <w:jc w:val="center"/>
      <w:outlineLvl w:val="1"/>
    </w:pPr>
    <w:rPr>
      <w:rFonts w:ascii="Times New Roman" w:hAnsi="Times New Roman"/>
      <w:sz w:val="28"/>
    </w:rPr>
  </w:style>
  <w:style w:type="character" w:default="1" w:styleId="11">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eastAsia="仿宋_GB2312"/>
    </w:rPr>
  </w:style>
  <w:style w:type="paragraph" w:styleId="3">
    <w:name w:val="Body Text"/>
    <w:basedOn w:val="1"/>
    <w:next w:val="1"/>
    <w:uiPriority w:val="0"/>
    <w:pPr>
      <w:spacing w:after="120"/>
    </w:pPr>
  </w:style>
  <w:style w:type="paragraph" w:styleId="4">
    <w:name w:val="Body Text First Indent 2"/>
    <w:basedOn w:val="5"/>
    <w:next w:val="8"/>
    <w:qFormat/>
    <w:uiPriority w:val="0"/>
    <w:pPr>
      <w:ind w:firstLine="420" w:firstLineChars="200"/>
    </w:pPr>
  </w:style>
  <w:style w:type="paragraph" w:styleId="5">
    <w:name w:val="Body Text Indent"/>
    <w:basedOn w:val="1"/>
    <w:next w:val="6"/>
    <w:uiPriority w:val="0"/>
    <w:pPr>
      <w:ind w:firstLine="570" w:firstLineChars="0"/>
      <w:jc w:val="both"/>
    </w:pPr>
    <w:rPr>
      <w:rFonts w:ascii="宋体"/>
      <w:kern w:val="2"/>
      <w:sz w:val="28"/>
      <w:lang w:val="en-US" w:eastAsia="zh-CN"/>
    </w:rPr>
  </w:style>
  <w:style w:type="paragraph" w:styleId="6">
    <w:name w:val="Normal (Web)"/>
    <w:basedOn w:val="1"/>
    <w:next w:val="7"/>
    <w:uiPriority w:val="0"/>
    <w:pPr>
      <w:ind w:firstLine="0" w:firstLineChars="0"/>
      <w:jc w:val="both"/>
    </w:pPr>
    <w:rPr>
      <w:kern w:val="2"/>
      <w:sz w:val="24"/>
      <w:szCs w:val="24"/>
      <w:lang w:val="en-US" w:eastAsia="zh-CN"/>
    </w:rPr>
  </w:style>
  <w:style w:type="paragraph" w:styleId="7">
    <w:name w:val="footer"/>
    <w:basedOn w:val="1"/>
    <w:next w:val="6"/>
    <w:uiPriority w:val="99"/>
    <w:pPr>
      <w:tabs>
        <w:tab w:val="center" w:pos="4153"/>
        <w:tab w:val="right" w:pos="8306"/>
      </w:tabs>
      <w:snapToGrid w:val="0"/>
    </w:pPr>
    <w:rPr>
      <w:sz w:val="18"/>
      <w:szCs w:val="18"/>
    </w:rPr>
  </w:style>
  <w:style w:type="paragraph" w:customStyle="1" w:styleId="8">
    <w:name w:val="Char Char Char Char Char Char Char Char Char Char Char Char1 Char Char Char Char Char Char Char"/>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2026-06-12T08:33:00Z</dcterms:created>
  <dc:creator>Administrator</dc:creator>
  <cp:lastModifiedBy>Administrator</cp:lastModifiedBy>
  <dcterms:modified xsi:type="dcterms:W3CDTF">2026-06-12T08:40:40Z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