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0C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</w:rPr>
      </w:pPr>
    </w:p>
    <w:p w14:paraId="2C35A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</w:rPr>
      </w:pPr>
    </w:p>
    <w:p w14:paraId="30E00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</w:rPr>
      </w:pPr>
    </w:p>
    <w:p w14:paraId="1FEE0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</w:rPr>
      </w:pPr>
    </w:p>
    <w:p w14:paraId="13EC1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攀枝花市西区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农业农村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和交通运输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局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（农业）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2025年度行政执法检查工作计划及频次</w:t>
      </w:r>
    </w:p>
    <w:p w14:paraId="3CA04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安排</w:t>
      </w:r>
    </w:p>
    <w:p w14:paraId="5CFFC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</w:rPr>
      </w:pPr>
    </w:p>
    <w:p w14:paraId="62D67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一、工作目标与总体要求</w:t>
      </w:r>
    </w:p>
    <w:p w14:paraId="063C1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为深入贯彻落实《中华人民共和国乡村振兴促进法》《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农业法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等法律法规，围绕保障农产品质量安全、规范农资市场秩序、保护农业生态环境三大核心目标，本局制定2025年度行政执法检查计划。通过完善“双随机、一公开”监管机制，强化重点领域、关键环节执法检查，推动形成“源头严控、过程严管、违法严惩”的全链条监管体系，为农业农村高质量发展提供法治保障。</w:t>
      </w:r>
    </w:p>
    <w:p w14:paraId="68808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重点检查领域及内容</w:t>
      </w:r>
    </w:p>
    <w:p w14:paraId="4BA1B3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检查对象与范围  </w:t>
      </w:r>
    </w:p>
    <w:p w14:paraId="10FAD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1. 农业生产资料经营者  </w:t>
      </w:r>
    </w:p>
    <w:p w14:paraId="53E03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种子、农药、肥料、兽药、饲料及添加剂的生产及销售主体。  </w:t>
      </w:r>
    </w:p>
    <w:p w14:paraId="0EA86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2. 农产品生产经营主体  </w:t>
      </w:r>
    </w:p>
    <w:p w14:paraId="2362D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种植合作社、畜禽养殖场、生鲜乳收购站、绿色食品认证企业等。  </w:t>
      </w:r>
    </w:p>
    <w:p w14:paraId="7EF68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3. 专项领域机构  </w:t>
      </w:r>
    </w:p>
    <w:p w14:paraId="5E2DB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动物诊疗机构、屠宰企业、水产养殖场、农机销售及维修点等。</w:t>
      </w:r>
    </w:p>
    <w:p w14:paraId="6344AB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 xml:space="preserve">（二）核心检查内容 </w:t>
      </w:r>
    </w:p>
    <w:p w14:paraId="48F3A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1. 农资质量安全 </w:t>
      </w:r>
    </w:p>
    <w:p w14:paraId="7795F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种子审定标签、农药登记证号、肥料有效成分、兽药购销记录等。  </w:t>
      </w:r>
    </w:p>
    <w:p w14:paraId="2C643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2. 农产品质量安全 </w:t>
      </w:r>
    </w:p>
    <w:p w14:paraId="51338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农兽药残留、生产档案记录、禁用药物使用情况、检疫证明等。  </w:t>
      </w:r>
    </w:p>
    <w:p w14:paraId="4EAA7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3. 动植物防疫检疫 </w:t>
      </w:r>
    </w:p>
    <w:p w14:paraId="5737F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动物检疫合格证、植物调运检疫证书、无害化处理流程等。  </w:t>
      </w:r>
    </w:p>
    <w:p w14:paraId="02ACB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4. 专项领域合规 </w:t>
      </w:r>
    </w:p>
    <w:p w14:paraId="147E6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水生野生动物保护、农机安全操作、屠宰环节“瘦肉精”检测等。 </w:t>
      </w:r>
    </w:p>
    <w:p w14:paraId="7F33B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三、检查频次规定  </w:t>
      </w:r>
    </w:p>
    <w:p w14:paraId="24BD1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1. 分类频次要求  </w:t>
      </w:r>
    </w:p>
    <w:p w14:paraId="22948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日常检查：县级每月≥3次（如农产品质量安全）。  </w:t>
      </w:r>
    </w:p>
    <w:p w14:paraId="2876C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专项检查：农忙时段重点开展（春耕、三夏、秋冬种）。  </w:t>
      </w:r>
    </w:p>
    <w:p w14:paraId="03DDA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“双随机、一公开”抽查  </w:t>
      </w:r>
    </w:p>
    <w:p w14:paraId="7B7B5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农药经营者：频次1-3次/年；  </w:t>
      </w:r>
    </w:p>
    <w:p w14:paraId="53573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种子企业：至少1次/年；  </w:t>
      </w:r>
    </w:p>
    <w:p w14:paraId="432EB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屠宰场：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次/年。  </w:t>
      </w:r>
    </w:p>
    <w:p w14:paraId="582BF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频次上限控制 </w:t>
      </w:r>
    </w:p>
    <w:p w14:paraId="280FB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同一企业年度检查≤4次：  </w:t>
      </w:r>
    </w:p>
    <w:p w14:paraId="58AF6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农业转基因检查≤3次；  </w:t>
      </w:r>
    </w:p>
    <w:p w14:paraId="0441D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动物诊疗机构检查≤6次。</w:t>
      </w:r>
    </w:p>
    <w:p w14:paraId="55334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四、执行方式与要求  </w:t>
      </w:r>
    </w:p>
    <w:p w14:paraId="31EB3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1. 多元检查模式  </w:t>
      </w:r>
    </w:p>
    <w:p w14:paraId="0E5FF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联合检查：与市场监管、公安部门协作，每季度≥1次。  </w:t>
      </w:r>
    </w:p>
    <w:p w14:paraId="0D583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差异化监管：对高风险领域（如兽药、生鲜乳）提高比例，低风险领域减少干扰。  </w:t>
      </w:r>
    </w:p>
    <w:p w14:paraId="5FF08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规范与保障  </w:t>
      </w:r>
    </w:p>
    <w:p w14:paraId="0F5D6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执法人员需培训上岗，推行“文明执法”检查结果公开，接受社会监督（如“双随机”结果公示）。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超粗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E7B46"/>
    <w:rsid w:val="14A109AF"/>
    <w:rsid w:val="450A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772</Words>
  <Characters>790</Characters>
  <Lines>0</Lines>
  <Paragraphs>0</Paragraphs>
  <TotalTime>23</TotalTime>
  <ScaleCrop>false</ScaleCrop>
  <LinksUpToDate>false</LinksUpToDate>
  <CharactersWithSpaces>861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2025-07-04T08:34:00Z</dcterms:created>
  <dc:creator>Administrator.PC-202202181036</dc:creator>
  <cp:lastModifiedBy>项敏</cp:lastModifiedBy>
  <dcterms:modified xsi:type="dcterms:W3CDTF">2025-07-04T09:00:08Z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eyJoZGlkIjoiMzM5OGU4MTUzNGVkMDhkZjc0ZTczNjRiMjBlMWJhYTgiLCJ1c2VySWQiOiIxNjM3Njk2MzA5In0=</vt:lpwstr>
  </property>
  <property fmtid="{D5CDD505-2E9C-101B-9397-08002B2CF9AE}" pid="4" name="ICV">
    <vt:lpwstr>09F32EC9D3B94B4B9D8C5BC8948A6BE2_13</vt:lpwstr>
  </property>
</Properties>
</file>