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附件</w:t>
      </w:r>
      <w:r>
        <w:rPr>
          <w:rFonts w:hint="eastAsia" w:asciiTheme="majorEastAsia" w:hAnsiTheme="majorEastAsia" w:eastAsiaTheme="majorEastAsia"/>
          <w:sz w:val="32"/>
          <w:szCs w:val="32"/>
          <w:lang w:val="en-US" w:eastAsia="zh-CN"/>
        </w:rPr>
        <w:t>4</w:t>
      </w:r>
    </w:p>
    <w:p>
      <w:pPr>
        <w:adjustRightInd w:val="0"/>
        <w:spacing w:line="600" w:lineRule="exact"/>
        <w:jc w:val="center"/>
        <w:rPr>
          <w:rFonts w:hint="eastAsia" w:asciiTheme="majorEastAsia" w:hAnsiTheme="majorEastAsia" w:eastAsiaTheme="majorEastAsia"/>
          <w:b/>
          <w:bCs/>
          <w:sz w:val="44"/>
          <w:szCs w:val="44"/>
          <w:lang w:val="en-US" w:eastAsia="zh-CN"/>
        </w:rPr>
      </w:pPr>
      <w:r>
        <w:rPr>
          <w:rFonts w:hint="eastAsia" w:asciiTheme="majorEastAsia" w:hAnsiTheme="majorEastAsia" w:eastAsiaTheme="majorEastAsia"/>
          <w:b/>
          <w:bCs/>
          <w:sz w:val="44"/>
          <w:szCs w:val="44"/>
          <w:lang w:val="en-US" w:eastAsia="zh-CN"/>
        </w:rPr>
        <w:t>不合格项目解读</w:t>
      </w:r>
    </w:p>
    <w:p>
      <w:pPr>
        <w:pStyle w:val="5"/>
        <w:keepNext/>
        <w:keepLines/>
        <w:pageBreakBefore w:val="0"/>
        <w:widowControl w:val="0"/>
        <w:numPr>
          <w:numId w:val="0"/>
        </w:numPr>
        <w:kinsoku/>
        <w:wordWrap/>
        <w:overflowPunct/>
        <w:topLinePunct w:val="0"/>
        <w:autoSpaceDE/>
        <w:autoSpaceDN/>
        <w:bidi w:val="0"/>
        <w:adjustRightInd/>
        <w:snapToGrid/>
        <w:spacing w:before="0" w:after="0" w:line="440" w:lineRule="exact"/>
        <w:ind w:firstLine="640" w:firstLineChars="200"/>
        <w:textAlignment w:val="auto"/>
        <w:rPr>
          <w:rFonts w:hint="eastAsia" w:ascii="仿宋" w:hAnsi="仿宋" w:eastAsia="仿宋" w:cs="仿宋"/>
          <w:lang w:val="en-US" w:eastAsia="zh-CN"/>
        </w:rPr>
      </w:pPr>
    </w:p>
    <w:p>
      <w:pPr>
        <w:pStyle w:val="5"/>
        <w:keepNext/>
        <w:keepLines/>
        <w:pageBreakBefore w:val="0"/>
        <w:widowControl w:val="0"/>
        <w:numPr>
          <w:numId w:val="0"/>
        </w:numPr>
        <w:kinsoku/>
        <w:wordWrap/>
        <w:overflowPunct/>
        <w:topLinePunct w:val="0"/>
        <w:autoSpaceDE/>
        <w:autoSpaceDN/>
        <w:bidi w:val="0"/>
        <w:adjustRightInd/>
        <w:snapToGrid/>
        <w:spacing w:before="0" w:after="0" w:line="440" w:lineRule="exact"/>
        <w:ind w:firstLine="640" w:firstLineChars="200"/>
        <w:textAlignment w:val="auto"/>
        <w:rPr>
          <w:rFonts w:hint="eastAsia" w:ascii="仿宋" w:hAnsi="仿宋" w:eastAsia="仿宋" w:cs="仿宋"/>
          <w:lang w:val="en-US" w:eastAsia="zh-CN"/>
        </w:rPr>
      </w:pPr>
      <w:bookmarkStart w:id="0" w:name="_GoBack"/>
      <w:bookmarkEnd w:id="0"/>
      <w:r>
        <w:rPr>
          <w:rFonts w:hint="eastAsia" w:ascii="仿宋" w:hAnsi="仿宋" w:eastAsia="仿宋" w:cs="仿宋"/>
          <w:lang w:val="en-US" w:eastAsia="zh-CN"/>
        </w:rPr>
        <w:t>一、镉(以Cd计)</w:t>
      </w:r>
    </w:p>
    <w:p>
      <w:pPr>
        <w:pStyle w:val="5"/>
        <w:keepNext/>
        <w:keepLines/>
        <w:pageBreakBefore w:val="0"/>
        <w:widowControl w:val="0"/>
        <w:numPr>
          <w:numId w:val="0"/>
        </w:numPr>
        <w:kinsoku/>
        <w:wordWrap/>
        <w:overflowPunct/>
        <w:topLinePunct w:val="0"/>
        <w:autoSpaceDE/>
        <w:autoSpaceDN/>
        <w:bidi w:val="0"/>
        <w:adjustRightInd/>
        <w:snapToGrid/>
        <w:spacing w:before="0" w:after="0" w:line="440" w:lineRule="exact"/>
        <w:ind w:firstLine="620" w:firstLineChars="200"/>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镉是一种蓄积性的重金属元素，可通过食物链进入人体。长期食用镉超标的食品，可能会对人体肾脏和肝脏造成损害，还会影响免疫系统。食品中镉（以 Cd 计）检测值超标的原因，可能是由于其生长过程中富集环境的镉元素所致。镉对人体具有慢性蓄积性的危害，长期摄入镉含量超标的食品，可能导致肾脏和骨骼损伤等健康危害。</w:t>
      </w:r>
    </w:p>
    <w:p>
      <w:pPr>
        <w:pStyle w:val="2"/>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二、二氧化硫残留量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20" w:firstLineChars="200"/>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二氧化硫是食品加工中常用的漂白剂和防腐剂，具有漂白、防腐和抗氧化作用。少量二氧化硫进入人体不会对身体健康造成危害，但过量食用会引起如恶心、呕吐等胃肠道反应。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20" w:firstLineChars="200"/>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GB 2760-2014《食品安全国家标准 食品添加剂使用标准》中规定，二氧化硫（以二氧化硫残留量计）在蔬菜干制品中的最大使用量为0.2g/kg。蔬菜干制品中二氧化硫残留量超标的原因，可能是个别生产者使用劣质原料以降低成本，其后为了提高产品色泽使用二氧化硫；也可能是由于使用硫磺熏蒸漂白这种传统工艺或直接使用亚硫酸盐浸泡所造成。</w:t>
      </w:r>
    </w:p>
    <w:p>
      <w:pPr>
        <w:pStyle w:val="2"/>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三、铝的残留量（干样品，以Al计）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20" w:firstLineChars="200"/>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硫酸铝钾（又名钾明矾）、硫酸铝铵（又名铵明矶）是食品加工中常用的膨松剂和稳定剂，使用后会产生铝残留。含铝食品添加剂按标准使用不会对健康造成危害，但长期食用铝超标的食品会导致运动和学习记忆能力下降，影响儿童智力发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20" w:firstLineChars="200"/>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GB 2760-2024《食品安全国家标准 食品添加剂使用标准》中规定，糕点中铝的最大残留限量值为100mg/kg。糕点中铝的残留量（干样品，以Al计）超标的原因，可能是个别企业为增加产品口感，在生产加工过程中超限量使用含铝添加剂，或者其使用的复配添加剂中铝含量过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四、联苯菊酯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20" w:firstLineChars="200"/>
        <w:textAlignment w:val="auto"/>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联苯菊酯是一种有机磷杀虫剂，因其击倒作用强、广谱、高效、快速且长残效等特点而被广泛应用于农业害虫防治。联苯菊酯超标会对人体健康产生不良影响，例如引起过敏反应、神经毒性等。尤其是对于儿童和孕妇来说，食用含有超标联苯菊酯的食品可能会对身体造成更大的危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20" w:firstLineChars="200"/>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GB 2763-2021《食品安全国家标准 食品中农药最大残留限量》中规定，</w:t>
      </w:r>
      <w:r>
        <w:rPr>
          <w:rFonts w:hint="default" w:ascii="仿宋" w:hAnsi="仿宋" w:eastAsia="仿宋" w:cs="仿宋"/>
          <w:color w:val="000000"/>
          <w:kern w:val="0"/>
          <w:sz w:val="31"/>
          <w:szCs w:val="31"/>
          <w:lang w:val="en-US" w:eastAsia="zh-CN" w:bidi="ar"/>
        </w:rPr>
        <w:t>联苯菊酯</w:t>
      </w:r>
      <w:r>
        <w:rPr>
          <w:rFonts w:hint="eastAsia" w:ascii="仿宋" w:hAnsi="仿宋" w:eastAsia="仿宋" w:cs="仿宋"/>
          <w:color w:val="000000"/>
          <w:kern w:val="0"/>
          <w:sz w:val="31"/>
          <w:szCs w:val="31"/>
          <w:lang w:val="en-US" w:eastAsia="zh-CN" w:bidi="ar"/>
        </w:rPr>
        <w:t>在柑橘中的最大残留限量值为0.05mg/kg。柑橘在生长过程中，受到环境因素的影响，如土壤污染、气候变化等，可能会导致联苯菊酯残留超标。柑橘在储存和运输过程中，可能会受到病虫害的侵害，为了防止腐烂和变质，可能会使用含有联苯菊酯的农药。</w:t>
      </w:r>
    </w:p>
    <w:sectPr>
      <w:footerReference r:id="rId3" w:type="default"/>
      <w:footerReference r:id="rId4" w:type="even"/>
      <w:pgSz w:w="11906" w:h="16838"/>
      <w:pgMar w:top="1247" w:right="1797" w:bottom="1247"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8</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1MGVmYmMzZDYzMTE1NDIyZjhjYjc1Njk5MTE2NmYifQ=="/>
  </w:docVars>
  <w:rsids>
    <w:rsidRoot w:val="00263D5F"/>
    <w:rsid w:val="000129D3"/>
    <w:rsid w:val="00026F8E"/>
    <w:rsid w:val="00027484"/>
    <w:rsid w:val="00030C41"/>
    <w:rsid w:val="00034DD6"/>
    <w:rsid w:val="000364E3"/>
    <w:rsid w:val="000408C3"/>
    <w:rsid w:val="00041E66"/>
    <w:rsid w:val="0004380F"/>
    <w:rsid w:val="00052117"/>
    <w:rsid w:val="000559E7"/>
    <w:rsid w:val="00060537"/>
    <w:rsid w:val="00066B75"/>
    <w:rsid w:val="00073CA7"/>
    <w:rsid w:val="00076718"/>
    <w:rsid w:val="00077741"/>
    <w:rsid w:val="000777F9"/>
    <w:rsid w:val="00083E34"/>
    <w:rsid w:val="0009507A"/>
    <w:rsid w:val="0009531D"/>
    <w:rsid w:val="000955DE"/>
    <w:rsid w:val="00095AED"/>
    <w:rsid w:val="000B1F99"/>
    <w:rsid w:val="000B7A42"/>
    <w:rsid w:val="000C42AD"/>
    <w:rsid w:val="000C6CF0"/>
    <w:rsid w:val="000D08BD"/>
    <w:rsid w:val="000E015F"/>
    <w:rsid w:val="000E0756"/>
    <w:rsid w:val="000E242A"/>
    <w:rsid w:val="000E3A6C"/>
    <w:rsid w:val="000E5920"/>
    <w:rsid w:val="000E5D93"/>
    <w:rsid w:val="000F4B51"/>
    <w:rsid w:val="000F750C"/>
    <w:rsid w:val="001006AC"/>
    <w:rsid w:val="001039E0"/>
    <w:rsid w:val="00104D9C"/>
    <w:rsid w:val="00117094"/>
    <w:rsid w:val="0012537D"/>
    <w:rsid w:val="00126853"/>
    <w:rsid w:val="001343CE"/>
    <w:rsid w:val="001348F2"/>
    <w:rsid w:val="00137073"/>
    <w:rsid w:val="00152B06"/>
    <w:rsid w:val="0015349D"/>
    <w:rsid w:val="001546F9"/>
    <w:rsid w:val="001611B2"/>
    <w:rsid w:val="00162630"/>
    <w:rsid w:val="00162C90"/>
    <w:rsid w:val="001632C2"/>
    <w:rsid w:val="00170EA5"/>
    <w:rsid w:val="00175C4A"/>
    <w:rsid w:val="00182974"/>
    <w:rsid w:val="001905BE"/>
    <w:rsid w:val="00195984"/>
    <w:rsid w:val="001966F8"/>
    <w:rsid w:val="0019764B"/>
    <w:rsid w:val="00197E9F"/>
    <w:rsid w:val="001A0808"/>
    <w:rsid w:val="001A1D7E"/>
    <w:rsid w:val="001A289A"/>
    <w:rsid w:val="001A49E5"/>
    <w:rsid w:val="001A4F58"/>
    <w:rsid w:val="001B41C9"/>
    <w:rsid w:val="001B61F4"/>
    <w:rsid w:val="001C0C7D"/>
    <w:rsid w:val="001C18BA"/>
    <w:rsid w:val="001C24A9"/>
    <w:rsid w:val="001C4EE3"/>
    <w:rsid w:val="001C6956"/>
    <w:rsid w:val="001D1C6F"/>
    <w:rsid w:val="001D643C"/>
    <w:rsid w:val="001D7E2E"/>
    <w:rsid w:val="001E4844"/>
    <w:rsid w:val="001E57E6"/>
    <w:rsid w:val="002020E2"/>
    <w:rsid w:val="0020293D"/>
    <w:rsid w:val="00203078"/>
    <w:rsid w:val="0020548E"/>
    <w:rsid w:val="00205652"/>
    <w:rsid w:val="002060CC"/>
    <w:rsid w:val="00207F81"/>
    <w:rsid w:val="00215D3E"/>
    <w:rsid w:val="0022291B"/>
    <w:rsid w:val="00224902"/>
    <w:rsid w:val="00227484"/>
    <w:rsid w:val="00243F26"/>
    <w:rsid w:val="00244388"/>
    <w:rsid w:val="00250832"/>
    <w:rsid w:val="00252A84"/>
    <w:rsid w:val="0025534D"/>
    <w:rsid w:val="00255426"/>
    <w:rsid w:val="00263D5F"/>
    <w:rsid w:val="002661A9"/>
    <w:rsid w:val="002678C2"/>
    <w:rsid w:val="00271636"/>
    <w:rsid w:val="00274B4E"/>
    <w:rsid w:val="00275B01"/>
    <w:rsid w:val="00277FE8"/>
    <w:rsid w:val="00284CD9"/>
    <w:rsid w:val="002927FE"/>
    <w:rsid w:val="0029344F"/>
    <w:rsid w:val="0029483F"/>
    <w:rsid w:val="00296975"/>
    <w:rsid w:val="002A5BFE"/>
    <w:rsid w:val="002A66C5"/>
    <w:rsid w:val="002B18A1"/>
    <w:rsid w:val="002B5856"/>
    <w:rsid w:val="002B79C2"/>
    <w:rsid w:val="002C6453"/>
    <w:rsid w:val="002D0B5E"/>
    <w:rsid w:val="002D30C7"/>
    <w:rsid w:val="002E53D6"/>
    <w:rsid w:val="002F1A55"/>
    <w:rsid w:val="002F34EF"/>
    <w:rsid w:val="002F4259"/>
    <w:rsid w:val="003011CD"/>
    <w:rsid w:val="003012E9"/>
    <w:rsid w:val="00301A62"/>
    <w:rsid w:val="00301A99"/>
    <w:rsid w:val="00304AC8"/>
    <w:rsid w:val="0030653C"/>
    <w:rsid w:val="00306982"/>
    <w:rsid w:val="00311FBF"/>
    <w:rsid w:val="003133B7"/>
    <w:rsid w:val="00321C87"/>
    <w:rsid w:val="00331C3E"/>
    <w:rsid w:val="0033245D"/>
    <w:rsid w:val="003338A6"/>
    <w:rsid w:val="00333F6E"/>
    <w:rsid w:val="003402BB"/>
    <w:rsid w:val="00352C9D"/>
    <w:rsid w:val="00352E39"/>
    <w:rsid w:val="00354447"/>
    <w:rsid w:val="00355A7E"/>
    <w:rsid w:val="00360898"/>
    <w:rsid w:val="00362169"/>
    <w:rsid w:val="003637D2"/>
    <w:rsid w:val="00366E80"/>
    <w:rsid w:val="003808DB"/>
    <w:rsid w:val="003815C1"/>
    <w:rsid w:val="00381D95"/>
    <w:rsid w:val="0038480A"/>
    <w:rsid w:val="00390827"/>
    <w:rsid w:val="00394573"/>
    <w:rsid w:val="003A195F"/>
    <w:rsid w:val="003A33D1"/>
    <w:rsid w:val="003B4780"/>
    <w:rsid w:val="003C6373"/>
    <w:rsid w:val="003C6B7D"/>
    <w:rsid w:val="003E728C"/>
    <w:rsid w:val="003F264F"/>
    <w:rsid w:val="003F28D0"/>
    <w:rsid w:val="004025DB"/>
    <w:rsid w:val="004042FD"/>
    <w:rsid w:val="004141CC"/>
    <w:rsid w:val="00421540"/>
    <w:rsid w:val="00427703"/>
    <w:rsid w:val="004355CA"/>
    <w:rsid w:val="004366DD"/>
    <w:rsid w:val="00437E8F"/>
    <w:rsid w:val="00441693"/>
    <w:rsid w:val="00443CB4"/>
    <w:rsid w:val="00444301"/>
    <w:rsid w:val="0045342D"/>
    <w:rsid w:val="00453605"/>
    <w:rsid w:val="0046743C"/>
    <w:rsid w:val="004675AE"/>
    <w:rsid w:val="004760E7"/>
    <w:rsid w:val="0048079B"/>
    <w:rsid w:val="00482232"/>
    <w:rsid w:val="00482F7A"/>
    <w:rsid w:val="00484142"/>
    <w:rsid w:val="0048548B"/>
    <w:rsid w:val="00486762"/>
    <w:rsid w:val="004868EF"/>
    <w:rsid w:val="004910BD"/>
    <w:rsid w:val="004A32FB"/>
    <w:rsid w:val="004A5EF2"/>
    <w:rsid w:val="004A6B4B"/>
    <w:rsid w:val="004A7883"/>
    <w:rsid w:val="004B4561"/>
    <w:rsid w:val="004C1B5E"/>
    <w:rsid w:val="004C1D95"/>
    <w:rsid w:val="004C35AC"/>
    <w:rsid w:val="004D2093"/>
    <w:rsid w:val="004D7A0A"/>
    <w:rsid w:val="004E0075"/>
    <w:rsid w:val="004E0EEC"/>
    <w:rsid w:val="004E4E17"/>
    <w:rsid w:val="004E5EEE"/>
    <w:rsid w:val="0050076C"/>
    <w:rsid w:val="005010FB"/>
    <w:rsid w:val="00510CB5"/>
    <w:rsid w:val="00512EF8"/>
    <w:rsid w:val="0051740D"/>
    <w:rsid w:val="00530BB7"/>
    <w:rsid w:val="005332E8"/>
    <w:rsid w:val="00536F56"/>
    <w:rsid w:val="00537AE2"/>
    <w:rsid w:val="005416CF"/>
    <w:rsid w:val="00541BF8"/>
    <w:rsid w:val="00546CE4"/>
    <w:rsid w:val="00555947"/>
    <w:rsid w:val="005565FB"/>
    <w:rsid w:val="0055721A"/>
    <w:rsid w:val="0055766F"/>
    <w:rsid w:val="00560D0C"/>
    <w:rsid w:val="00563E17"/>
    <w:rsid w:val="005642E3"/>
    <w:rsid w:val="00564F43"/>
    <w:rsid w:val="00565DC6"/>
    <w:rsid w:val="0056746A"/>
    <w:rsid w:val="00571A3D"/>
    <w:rsid w:val="00571DB6"/>
    <w:rsid w:val="00580CC7"/>
    <w:rsid w:val="00585C3E"/>
    <w:rsid w:val="00586DCF"/>
    <w:rsid w:val="005931F7"/>
    <w:rsid w:val="005A39E1"/>
    <w:rsid w:val="005A5CA4"/>
    <w:rsid w:val="005B50F0"/>
    <w:rsid w:val="005B5B8E"/>
    <w:rsid w:val="005B6521"/>
    <w:rsid w:val="005C2577"/>
    <w:rsid w:val="005C2615"/>
    <w:rsid w:val="005C4DFD"/>
    <w:rsid w:val="005D033C"/>
    <w:rsid w:val="005D53ED"/>
    <w:rsid w:val="005D6C35"/>
    <w:rsid w:val="005E084D"/>
    <w:rsid w:val="005E566A"/>
    <w:rsid w:val="005E5C1B"/>
    <w:rsid w:val="005E641E"/>
    <w:rsid w:val="005F1AA4"/>
    <w:rsid w:val="005F33EE"/>
    <w:rsid w:val="005F49FA"/>
    <w:rsid w:val="006041DF"/>
    <w:rsid w:val="00607B41"/>
    <w:rsid w:val="006175EB"/>
    <w:rsid w:val="00620A95"/>
    <w:rsid w:val="006272AA"/>
    <w:rsid w:val="00630D05"/>
    <w:rsid w:val="00634220"/>
    <w:rsid w:val="006354E7"/>
    <w:rsid w:val="00635FDD"/>
    <w:rsid w:val="00636A76"/>
    <w:rsid w:val="00636AC6"/>
    <w:rsid w:val="00636F6D"/>
    <w:rsid w:val="0064133E"/>
    <w:rsid w:val="00642732"/>
    <w:rsid w:val="00645346"/>
    <w:rsid w:val="00646A80"/>
    <w:rsid w:val="006475C2"/>
    <w:rsid w:val="00650826"/>
    <w:rsid w:val="00650D60"/>
    <w:rsid w:val="00652C20"/>
    <w:rsid w:val="006536FE"/>
    <w:rsid w:val="00657302"/>
    <w:rsid w:val="00661D5D"/>
    <w:rsid w:val="00665C31"/>
    <w:rsid w:val="00670B87"/>
    <w:rsid w:val="00671CC1"/>
    <w:rsid w:val="00676D87"/>
    <w:rsid w:val="00686231"/>
    <w:rsid w:val="0068794A"/>
    <w:rsid w:val="00690518"/>
    <w:rsid w:val="00691CC2"/>
    <w:rsid w:val="00692287"/>
    <w:rsid w:val="006A0392"/>
    <w:rsid w:val="006A1E2A"/>
    <w:rsid w:val="006A2E87"/>
    <w:rsid w:val="006A4BCB"/>
    <w:rsid w:val="006B56D2"/>
    <w:rsid w:val="006C1925"/>
    <w:rsid w:val="006C1E06"/>
    <w:rsid w:val="006C2B65"/>
    <w:rsid w:val="006C424E"/>
    <w:rsid w:val="006D64EA"/>
    <w:rsid w:val="006E57E4"/>
    <w:rsid w:val="006E7A10"/>
    <w:rsid w:val="006F0A77"/>
    <w:rsid w:val="006F2C23"/>
    <w:rsid w:val="006F4009"/>
    <w:rsid w:val="00702BB4"/>
    <w:rsid w:val="007048AC"/>
    <w:rsid w:val="007062CB"/>
    <w:rsid w:val="0071480B"/>
    <w:rsid w:val="00721987"/>
    <w:rsid w:val="00721CEE"/>
    <w:rsid w:val="00733AE1"/>
    <w:rsid w:val="0074656C"/>
    <w:rsid w:val="007479AA"/>
    <w:rsid w:val="0075177F"/>
    <w:rsid w:val="00756E58"/>
    <w:rsid w:val="00762AD7"/>
    <w:rsid w:val="00774E61"/>
    <w:rsid w:val="00775BD4"/>
    <w:rsid w:val="00783949"/>
    <w:rsid w:val="00786155"/>
    <w:rsid w:val="0078765A"/>
    <w:rsid w:val="007915E7"/>
    <w:rsid w:val="007953AC"/>
    <w:rsid w:val="0079653A"/>
    <w:rsid w:val="00796D4D"/>
    <w:rsid w:val="007A0D7F"/>
    <w:rsid w:val="007A283B"/>
    <w:rsid w:val="007C13B5"/>
    <w:rsid w:val="007C2AEC"/>
    <w:rsid w:val="007C329A"/>
    <w:rsid w:val="007C47DF"/>
    <w:rsid w:val="007D427C"/>
    <w:rsid w:val="007D740F"/>
    <w:rsid w:val="007E4323"/>
    <w:rsid w:val="007E6B36"/>
    <w:rsid w:val="007F0089"/>
    <w:rsid w:val="007F0BE5"/>
    <w:rsid w:val="007F2ADB"/>
    <w:rsid w:val="007F7BA9"/>
    <w:rsid w:val="0080090E"/>
    <w:rsid w:val="008020B6"/>
    <w:rsid w:val="00804473"/>
    <w:rsid w:val="00811C7D"/>
    <w:rsid w:val="0081600D"/>
    <w:rsid w:val="00816A43"/>
    <w:rsid w:val="00841F19"/>
    <w:rsid w:val="00842F51"/>
    <w:rsid w:val="008430F4"/>
    <w:rsid w:val="00847FBD"/>
    <w:rsid w:val="00857EDC"/>
    <w:rsid w:val="00861C5B"/>
    <w:rsid w:val="008713C9"/>
    <w:rsid w:val="00875452"/>
    <w:rsid w:val="00882109"/>
    <w:rsid w:val="008826C2"/>
    <w:rsid w:val="0088568E"/>
    <w:rsid w:val="008A31E7"/>
    <w:rsid w:val="008A5229"/>
    <w:rsid w:val="008A74B5"/>
    <w:rsid w:val="008B0E82"/>
    <w:rsid w:val="008B66E3"/>
    <w:rsid w:val="008B71E7"/>
    <w:rsid w:val="008C0C61"/>
    <w:rsid w:val="008C3643"/>
    <w:rsid w:val="008C5A8F"/>
    <w:rsid w:val="008D094B"/>
    <w:rsid w:val="008D27A7"/>
    <w:rsid w:val="008D4ED9"/>
    <w:rsid w:val="008D680D"/>
    <w:rsid w:val="008D7BF2"/>
    <w:rsid w:val="008E0D1A"/>
    <w:rsid w:val="008E18FB"/>
    <w:rsid w:val="008E3951"/>
    <w:rsid w:val="008E4E1A"/>
    <w:rsid w:val="008F1175"/>
    <w:rsid w:val="008F2B32"/>
    <w:rsid w:val="009005F6"/>
    <w:rsid w:val="009130D4"/>
    <w:rsid w:val="0091471F"/>
    <w:rsid w:val="009204CD"/>
    <w:rsid w:val="009251D5"/>
    <w:rsid w:val="009313D3"/>
    <w:rsid w:val="00941438"/>
    <w:rsid w:val="009446BA"/>
    <w:rsid w:val="0095022A"/>
    <w:rsid w:val="00956BAF"/>
    <w:rsid w:val="00960EBA"/>
    <w:rsid w:val="009659F3"/>
    <w:rsid w:val="00972FB6"/>
    <w:rsid w:val="00980F32"/>
    <w:rsid w:val="009828EB"/>
    <w:rsid w:val="00982BE1"/>
    <w:rsid w:val="009839FF"/>
    <w:rsid w:val="0098659E"/>
    <w:rsid w:val="0098711F"/>
    <w:rsid w:val="0098773C"/>
    <w:rsid w:val="00997B0F"/>
    <w:rsid w:val="009A61B1"/>
    <w:rsid w:val="009B5012"/>
    <w:rsid w:val="009B5A4C"/>
    <w:rsid w:val="009C655E"/>
    <w:rsid w:val="009D0846"/>
    <w:rsid w:val="009D3057"/>
    <w:rsid w:val="009D4F31"/>
    <w:rsid w:val="009F7981"/>
    <w:rsid w:val="00A0114E"/>
    <w:rsid w:val="00A0121E"/>
    <w:rsid w:val="00A1058E"/>
    <w:rsid w:val="00A12BB8"/>
    <w:rsid w:val="00A23E57"/>
    <w:rsid w:val="00A23F07"/>
    <w:rsid w:val="00A25884"/>
    <w:rsid w:val="00A25967"/>
    <w:rsid w:val="00A25DD8"/>
    <w:rsid w:val="00A27849"/>
    <w:rsid w:val="00A32C6F"/>
    <w:rsid w:val="00A41E68"/>
    <w:rsid w:val="00A51D92"/>
    <w:rsid w:val="00A542B4"/>
    <w:rsid w:val="00A56D92"/>
    <w:rsid w:val="00A57D1A"/>
    <w:rsid w:val="00A6327F"/>
    <w:rsid w:val="00A66F1A"/>
    <w:rsid w:val="00A70F5D"/>
    <w:rsid w:val="00A84A47"/>
    <w:rsid w:val="00A91B85"/>
    <w:rsid w:val="00A9292F"/>
    <w:rsid w:val="00A93C57"/>
    <w:rsid w:val="00A942D3"/>
    <w:rsid w:val="00A952BE"/>
    <w:rsid w:val="00AA1A8B"/>
    <w:rsid w:val="00AA2932"/>
    <w:rsid w:val="00AB0757"/>
    <w:rsid w:val="00AB256C"/>
    <w:rsid w:val="00AB4D2F"/>
    <w:rsid w:val="00AB502E"/>
    <w:rsid w:val="00AC2EFB"/>
    <w:rsid w:val="00AC5BCB"/>
    <w:rsid w:val="00AD12DB"/>
    <w:rsid w:val="00AD3345"/>
    <w:rsid w:val="00AD7563"/>
    <w:rsid w:val="00AD78C9"/>
    <w:rsid w:val="00AE1692"/>
    <w:rsid w:val="00AE2521"/>
    <w:rsid w:val="00AE7BFE"/>
    <w:rsid w:val="00AF43D8"/>
    <w:rsid w:val="00B02F9C"/>
    <w:rsid w:val="00B11250"/>
    <w:rsid w:val="00B12261"/>
    <w:rsid w:val="00B13BBB"/>
    <w:rsid w:val="00B203F6"/>
    <w:rsid w:val="00B20D1F"/>
    <w:rsid w:val="00B21A73"/>
    <w:rsid w:val="00B32658"/>
    <w:rsid w:val="00B37414"/>
    <w:rsid w:val="00B40033"/>
    <w:rsid w:val="00B42D99"/>
    <w:rsid w:val="00B43418"/>
    <w:rsid w:val="00B448F5"/>
    <w:rsid w:val="00B60A01"/>
    <w:rsid w:val="00B7079B"/>
    <w:rsid w:val="00B73B25"/>
    <w:rsid w:val="00B81D50"/>
    <w:rsid w:val="00B84E5B"/>
    <w:rsid w:val="00B87E61"/>
    <w:rsid w:val="00B9016F"/>
    <w:rsid w:val="00B94114"/>
    <w:rsid w:val="00B94450"/>
    <w:rsid w:val="00BA3342"/>
    <w:rsid w:val="00BA3BF0"/>
    <w:rsid w:val="00BB761A"/>
    <w:rsid w:val="00BC1339"/>
    <w:rsid w:val="00BC4037"/>
    <w:rsid w:val="00BC62FD"/>
    <w:rsid w:val="00BD20D1"/>
    <w:rsid w:val="00BD62B3"/>
    <w:rsid w:val="00BE43A9"/>
    <w:rsid w:val="00BE4C83"/>
    <w:rsid w:val="00BF2FF3"/>
    <w:rsid w:val="00BF36E9"/>
    <w:rsid w:val="00BF5F14"/>
    <w:rsid w:val="00C14106"/>
    <w:rsid w:val="00C27791"/>
    <w:rsid w:val="00C30726"/>
    <w:rsid w:val="00C30A46"/>
    <w:rsid w:val="00C32A99"/>
    <w:rsid w:val="00C34D69"/>
    <w:rsid w:val="00C401BC"/>
    <w:rsid w:val="00C40682"/>
    <w:rsid w:val="00C44ACE"/>
    <w:rsid w:val="00C469B1"/>
    <w:rsid w:val="00C57C08"/>
    <w:rsid w:val="00C63909"/>
    <w:rsid w:val="00C6725B"/>
    <w:rsid w:val="00C72553"/>
    <w:rsid w:val="00C733CC"/>
    <w:rsid w:val="00C75E32"/>
    <w:rsid w:val="00C7647F"/>
    <w:rsid w:val="00C80CC5"/>
    <w:rsid w:val="00C848C0"/>
    <w:rsid w:val="00C84B6A"/>
    <w:rsid w:val="00C87DCD"/>
    <w:rsid w:val="00C9005D"/>
    <w:rsid w:val="00C95EDA"/>
    <w:rsid w:val="00C97A24"/>
    <w:rsid w:val="00CA13F0"/>
    <w:rsid w:val="00CA6124"/>
    <w:rsid w:val="00CB1CBF"/>
    <w:rsid w:val="00CB48BE"/>
    <w:rsid w:val="00CB73F7"/>
    <w:rsid w:val="00CC20BD"/>
    <w:rsid w:val="00CC3EE6"/>
    <w:rsid w:val="00CC3FA2"/>
    <w:rsid w:val="00CC4E25"/>
    <w:rsid w:val="00CC793D"/>
    <w:rsid w:val="00CE4D02"/>
    <w:rsid w:val="00CE4E99"/>
    <w:rsid w:val="00CE7264"/>
    <w:rsid w:val="00CE7C87"/>
    <w:rsid w:val="00CF09D0"/>
    <w:rsid w:val="00CF442E"/>
    <w:rsid w:val="00CF7BE1"/>
    <w:rsid w:val="00D013FC"/>
    <w:rsid w:val="00D0395E"/>
    <w:rsid w:val="00D10138"/>
    <w:rsid w:val="00D14939"/>
    <w:rsid w:val="00D149F7"/>
    <w:rsid w:val="00D219FA"/>
    <w:rsid w:val="00D2317D"/>
    <w:rsid w:val="00D23FC1"/>
    <w:rsid w:val="00D2530A"/>
    <w:rsid w:val="00D368DB"/>
    <w:rsid w:val="00D4589E"/>
    <w:rsid w:val="00D54EDC"/>
    <w:rsid w:val="00D56E16"/>
    <w:rsid w:val="00D6187F"/>
    <w:rsid w:val="00D62E28"/>
    <w:rsid w:val="00D6492B"/>
    <w:rsid w:val="00D730F1"/>
    <w:rsid w:val="00D744D2"/>
    <w:rsid w:val="00D76EA2"/>
    <w:rsid w:val="00D81C52"/>
    <w:rsid w:val="00D8227C"/>
    <w:rsid w:val="00D8521B"/>
    <w:rsid w:val="00D9664B"/>
    <w:rsid w:val="00DA2253"/>
    <w:rsid w:val="00DB3BF3"/>
    <w:rsid w:val="00DB4619"/>
    <w:rsid w:val="00DB50F4"/>
    <w:rsid w:val="00DB531D"/>
    <w:rsid w:val="00DB6B9B"/>
    <w:rsid w:val="00DB79AB"/>
    <w:rsid w:val="00DC4B9E"/>
    <w:rsid w:val="00DC6FDA"/>
    <w:rsid w:val="00DD6DD6"/>
    <w:rsid w:val="00DE0A7F"/>
    <w:rsid w:val="00DE0CEE"/>
    <w:rsid w:val="00DE2B3F"/>
    <w:rsid w:val="00DE3428"/>
    <w:rsid w:val="00DE738F"/>
    <w:rsid w:val="00DF225B"/>
    <w:rsid w:val="00DF50F3"/>
    <w:rsid w:val="00DF74D7"/>
    <w:rsid w:val="00E061DE"/>
    <w:rsid w:val="00E14FDC"/>
    <w:rsid w:val="00E171C6"/>
    <w:rsid w:val="00E2051B"/>
    <w:rsid w:val="00E2129C"/>
    <w:rsid w:val="00E347FB"/>
    <w:rsid w:val="00E56FF9"/>
    <w:rsid w:val="00E62787"/>
    <w:rsid w:val="00E62C65"/>
    <w:rsid w:val="00E64750"/>
    <w:rsid w:val="00E647C3"/>
    <w:rsid w:val="00E7121B"/>
    <w:rsid w:val="00E84C68"/>
    <w:rsid w:val="00E85421"/>
    <w:rsid w:val="00E952DF"/>
    <w:rsid w:val="00EA3EAF"/>
    <w:rsid w:val="00EA6384"/>
    <w:rsid w:val="00EB4EA2"/>
    <w:rsid w:val="00EB61A1"/>
    <w:rsid w:val="00EB770B"/>
    <w:rsid w:val="00EC2991"/>
    <w:rsid w:val="00EC7A2F"/>
    <w:rsid w:val="00ED1128"/>
    <w:rsid w:val="00ED12AE"/>
    <w:rsid w:val="00EE005D"/>
    <w:rsid w:val="00EE22B4"/>
    <w:rsid w:val="00EF4272"/>
    <w:rsid w:val="00EF66B5"/>
    <w:rsid w:val="00F01412"/>
    <w:rsid w:val="00F0599C"/>
    <w:rsid w:val="00F05EBC"/>
    <w:rsid w:val="00F11B6D"/>
    <w:rsid w:val="00F16D1B"/>
    <w:rsid w:val="00F21F51"/>
    <w:rsid w:val="00F3171A"/>
    <w:rsid w:val="00F361AA"/>
    <w:rsid w:val="00F37B05"/>
    <w:rsid w:val="00F37D7D"/>
    <w:rsid w:val="00F504E8"/>
    <w:rsid w:val="00F53FC7"/>
    <w:rsid w:val="00F54FAC"/>
    <w:rsid w:val="00F57844"/>
    <w:rsid w:val="00F57BF9"/>
    <w:rsid w:val="00F61865"/>
    <w:rsid w:val="00F62999"/>
    <w:rsid w:val="00F63B27"/>
    <w:rsid w:val="00F65FC5"/>
    <w:rsid w:val="00F664FE"/>
    <w:rsid w:val="00F73082"/>
    <w:rsid w:val="00F73BEB"/>
    <w:rsid w:val="00F75F11"/>
    <w:rsid w:val="00F95BD0"/>
    <w:rsid w:val="00FA71F6"/>
    <w:rsid w:val="00FA738D"/>
    <w:rsid w:val="00FB0172"/>
    <w:rsid w:val="00FB25EF"/>
    <w:rsid w:val="00FB4764"/>
    <w:rsid w:val="00FC23F3"/>
    <w:rsid w:val="00FD3C3A"/>
    <w:rsid w:val="00FD532F"/>
    <w:rsid w:val="00FD72AF"/>
    <w:rsid w:val="00FE2FFB"/>
    <w:rsid w:val="00FE34DF"/>
    <w:rsid w:val="00FE5501"/>
    <w:rsid w:val="00FF4E85"/>
    <w:rsid w:val="00FF5B0F"/>
    <w:rsid w:val="05E2497E"/>
    <w:rsid w:val="074F67A3"/>
    <w:rsid w:val="086216F7"/>
    <w:rsid w:val="10871BD6"/>
    <w:rsid w:val="16493B4C"/>
    <w:rsid w:val="18BB6DEF"/>
    <w:rsid w:val="1C25186E"/>
    <w:rsid w:val="1D8723F0"/>
    <w:rsid w:val="1E252CB4"/>
    <w:rsid w:val="1F754098"/>
    <w:rsid w:val="29C71C3B"/>
    <w:rsid w:val="2A807A88"/>
    <w:rsid w:val="31AA57D8"/>
    <w:rsid w:val="380A073B"/>
    <w:rsid w:val="38A60179"/>
    <w:rsid w:val="395976F9"/>
    <w:rsid w:val="3CC92C5E"/>
    <w:rsid w:val="3D2A4005"/>
    <w:rsid w:val="413526FC"/>
    <w:rsid w:val="46967CAB"/>
    <w:rsid w:val="4E2A6502"/>
    <w:rsid w:val="4FC14E92"/>
    <w:rsid w:val="54634F1C"/>
    <w:rsid w:val="561847B0"/>
    <w:rsid w:val="568C0DA2"/>
    <w:rsid w:val="56F30534"/>
    <w:rsid w:val="60FB320B"/>
    <w:rsid w:val="65C452BF"/>
    <w:rsid w:val="675376AF"/>
    <w:rsid w:val="694F7894"/>
    <w:rsid w:val="6A5570D7"/>
    <w:rsid w:val="6FBA6BC5"/>
    <w:rsid w:val="718B0F23"/>
    <w:rsid w:val="721C7DF8"/>
    <w:rsid w:val="73264794"/>
    <w:rsid w:val="74656E59"/>
    <w:rsid w:val="7BD67D8D"/>
    <w:rsid w:val="7D677BF3"/>
    <w:rsid w:val="BEE50E36"/>
    <w:rsid w:val="F479D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lang w:val="zh-CN" w:bidi="zh-CN"/>
    </w:rPr>
  </w:style>
  <w:style w:type="paragraph" w:styleId="3">
    <w:name w:val="Subtitle"/>
    <w:basedOn w:val="1"/>
    <w:next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
    <w:name w:val="Balloon Text"/>
    <w:basedOn w:val="1"/>
    <w:link w:val="23"/>
    <w:semiHidden/>
    <w:unhideWhenUsed/>
    <w:qFormat/>
    <w:uiPriority w:val="99"/>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styleId="13">
    <w:name w:val="page number"/>
    <w:qFormat/>
    <w:uiPriority w:val="0"/>
  </w:style>
  <w:style w:type="character" w:styleId="14">
    <w:name w:val="Emphasis"/>
    <w:basedOn w:val="11"/>
    <w:qFormat/>
    <w:uiPriority w:val="20"/>
    <w:rPr>
      <w:i/>
      <w:iCs/>
    </w:rPr>
  </w:style>
  <w:style w:type="character" w:styleId="15">
    <w:name w:val="Hyperlink"/>
    <w:basedOn w:val="11"/>
    <w:semiHidden/>
    <w:unhideWhenUsed/>
    <w:qFormat/>
    <w:uiPriority w:val="99"/>
    <w:rPr>
      <w:color w:val="0000FF"/>
      <w:u w:val="single"/>
    </w:rPr>
  </w:style>
  <w:style w:type="character" w:customStyle="1" w:styleId="16">
    <w:name w:val="标题 1 Char"/>
    <w:basedOn w:val="11"/>
    <w:link w:val="4"/>
    <w:qFormat/>
    <w:uiPriority w:val="9"/>
    <w:rPr>
      <w:rFonts w:ascii="宋体" w:hAnsi="宋体" w:eastAsia="宋体" w:cs="宋体"/>
      <w:b/>
      <w:bCs/>
      <w:kern w:val="36"/>
      <w:sz w:val="48"/>
      <w:szCs w:val="48"/>
    </w:rPr>
  </w:style>
  <w:style w:type="character" w:customStyle="1" w:styleId="17">
    <w:name w:val="页脚 Char"/>
    <w:basedOn w:val="11"/>
    <w:link w:val="7"/>
    <w:qFormat/>
    <w:uiPriority w:val="0"/>
    <w:rPr>
      <w:rFonts w:ascii="Times New Roman" w:hAnsi="Times New Roman" w:eastAsia="宋体" w:cs="Times New Roman"/>
      <w:sz w:val="18"/>
      <w:szCs w:val="18"/>
    </w:rPr>
  </w:style>
  <w:style w:type="character" w:customStyle="1" w:styleId="18">
    <w:name w:val="页眉 Char"/>
    <w:basedOn w:val="11"/>
    <w:link w:val="8"/>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apple-converted-space"/>
    <w:basedOn w:val="11"/>
    <w:qFormat/>
    <w:uiPriority w:val="0"/>
  </w:style>
  <w:style w:type="character" w:customStyle="1" w:styleId="21">
    <w:name w:val="highlight"/>
    <w:basedOn w:val="11"/>
    <w:qFormat/>
    <w:uiPriority w:val="0"/>
  </w:style>
  <w:style w:type="character" w:customStyle="1" w:styleId="22">
    <w:name w:val="标题 3 Char"/>
    <w:basedOn w:val="11"/>
    <w:link w:val="5"/>
    <w:qFormat/>
    <w:uiPriority w:val="9"/>
    <w:rPr>
      <w:rFonts w:ascii="Times New Roman" w:hAnsi="Times New Roman" w:eastAsia="宋体" w:cs="Times New Roman"/>
      <w:b/>
      <w:bCs/>
      <w:sz w:val="32"/>
      <w:szCs w:val="32"/>
    </w:rPr>
  </w:style>
  <w:style w:type="character" w:customStyle="1" w:styleId="23">
    <w:name w:val="批注框文本 Char"/>
    <w:basedOn w:val="11"/>
    <w:link w:val="6"/>
    <w:semiHidden/>
    <w:qFormat/>
    <w:uiPriority w:val="99"/>
    <w:rPr>
      <w:rFonts w:ascii="Times New Roman" w:hAnsi="Times New Roman" w:eastAsia="宋体" w:cs="Times New Roman"/>
      <w:sz w:val="18"/>
      <w:szCs w:val="18"/>
    </w:rPr>
  </w:style>
  <w:style w:type="paragraph" w:customStyle="1" w:styleId="2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2</Pages>
  <Words>836</Words>
  <Characters>864</Characters>
  <Lines>31</Lines>
  <Paragraphs>8</Paragraphs>
  <TotalTime>21</TotalTime>
  <ScaleCrop>false</ScaleCrop>
  <LinksUpToDate>false</LinksUpToDate>
  <CharactersWithSpaces>867</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2018-03-27T11:33:00Z</dcterms:created>
  <dc:creator>彭小婷</dc:creator>
  <cp:lastModifiedBy>HUAWEI</cp:lastModifiedBy>
  <cp:lastPrinted>2020-12-22T17:14:00Z</cp:lastPrinted>
  <dcterms:modified xsi:type="dcterms:W3CDTF">2025-06-18T09:57:50Z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B8A735BBE47D4525BCD38DFED095C353</vt:lpwstr>
  </property>
</Properties>
</file>