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6C67">
      <w:pPr>
        <w:spacing w:line="578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67E6C3C6"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bidi="ar"/>
        </w:rPr>
        <w:t>部门预算绩效自评打分表</w:t>
      </w:r>
    </w:p>
    <w:bookmarkEnd w:id="0"/>
    <w:tbl>
      <w:tblPr>
        <w:tblStyle w:val="3"/>
        <w:tblW w:w="10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461"/>
        <w:gridCol w:w="1664"/>
        <w:gridCol w:w="723"/>
        <w:gridCol w:w="4734"/>
        <w:gridCol w:w="756"/>
        <w:gridCol w:w="477"/>
      </w:tblGrid>
      <w:tr w14:paraId="6A99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4F5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绩效评价指标指标分值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2B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50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自评得分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C3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42D77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B5FBD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DE0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0C3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03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2E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29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0E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</w:tr>
      <w:tr w14:paraId="1DE0E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7F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总体绩效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（65分）</w:t>
            </w:r>
          </w:p>
          <w:p w14:paraId="346303D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3BA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履职效能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（15分）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日常运行履职效果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10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B2B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部门整体绩效目标中选定3-5个核心职能目标，反映该项职能目标完成效果情况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F69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D90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9F5D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8F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E41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课程开发履职效果</w:t>
            </w:r>
          </w:p>
        </w:tc>
        <w:tc>
          <w:tcPr>
            <w:tcW w:w="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507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493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569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180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4CF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096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89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干部教育履职效果</w:t>
            </w:r>
          </w:p>
        </w:tc>
        <w:tc>
          <w:tcPr>
            <w:tcW w:w="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720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77C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7A2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578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AF8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4BB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B7D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主体班培训履职效果</w:t>
            </w:r>
          </w:p>
        </w:tc>
        <w:tc>
          <w:tcPr>
            <w:tcW w:w="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3B9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38D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5CC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F01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67D6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E8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D42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预算管理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（25分）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72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预算编制质量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23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35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8E4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6B4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6F16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4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B3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361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单位收入统筹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00E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22D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3E8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38F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352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E9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15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39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支出执行进度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C8D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6F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部门1至6月、1至10月预算执行情况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626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DF1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506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9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E0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621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预算年终结余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C1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38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0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9D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452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C7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EC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40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严控一般性支出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666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337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43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64F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9E3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8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D6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73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财务管理制度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3DF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DF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122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903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F1A0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44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50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D4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财务岗位设置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1D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1D5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6DA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B6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CE97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AC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CB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49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资金使用规范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EE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270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3F8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E84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4F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0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C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资产管理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（9分）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B9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人均资产变化率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37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685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936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06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E76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C3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F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71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资产利用率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E0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FD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B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B3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B37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337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701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7A8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资产盘活率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B2E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541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F1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303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ECC7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9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72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采购管理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（6分）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912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支持中小企业发展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9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F35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8B8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CD28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2C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9B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52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E85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采购执行率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FE3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F5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308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9F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771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9F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项目绩效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（35分）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0C9B1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项目决策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（12分）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18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决策程序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75B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422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7AD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048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35F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82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54A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1BE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目标设置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C4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7DE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EEF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FFA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6E4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8C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FAF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5D2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项目入库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07D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DD2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421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FD8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76D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7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11D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项目执行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（12分）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E8E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执行同向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325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D61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7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B86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B09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B5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70BA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E780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项目调整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F2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9E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AC9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635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3AF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65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708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66B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执行结果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B5B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89E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FFF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A52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968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56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4FA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目标实现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（11分）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697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目标完成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92D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E1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6B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8C9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6278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8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BE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2D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目标偏离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E0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B2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6E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E48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ED9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E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0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47E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实现效果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DF7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9F2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41D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1D5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8B5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A46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扣分项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CE7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被评价部门配合度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9D9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F52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DA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45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910B8C0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2C8C"/>
    <w:rsid w:val="5CF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2025-06-09T03:14:00Z</dcterms:created>
  <dc:creator>郑周艳</dc:creator>
  <cp:lastModifiedBy>郑周艳</cp:lastModifiedBy>
  <dcterms:modified xsi:type="dcterms:W3CDTF">2025-06-09T03:15:19Z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AA5E59037CE54715A00FB42E47C69ACD_11</vt:lpwstr>
  </property>
  <property fmtid="{D5CDD505-2E9C-101B-9397-08002B2CF9AE}" pid="4" name="KSOTemplateDocerSaveRecord">
    <vt:lpwstr>eyJoZGlkIjoiZWE0N2VmM2MyNjU3NDljODVhOGQ4NDY1YzNmNGJjYWIiLCJ1c2VySWQiOiIxNjM0NzQ0ODg1In0=</vt:lpwstr>
  </property>
</Properties>
</file>