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48D5D">
      <w:pPr>
        <w:spacing w:line="578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  <w:bookmarkStart w:id="1" w:name="_GoBack"/>
      <w:bookmarkEnd w:id="1"/>
    </w:p>
    <w:tbl>
      <w:tblPr>
        <w:tblStyle w:val="6"/>
        <w:tblW w:w="107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"/>
        <w:gridCol w:w="1294"/>
        <w:gridCol w:w="1406"/>
        <w:gridCol w:w="2532"/>
        <w:gridCol w:w="900"/>
        <w:gridCol w:w="1950"/>
        <w:gridCol w:w="637"/>
        <w:gridCol w:w="1117"/>
      </w:tblGrid>
      <w:tr w14:paraId="71E75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764" w:type="dxa"/>
            <w:gridSpan w:val="8"/>
            <w:shd w:val="clear" w:color="auto" w:fill="auto"/>
            <w:vAlign w:val="center"/>
          </w:tcPr>
          <w:p w14:paraId="7D310852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</w:p>
        </w:tc>
      </w:tr>
      <w:tr w14:paraId="1699A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764" w:type="dxa"/>
            <w:gridSpan w:val="8"/>
            <w:shd w:val="clear" w:color="auto" w:fill="auto"/>
            <w:vAlign w:val="center"/>
          </w:tcPr>
          <w:p w14:paraId="42F0F5F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14:paraId="065E9E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764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98CE1FC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41143F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022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FF03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攀枝花市西区河门口街道办事处</w:t>
            </w:r>
          </w:p>
        </w:tc>
      </w:tr>
      <w:tr w14:paraId="5C5D6E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F3F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0DF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3FF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462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 w14:paraId="02AAB9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9E6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28FE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1018.75</w:t>
            </w:r>
          </w:p>
        </w:tc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FC2E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1018.75</w:t>
            </w: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7A0A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64D4AE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B90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 w14:paraId="495F9EC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8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CD4E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（一）深化文旅融合。依托初心园、习风园、火红年华时光·里等，推动三线文旅产业融合发展，开发制作升级三线特色文创产品，通过研学活动、网络直播带货等宣传“好耍还是河门口”。持续配合推进苏铁自然遗产保护展示区等省市重点文旅项目，为河门口经济发展引流、引资。</w:t>
            </w:r>
          </w:p>
          <w:p w14:paraId="21E9819E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（二）建强共富单元。全力向上沟通对接，积极争取共同富裕相关项目、资金，持续推进七条“共富微路径”，围绕就业创业孵化、社区经济发展、资源盘活利用等，常态化组织开展专题就业创业专题培训等活动，不断升级发展模式，凝聚共富力量，壮大社区经济。</w:t>
            </w:r>
          </w:p>
          <w:p w14:paraId="63A76D11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（三）聚力民生服务。坚持把群众的“关键小事”当成“头等大事”，落实低保、就业、就医、就学等民生服务保障，推动长者餐厅、实施精神康复服务站项目有序开展，建成未成年人救助保护阵地2个，积极申报河门口慈善共富小区·暖夕阳项目和老年助餐网络建设项目。同时，通过“小微协商”“慈善共富基金”等，筑牢民生保障。</w:t>
            </w:r>
          </w:p>
          <w:p w14:paraId="1A821D69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（四）守牢安全底线。增强思想自觉，保持清正廉洁，强化底线和红线意识，继续做好矛盾纠纷和安全隐患排查，坚决防止重大事故发生，确保社会和谐稳定。</w:t>
            </w:r>
          </w:p>
        </w:tc>
      </w:tr>
      <w:tr w14:paraId="7A8660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96E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 w14:paraId="5075B5E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591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DBE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 w14:paraId="62D47D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00D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E280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保障人员经费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9747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全年按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 xml:space="preserve">3 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临聘、社区干部、网格员、公益性岗位等人</w:t>
            </w: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员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工资及社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会保险等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 w14:paraId="49FA35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0B8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4375">
            <w:pPr>
              <w:widowControl/>
              <w:spacing w:line="300" w:lineRule="exact"/>
              <w:ind w:firstLine="480" w:firstLineChars="200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完成工作目标任务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663E">
            <w:pPr>
              <w:widowControl/>
              <w:tabs>
                <w:tab w:val="left" w:pos="915"/>
              </w:tabs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贯彻执行党和国家的各项法律、法规、规章以及上级政府的决议、决定，依法管理基层公共事务。负责辖区经济、文化、教育体育、科技、卫生健康、民政、社会保障、民族宗教、住房保障、司法、退役军人、统计等公共管理和公共服务工作，积极构建公共服务均等化体系，促进社会事业发展。</w:t>
            </w:r>
          </w:p>
        </w:tc>
      </w:tr>
      <w:tr w14:paraId="17BF9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5BF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 w14:paraId="19814F4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86F9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E074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AC25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DF0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 w14:paraId="4318FD4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D65A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0C8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4B92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 w14:paraId="21CDF70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 w14:paraId="281EA7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76A3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2349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5AC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730BD">
            <w:pPr>
              <w:widowControl/>
              <w:spacing w:line="300" w:lineRule="exact"/>
              <w:ind w:firstLine="480" w:firstLineChars="200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保障人员经费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1FD9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BEEA1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46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434E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7DC9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46</w:t>
            </w:r>
          </w:p>
        </w:tc>
      </w:tr>
      <w:tr w14:paraId="6F31BF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5E1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C039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5798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3BBFC"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宣传及活动开展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DC6AF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D71FD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7BC6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场次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F867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35</w:t>
            </w:r>
          </w:p>
        </w:tc>
      </w:tr>
      <w:tr w14:paraId="04A91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1609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49C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8C20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组织社区居民参与社区建设和管理项目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03FF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A134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BD5C5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6D88B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 w14:paraId="3327D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CFB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917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F6D9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3A304"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助力社区治理项目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8B77B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06416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3D20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项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F13AA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23FB5D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C498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CDEE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839F8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534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组织环境卫生集中整治活动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10A2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2883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99D87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1BA1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24</w:t>
            </w:r>
          </w:p>
        </w:tc>
      </w:tr>
      <w:tr w14:paraId="056513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1006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2F1E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17B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A6A9"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有效的服务于群众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66736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定性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8BCE6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贯彻执行党和国家的各项法律、法规、规章以及上级政府的决议、决定，依法管理基层公共事务。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B9F0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245AA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优良</w:t>
            </w:r>
          </w:p>
        </w:tc>
      </w:tr>
      <w:tr w14:paraId="2E24A2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088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A9F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7F92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77C7">
            <w:pPr>
              <w:widowControl/>
              <w:spacing w:line="300" w:lineRule="exact"/>
              <w:ind w:firstLine="240" w:firstLineChars="100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提升工作管理水平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6CF6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定性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5B53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提升各项社会事业工作管理水平，更好地服务于辖区群众。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45F4B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3219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优良</w:t>
            </w:r>
          </w:p>
        </w:tc>
      </w:tr>
      <w:tr w14:paraId="108187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FFAB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563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45A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52E4">
            <w:pPr>
              <w:widowControl/>
              <w:spacing w:line="300" w:lineRule="exact"/>
              <w:ind w:firstLine="960" w:firstLineChars="400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全年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89B9E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定性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5512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全年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5BB9A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CF4B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全年</w:t>
            </w:r>
          </w:p>
        </w:tc>
      </w:tr>
      <w:tr w14:paraId="2DB9D7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4700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0" w:name="OLE_LINK1" w:colFirst="2" w:colLast="7"/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A1FB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E24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84E0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成本控制在1018.75万元以内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DABE0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≤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A22B5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1018.75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B917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B03C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1018.75</w:t>
            </w:r>
          </w:p>
        </w:tc>
      </w:tr>
      <w:bookmarkEnd w:id="0"/>
      <w:tr w14:paraId="0F6AA8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FF9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028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F017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社会效益指标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65BA">
            <w:pPr>
              <w:widowControl/>
              <w:spacing w:line="300" w:lineRule="exact"/>
              <w:ind w:firstLine="240" w:firstLineChars="100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促进社会和谐稳定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68F5C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定性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1E24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加强社会管理，取得了良好的社会效益。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8E7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C3E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优良</w:t>
            </w:r>
          </w:p>
        </w:tc>
      </w:tr>
      <w:tr w14:paraId="22CC22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163F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8E17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4DD3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可持续影响指标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B61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履行部门工作职能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EE4B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定性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C50B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长期可持续发展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27A4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A9F27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优良</w:t>
            </w:r>
          </w:p>
        </w:tc>
      </w:tr>
      <w:tr w14:paraId="146FEB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C1F2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FBB3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5C62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经济效益指标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2A91">
            <w:pPr>
              <w:widowControl/>
              <w:spacing w:line="30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降低社会管理成本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CC455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定性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E962D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预算内完成各项工作任务。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CD02C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702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优良</w:t>
            </w:r>
          </w:p>
        </w:tc>
      </w:tr>
      <w:tr w14:paraId="7735C5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B39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E46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</w:t>
            </w: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指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E6B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01D8">
            <w:pPr>
              <w:widowControl/>
              <w:spacing w:line="300" w:lineRule="exact"/>
              <w:ind w:firstLine="480" w:firstLineChars="200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辖区居民满意度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54B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28E4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1A38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84B4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90%</w:t>
            </w:r>
          </w:p>
        </w:tc>
      </w:tr>
    </w:tbl>
    <w:p w14:paraId="7B885679">
      <w:pPr>
        <w:rPr>
          <w:sz w:val="32"/>
          <w:szCs w:val="32"/>
        </w:rPr>
      </w:pPr>
    </w:p>
    <w:p w14:paraId="25124854">
      <w:pPr>
        <w:pStyle w:val="3"/>
        <w:rPr>
          <w:sz w:val="32"/>
          <w:szCs w:val="32"/>
        </w:rPr>
      </w:pPr>
    </w:p>
    <w:p w14:paraId="5607618B">
      <w:pPr>
        <w:pStyle w:val="3"/>
        <w:rPr>
          <w:sz w:val="32"/>
          <w:szCs w:val="32"/>
        </w:rPr>
      </w:pPr>
    </w:p>
    <w:p w14:paraId="07352EB1">
      <w:pPr>
        <w:pStyle w:val="3"/>
        <w:rPr>
          <w:sz w:val="32"/>
          <w:szCs w:val="32"/>
        </w:rPr>
      </w:pPr>
    </w:p>
    <w:p w14:paraId="12B045C1">
      <w:pPr>
        <w:pStyle w:val="3"/>
        <w:rPr>
          <w:sz w:val="32"/>
          <w:szCs w:val="32"/>
        </w:rPr>
      </w:pPr>
    </w:p>
    <w:p w14:paraId="6D80A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1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2025-06-03T01:35:24Z</dcterms:created>
  <dc:creator>ASUS</dc:creator>
  <cp:lastModifiedBy>谢静</cp:lastModifiedBy>
  <dcterms:modified xsi:type="dcterms:W3CDTF">2025-06-03T01:35:45Z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eyJoZGlkIjoiZmZmMDU3ODMwOTIzMTk5ODRhNzUzNmY1ODQ1OTQ0M2EiLCJ1c2VySWQiOiIxNjk3NjkwOTQyIn0=</vt:lpwstr>
  </property>
  <property fmtid="{D5CDD505-2E9C-101B-9397-08002B2CF9AE}" pid="4" name="ICV">
    <vt:lpwstr>C833538C6FF745F6BDBC6A568F6F7D5A_12</vt:lpwstr>
  </property>
</Properties>
</file>