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60E17">
      <w:pPr>
        <w:spacing w:line="0" w:lineRule="atLeast"/>
        <w:jc w:val="left"/>
        <w:rPr>
          <w:rFonts w:hint="eastAsia" w:ascii="方正黑体_GBK" w:hAnsi="方正黑体_GBK" w:eastAsia="方正黑体_GBK" w:cs="方正黑体_GBK"/>
          <w:snapToGrid w:val="0"/>
          <w:color w:val="000000"/>
          <w:spacing w:val="1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pacing w:val="1"/>
          <w:kern w:val="0"/>
          <w:sz w:val="32"/>
          <w:szCs w:val="32"/>
          <w:lang w:eastAsia="en-US"/>
        </w:rPr>
        <w:t>附件：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spacing w:val="1"/>
          <w:kern w:val="0"/>
          <w:sz w:val="32"/>
          <w:szCs w:val="32"/>
        </w:rPr>
        <w:t>2</w:t>
      </w:r>
    </w:p>
    <w:tbl>
      <w:tblPr>
        <w:tblStyle w:val="2"/>
        <w:tblW w:w="932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01"/>
        <w:gridCol w:w="959"/>
        <w:gridCol w:w="1041"/>
        <w:gridCol w:w="1358"/>
        <w:gridCol w:w="1358"/>
        <w:gridCol w:w="2042"/>
      </w:tblGrid>
      <w:tr w14:paraId="050FC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5D4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4"/>
                <w:szCs w:val="3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攀枝花市西区玉泉街道便民服务中心见习人员信息登记表</w:t>
            </w:r>
            <w:bookmarkEnd w:id="0"/>
          </w:p>
        </w:tc>
      </w:tr>
      <w:tr w14:paraId="0FF0A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C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个人基本信息</w:t>
            </w:r>
          </w:p>
        </w:tc>
      </w:tr>
      <w:tr w14:paraId="73D5D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E6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F01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3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964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D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87A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82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14:paraId="6501D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D1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754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B7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8F2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DC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888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924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741E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D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F4A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06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F11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F8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入学年月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C47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FF9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92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6E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院校名称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468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54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0DD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58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B5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FD63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AA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有何特长爱好</w:t>
            </w:r>
          </w:p>
        </w:tc>
        <w:tc>
          <w:tcPr>
            <w:tcW w:w="78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C94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1B9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BA4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</w:p>
        </w:tc>
        <w:tc>
          <w:tcPr>
            <w:tcW w:w="78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054B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F725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2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1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实习情况</w:t>
            </w:r>
          </w:p>
        </w:tc>
      </w:tr>
      <w:tr w14:paraId="23189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4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实习起止时间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05D6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42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主要实习工作</w:t>
            </w:r>
          </w:p>
        </w:tc>
        <w:tc>
          <w:tcPr>
            <w:tcW w:w="4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CDA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A0CF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08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实习指导教师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2713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A92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实习考核评价</w:t>
            </w:r>
          </w:p>
        </w:tc>
        <w:tc>
          <w:tcPr>
            <w:tcW w:w="4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7EB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39B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2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39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纪律要求</w:t>
            </w:r>
          </w:p>
        </w:tc>
      </w:tr>
      <w:tr w14:paraId="43723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39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A.遵守国家法律法规、社会公德及疫防、森防等相关要求，遵守思想文化宣传各项纪律规定，服从玉泉街道便民服务中心工作安排。</w:t>
            </w:r>
          </w:p>
        </w:tc>
      </w:tr>
      <w:tr w14:paraId="0C569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C4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B.实习期间，遵守交通安全、生产安全等各项安全规定，对自身的生命财产安全承担全部责任。</w:t>
            </w:r>
          </w:p>
        </w:tc>
      </w:tr>
      <w:tr w14:paraId="08D01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1E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C.实习期间，遵守玉泉街道便民服务中心各项规章制度，不迟到，不早退，外出务必请假报备。工作期间不得嬉笑闲聊、吃零食等做与工作无关的事。</w:t>
            </w:r>
          </w:p>
        </w:tc>
      </w:tr>
      <w:tr w14:paraId="6554B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2C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本人已知悉上述纪律要求（签字）：</w:t>
            </w:r>
          </w:p>
        </w:tc>
      </w:tr>
    </w:tbl>
    <w:p w14:paraId="243A2E4A">
      <w:pPr>
        <w:pStyle w:val="4"/>
      </w:pPr>
    </w:p>
    <w:p w14:paraId="58DD72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4247A"/>
    <w:rsid w:val="239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"/>
    <w:basedOn w:val="1"/>
    <w:next w:val="1"/>
    <w:qFormat/>
    <w:uiPriority w:val="99"/>
    <w:pPr>
      <w:widowControl/>
    </w:pPr>
    <w:rPr>
      <w:rFonts w:ascii="Helvetica Neue" w:hAnsi="Helvetica Neue" w:cs="Arial Unicode MS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2025-05-23T07:32:00Z</dcterms:created>
  <dc:creator>Agoni</dc:creator>
  <cp:lastModifiedBy>Agoni</cp:lastModifiedBy>
  <dcterms:modified xsi:type="dcterms:W3CDTF">2025-05-23T07:33:05Z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273690FFF8144C4A860A129FF7335154_11</vt:lpwstr>
  </property>
  <property fmtid="{D5CDD505-2E9C-101B-9397-08002B2CF9AE}" pid="4" name="KSOTemplateDocerSaveRecord">
    <vt:lpwstr>eyJoZGlkIjoiYzk0MmYxZTQ2MjZkMmFhNDU4NDg0YTFjNmU3MTI4ZjMiLCJ1c2VySWQiOiI3MDkwMTgyOTYifQ==</vt:lpwstr>
  </property>
</Properties>
</file>