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0CA83">
      <w:pPr>
        <w:spacing w:line="0" w:lineRule="atLeast"/>
        <w:jc w:val="left"/>
        <w:rPr>
          <w:rFonts w:hint="eastAsia" w:ascii="方正黑体_GBK" w:hAnsi="方正黑体_GBK" w:eastAsia="方正黑体_GBK" w:cs="方正黑体_GBK"/>
          <w:snapToGrid w:val="0"/>
          <w:color w:val="000000"/>
          <w:spacing w:val="1"/>
          <w:kern w:val="0"/>
          <w:sz w:val="32"/>
          <w:szCs w:val="32"/>
        </w:rPr>
      </w:pPr>
      <w:r>
        <w:rPr>
          <w:rFonts w:hint="eastAsia" w:ascii="方正黑体_GBK" w:hAnsi="方正黑体_GBK" w:eastAsia="方正黑体_GBK" w:cs="方正黑体_GBK"/>
          <w:snapToGrid w:val="0"/>
          <w:color w:val="000000"/>
          <w:spacing w:val="1"/>
          <w:kern w:val="0"/>
          <w:sz w:val="32"/>
          <w:szCs w:val="32"/>
        </w:rPr>
        <w:t>附件1</w:t>
      </w:r>
    </w:p>
    <w:p w14:paraId="7F49DBA4">
      <w:pPr>
        <w:spacing w:line="0" w:lineRule="atLeast"/>
        <w:jc w:val="center"/>
        <w:rPr>
          <w:rFonts w:ascii="方正小标宋_GBK" w:hAnsi="Calibri" w:eastAsia="方正小标宋_GBK" w:cs="Times New Roman"/>
          <w:b/>
          <w:color w:val="000000"/>
          <w:spacing w:val="-11"/>
          <w:sz w:val="44"/>
          <w:szCs w:val="44"/>
          <w:shd w:val="clear" w:color="auto" w:fill="FFFFFF"/>
        </w:rPr>
      </w:pPr>
      <w:bookmarkStart w:id="0" w:name="_GoBack"/>
      <w:r>
        <w:rPr>
          <w:rFonts w:hint="eastAsia" w:ascii="方正小标宋_GBK" w:hAnsi="Calibri" w:eastAsia="方正小标宋_GBK" w:cs="Times New Roman"/>
          <w:b/>
          <w:color w:val="000000"/>
          <w:spacing w:val="-11"/>
          <w:sz w:val="44"/>
          <w:szCs w:val="44"/>
          <w:shd w:val="clear" w:color="auto" w:fill="FFFFFF"/>
        </w:rPr>
        <w:t>攀枝花市西区玉泉街道便民服务中心公开招聘青年见习人员岗位情况表</w:t>
      </w:r>
    </w:p>
    <w:bookmarkEnd w:id="0"/>
    <w:p w14:paraId="6F0004EB">
      <w:pPr>
        <w:spacing w:line="320" w:lineRule="exact"/>
        <w:rPr>
          <w:rFonts w:ascii="Times New Roman" w:hAnsi="Times New Roman" w:eastAsia="仿宋_GB2312"/>
          <w:color w:val="000000"/>
          <w:sz w:val="24"/>
        </w:rPr>
      </w:pPr>
    </w:p>
    <w:tbl>
      <w:tblPr>
        <w:tblStyle w:val="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81"/>
        <w:gridCol w:w="1281"/>
        <w:gridCol w:w="1283"/>
        <w:gridCol w:w="1283"/>
        <w:gridCol w:w="1283"/>
        <w:gridCol w:w="1283"/>
        <w:gridCol w:w="1283"/>
      </w:tblGrid>
      <w:tr w14:paraId="18F2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281" w:type="dxa"/>
            <w:vMerge w:val="restart"/>
            <w:tcMar>
              <w:left w:w="108" w:type="dxa"/>
              <w:right w:w="108" w:type="dxa"/>
            </w:tcMar>
            <w:vAlign w:val="center"/>
          </w:tcPr>
          <w:p w14:paraId="5FF20635">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主    要</w:t>
            </w:r>
          </w:p>
          <w:p w14:paraId="704A2E0A">
            <w:pPr>
              <w:spacing w:line="320" w:lineRule="exact"/>
              <w:jc w:val="center"/>
              <w:rPr>
                <w:rFonts w:ascii="Times New Roman" w:hAnsi="Times New Roman" w:eastAsia="仿宋_GB2312"/>
                <w:color w:val="000000"/>
                <w:sz w:val="24"/>
              </w:rPr>
            </w:pPr>
          </w:p>
          <w:p w14:paraId="16B7DE86">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见习岗位</w:t>
            </w:r>
          </w:p>
        </w:tc>
        <w:tc>
          <w:tcPr>
            <w:tcW w:w="1281" w:type="dxa"/>
            <w:tcMar>
              <w:left w:w="108" w:type="dxa"/>
              <w:right w:w="108" w:type="dxa"/>
            </w:tcMar>
            <w:vAlign w:val="center"/>
          </w:tcPr>
          <w:p w14:paraId="10E91EA4">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岗位名称</w:t>
            </w:r>
          </w:p>
        </w:tc>
        <w:tc>
          <w:tcPr>
            <w:tcW w:w="1283" w:type="dxa"/>
            <w:tcMar>
              <w:left w:w="108" w:type="dxa"/>
              <w:right w:w="108" w:type="dxa"/>
            </w:tcMar>
            <w:vAlign w:val="center"/>
          </w:tcPr>
          <w:p w14:paraId="6C211DE6">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学历要求</w:t>
            </w:r>
          </w:p>
        </w:tc>
        <w:tc>
          <w:tcPr>
            <w:tcW w:w="1283" w:type="dxa"/>
            <w:tcMar>
              <w:left w:w="108" w:type="dxa"/>
              <w:right w:w="108" w:type="dxa"/>
            </w:tcMar>
            <w:vAlign w:val="center"/>
          </w:tcPr>
          <w:p w14:paraId="46A15DDC">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专业要求</w:t>
            </w:r>
          </w:p>
        </w:tc>
        <w:tc>
          <w:tcPr>
            <w:tcW w:w="1283" w:type="dxa"/>
            <w:tcMar>
              <w:left w:w="108" w:type="dxa"/>
              <w:right w:w="108" w:type="dxa"/>
            </w:tcMar>
            <w:vAlign w:val="center"/>
          </w:tcPr>
          <w:p w14:paraId="12C68317">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其他要求</w:t>
            </w:r>
          </w:p>
        </w:tc>
        <w:tc>
          <w:tcPr>
            <w:tcW w:w="1283" w:type="dxa"/>
            <w:tcMar>
              <w:left w:w="108" w:type="dxa"/>
              <w:right w:w="108" w:type="dxa"/>
            </w:tcMar>
            <w:vAlign w:val="center"/>
          </w:tcPr>
          <w:p w14:paraId="68A14107">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岗位数量</w:t>
            </w:r>
          </w:p>
        </w:tc>
        <w:tc>
          <w:tcPr>
            <w:tcW w:w="1283" w:type="dxa"/>
            <w:tcMar>
              <w:left w:w="108" w:type="dxa"/>
              <w:right w:w="108" w:type="dxa"/>
            </w:tcMar>
            <w:vAlign w:val="center"/>
          </w:tcPr>
          <w:p w14:paraId="2663F398">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见习时间</w:t>
            </w:r>
          </w:p>
        </w:tc>
      </w:tr>
      <w:tr w14:paraId="4BD2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281" w:type="dxa"/>
            <w:vMerge w:val="continue"/>
            <w:tcMar>
              <w:left w:w="108" w:type="dxa"/>
              <w:right w:w="108" w:type="dxa"/>
            </w:tcMar>
            <w:vAlign w:val="center"/>
          </w:tcPr>
          <w:p w14:paraId="1D9452BF">
            <w:pPr>
              <w:spacing w:line="320" w:lineRule="exact"/>
              <w:jc w:val="center"/>
              <w:rPr>
                <w:rFonts w:hint="eastAsia" w:ascii="Times New Roman" w:hAnsi="Times New Roman" w:eastAsia="仿宋_GB2312"/>
                <w:color w:val="000000"/>
                <w:sz w:val="24"/>
              </w:rPr>
            </w:pPr>
          </w:p>
        </w:tc>
        <w:tc>
          <w:tcPr>
            <w:tcW w:w="1281" w:type="dxa"/>
            <w:tcMar>
              <w:left w:w="108" w:type="dxa"/>
              <w:right w:w="108" w:type="dxa"/>
            </w:tcMar>
            <w:vAlign w:val="center"/>
          </w:tcPr>
          <w:p w14:paraId="79067264">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办公室文员</w:t>
            </w:r>
          </w:p>
        </w:tc>
        <w:tc>
          <w:tcPr>
            <w:tcW w:w="1283" w:type="dxa"/>
            <w:tcMar>
              <w:left w:w="108" w:type="dxa"/>
              <w:right w:w="108" w:type="dxa"/>
            </w:tcMar>
            <w:vAlign w:val="center"/>
          </w:tcPr>
          <w:p w14:paraId="7643F7F0">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大专及以上</w:t>
            </w:r>
          </w:p>
        </w:tc>
        <w:tc>
          <w:tcPr>
            <w:tcW w:w="1283" w:type="dxa"/>
            <w:tcMar>
              <w:left w:w="108" w:type="dxa"/>
              <w:right w:w="108" w:type="dxa"/>
            </w:tcMar>
            <w:vAlign w:val="center"/>
          </w:tcPr>
          <w:p w14:paraId="7C63B855">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不限</w:t>
            </w:r>
          </w:p>
        </w:tc>
        <w:tc>
          <w:tcPr>
            <w:tcW w:w="1283" w:type="dxa"/>
            <w:tcMar>
              <w:left w:w="108" w:type="dxa"/>
              <w:right w:w="108" w:type="dxa"/>
            </w:tcMar>
            <w:vAlign w:val="center"/>
          </w:tcPr>
          <w:p w14:paraId="0ECDB83A">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无</w:t>
            </w:r>
          </w:p>
        </w:tc>
        <w:tc>
          <w:tcPr>
            <w:tcW w:w="1283" w:type="dxa"/>
            <w:tcMar>
              <w:left w:w="108" w:type="dxa"/>
              <w:right w:w="108" w:type="dxa"/>
            </w:tcMar>
            <w:vAlign w:val="center"/>
          </w:tcPr>
          <w:p w14:paraId="17C7D2E9">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5</w:t>
            </w:r>
          </w:p>
        </w:tc>
        <w:tc>
          <w:tcPr>
            <w:tcW w:w="1283" w:type="dxa"/>
            <w:tcMar>
              <w:left w:w="108" w:type="dxa"/>
              <w:right w:w="108" w:type="dxa"/>
            </w:tcMar>
            <w:vAlign w:val="center"/>
          </w:tcPr>
          <w:p w14:paraId="2FFB0AD3">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3-12个月</w:t>
            </w:r>
          </w:p>
        </w:tc>
      </w:tr>
    </w:tbl>
    <w:p w14:paraId="077CED59">
      <w:pPr>
        <w:spacing w:line="320" w:lineRule="exact"/>
      </w:pPr>
    </w:p>
    <w:p w14:paraId="0899B9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204DE"/>
    <w:rsid w:val="5192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默认"/>
    <w:basedOn w:val="1"/>
    <w:next w:val="1"/>
    <w:qFormat/>
    <w:uiPriority w:val="99"/>
    <w:pPr>
      <w:widowControl/>
    </w:pPr>
    <w:rPr>
      <w:rFonts w:ascii="Helvetica Neue" w:hAnsi="Helvetica Neue" w:cs="Arial Unicode MS"/>
      <w:color w:val="00000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2025-05-23T07:32:00Z</dcterms:created>
  <dc:creator>Agoni</dc:creator>
  <cp:lastModifiedBy>Agoni</cp:lastModifiedBy>
  <dcterms:modified xsi:type="dcterms:W3CDTF">2025-05-23T07:32:48Z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D5446C3E7757410F84D6E5082E9237D4_11</vt:lpwstr>
  </property>
  <property fmtid="{D5CDD505-2E9C-101B-9397-08002B2CF9AE}" pid="4" name="KSOTemplateDocerSaveRecord">
    <vt:lpwstr>eyJoZGlkIjoiYzk0MmYxZTQ2MjZkMmFhNDU4NDg0YTFjNmU3MTI4ZjMiLCJ1c2VySWQiOiI3MDkwMTgyOTYifQ==</vt:lpwstr>
  </property>
</Properties>
</file>