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9BAC"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攀枝花市西区</w:t>
      </w:r>
    </w:p>
    <w:p w14:paraId="5E3A7528">
      <w:pPr>
        <w:spacing w:line="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年“三公”经费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</w:p>
    <w:p w14:paraId="06EF11B2"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06D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根据《中华人民共和国预算法》和《国务院关于深化预算管理制度改革的决定》（国发〔2014〕45号）的有关规定，为进一步规范“三公”经费的管理，严控“三公”经费开支，根据中央八项规定要求，202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</w:t>
      </w:r>
      <w:r>
        <w:rPr>
          <w:rFonts w:ascii="Times New Roman" w:hAnsi="Times New Roman" w:eastAsia="仿宋_GB2312" w:cs="Times New Roman"/>
          <w:sz w:val="32"/>
          <w:szCs w:val="32"/>
        </w:rPr>
        <w:t>区“三公”经费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预算安排419.9014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0.0024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元，与上年持平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，其中：因公出国（境）支出0万元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；公务用车购置及运行维护支出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；公务接待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64.9014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同比减少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0.0024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1E369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32"/>
          <w:szCs w:val="32"/>
        </w:rPr>
        <w:t>年“三公”经费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32"/>
          <w:szCs w:val="32"/>
        </w:rPr>
        <w:t>情况表</w:t>
      </w:r>
    </w:p>
    <w:p w14:paraId="0635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righ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单位：万元</w:t>
      </w:r>
    </w:p>
    <w:tbl>
      <w:tblPr>
        <w:tblStyle w:val="5"/>
        <w:tblW w:w="881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8"/>
        <w:gridCol w:w="3345"/>
      </w:tblGrid>
      <w:tr w14:paraId="39B4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1E6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A54F"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预  算  数</w:t>
            </w:r>
          </w:p>
        </w:tc>
      </w:tr>
      <w:tr w14:paraId="202B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F4A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“三公”经费支出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9E4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419.9014</w:t>
            </w:r>
          </w:p>
        </w:tc>
      </w:tr>
      <w:tr w14:paraId="5A60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5AD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1．因公出国（境）费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FA8F"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B60C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79E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2．公务用车购置及运行维护费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9FE6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</w:tr>
      <w:tr w14:paraId="7D54B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B7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（1）公务用车购置费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65CB"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3989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109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（2）公务用车运行维护费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EAF4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</w:tr>
      <w:tr w14:paraId="4552F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C4A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3．公务接待费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B878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4.9014</w:t>
            </w:r>
          </w:p>
        </w:tc>
      </w:tr>
      <w:tr w14:paraId="25B1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409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（1）国内接待费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36D3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4.9014</w:t>
            </w:r>
          </w:p>
        </w:tc>
      </w:tr>
      <w:tr w14:paraId="0478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830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其中：外事接待费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80A8"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7BDB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9BB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（2）国（境）外接待费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9A1D"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 w14:paraId="430C4E86">
      <w:pPr>
        <w:spacing w:line="353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5600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93930ED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124AC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jI0ZmYzZTBiN2Q5ZWI5ZjBmMTY5ZmE1MmRmMDQifQ=="/>
  </w:docVars>
  <w:rsids>
    <w:rsidRoot w:val="006312C6"/>
    <w:rsid w:val="006312C6"/>
    <w:rsid w:val="006801AC"/>
    <w:rsid w:val="008D6096"/>
    <w:rsid w:val="00B04FC4"/>
    <w:rsid w:val="02E82E03"/>
    <w:rsid w:val="03B10672"/>
    <w:rsid w:val="08271DCD"/>
    <w:rsid w:val="12B26AB1"/>
    <w:rsid w:val="3B12309C"/>
    <w:rsid w:val="3EF75647"/>
    <w:rsid w:val="3FE910DB"/>
    <w:rsid w:val="470E236D"/>
    <w:rsid w:val="631A3A17"/>
    <w:rsid w:val="63512CC8"/>
    <w:rsid w:val="73B9644B"/>
    <w:rsid w:val="7A151D36"/>
    <w:rsid w:val="7A9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387</Characters>
  <Lines>4</Lines>
  <Paragraphs>1</Paragraphs>
  <TotalTime>45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2021-12-05T08:28:00Z</dcterms:created>
  <dc:creator>林珍宇</dc:creator>
  <cp:lastModifiedBy>test</cp:lastModifiedBy>
  <dcterms:modified xsi:type="dcterms:W3CDTF">2025-03-04T02:29:36Z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921C84FADC5B4404B04640806DC267FA_13</vt:lpwstr>
  </property>
  <property fmtid="{D5CDD505-2E9C-101B-9397-08002B2CF9AE}" pid="4" name="KSOTemplateDocerSaveRecord">
    <vt:lpwstr>eyJoZGlkIjoiYWJmMjI0ZmYzZTBiN2Q5ZWI5ZjBmMTY5ZmE1MmRmMDQifQ==</vt:lpwstr>
  </property>
</Properties>
</file>