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7249F">
      <w:pPr>
        <w:spacing w:line="0" w:lineRule="atLeast"/>
        <w:jc w:val="center"/>
        <w:rPr>
          <w:rFonts w:hint="default" w:ascii="Times New Roman" w:hAnsi="Times New Roman" w:eastAsia="方正仿宋_GBK" w:cs="Times New Roman"/>
          <w:b/>
          <w:sz w:val="38"/>
          <w:szCs w:val="38"/>
        </w:rPr>
      </w:pPr>
      <w:r>
        <w:rPr>
          <w:rFonts w:hint="default" w:ascii="Times New Roman" w:hAnsi="Times New Roman" w:eastAsia="方正小标宋_GBK" w:cs="Times New Roman"/>
          <w:b/>
          <w:sz w:val="38"/>
          <w:szCs w:val="38"/>
        </w:rPr>
        <w:t>区委第二巡察组巡察景怡社区党委反馈意见整改落实工作台账</w:t>
      </w:r>
    </w:p>
    <w:tbl>
      <w:tblPr>
        <w:tblStyle w:val="10"/>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50"/>
        <w:gridCol w:w="4897"/>
        <w:gridCol w:w="3250"/>
        <w:gridCol w:w="1398"/>
        <w:gridCol w:w="1398"/>
      </w:tblGrid>
      <w:tr w14:paraId="2FA8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878" w:type="dxa"/>
            <w:vMerge w:val="restart"/>
            <w:vAlign w:val="center"/>
          </w:tcPr>
          <w:p w14:paraId="0ED1A6D0">
            <w:pPr>
              <w:spacing w:line="280" w:lineRule="exact"/>
              <w:jc w:val="center"/>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序号</w:t>
            </w:r>
          </w:p>
        </w:tc>
        <w:tc>
          <w:tcPr>
            <w:tcW w:w="6147" w:type="dxa"/>
            <w:gridSpan w:val="2"/>
            <w:vAlign w:val="center"/>
          </w:tcPr>
          <w:p w14:paraId="673C687C">
            <w:pPr>
              <w:spacing w:line="280" w:lineRule="exact"/>
              <w:jc w:val="center"/>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反馈问题</w:t>
            </w:r>
          </w:p>
        </w:tc>
        <w:tc>
          <w:tcPr>
            <w:tcW w:w="4648" w:type="dxa"/>
            <w:gridSpan w:val="2"/>
            <w:vAlign w:val="center"/>
          </w:tcPr>
          <w:p w14:paraId="45ACBA3E">
            <w:pPr>
              <w:spacing w:line="280" w:lineRule="exact"/>
              <w:jc w:val="center"/>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整改措施及完成情况</w:t>
            </w:r>
          </w:p>
        </w:tc>
        <w:tc>
          <w:tcPr>
            <w:tcW w:w="1398" w:type="dxa"/>
            <w:vMerge w:val="restart"/>
            <w:vAlign w:val="center"/>
          </w:tcPr>
          <w:p w14:paraId="3AD81AB1">
            <w:pPr>
              <w:spacing w:line="280" w:lineRule="exact"/>
              <w:jc w:val="center"/>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备注</w:t>
            </w:r>
          </w:p>
        </w:tc>
      </w:tr>
      <w:tr w14:paraId="39FA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878" w:type="dxa"/>
            <w:vMerge w:val="continue"/>
            <w:vAlign w:val="center"/>
          </w:tcPr>
          <w:p w14:paraId="35681C6E">
            <w:pPr>
              <w:spacing w:line="280" w:lineRule="exact"/>
              <w:jc w:val="center"/>
              <w:rPr>
                <w:rFonts w:hint="default" w:ascii="Times New Roman" w:hAnsi="Times New Roman" w:eastAsia="方正黑体_GBK" w:cs="Times New Roman"/>
                <w:kern w:val="0"/>
                <w:sz w:val="22"/>
              </w:rPr>
            </w:pPr>
          </w:p>
        </w:tc>
        <w:tc>
          <w:tcPr>
            <w:tcW w:w="1250" w:type="dxa"/>
            <w:vAlign w:val="center"/>
          </w:tcPr>
          <w:p w14:paraId="0050244F">
            <w:pPr>
              <w:spacing w:line="280" w:lineRule="exact"/>
              <w:jc w:val="center"/>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主要问题</w:t>
            </w:r>
          </w:p>
        </w:tc>
        <w:tc>
          <w:tcPr>
            <w:tcW w:w="4897" w:type="dxa"/>
            <w:vAlign w:val="center"/>
          </w:tcPr>
          <w:p w14:paraId="064ACA24">
            <w:pPr>
              <w:spacing w:line="280" w:lineRule="exact"/>
              <w:jc w:val="center"/>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具体问题</w:t>
            </w:r>
          </w:p>
        </w:tc>
        <w:tc>
          <w:tcPr>
            <w:tcW w:w="3250" w:type="dxa"/>
            <w:vAlign w:val="center"/>
          </w:tcPr>
          <w:p w14:paraId="387D83F1">
            <w:pPr>
              <w:spacing w:line="280" w:lineRule="exact"/>
              <w:jc w:val="center"/>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落实情况</w:t>
            </w:r>
          </w:p>
        </w:tc>
        <w:tc>
          <w:tcPr>
            <w:tcW w:w="1398" w:type="dxa"/>
            <w:shd w:val="clear" w:color="auto" w:fill="auto"/>
            <w:vAlign w:val="center"/>
          </w:tcPr>
          <w:p w14:paraId="19BC206D">
            <w:pPr>
              <w:spacing w:line="280" w:lineRule="exact"/>
              <w:jc w:val="center"/>
              <w:rPr>
                <w:rFonts w:hint="default" w:ascii="Times New Roman" w:hAnsi="Times New Roman" w:eastAsia="方正黑体_GBK" w:cs="Times New Roman"/>
                <w:kern w:val="0"/>
                <w:sz w:val="22"/>
                <w:szCs w:val="22"/>
                <w:lang w:val="en-US" w:eastAsia="zh-CN" w:bidi="ar-SA"/>
              </w:rPr>
            </w:pPr>
            <w:r>
              <w:rPr>
                <w:rFonts w:hint="default" w:ascii="Times New Roman" w:hAnsi="Times New Roman" w:eastAsia="方正黑体_GBK" w:cs="Times New Roman"/>
                <w:kern w:val="0"/>
                <w:sz w:val="22"/>
              </w:rPr>
              <w:t>完成情况</w:t>
            </w:r>
          </w:p>
        </w:tc>
        <w:tc>
          <w:tcPr>
            <w:tcW w:w="1398" w:type="dxa"/>
            <w:vMerge w:val="continue"/>
            <w:vAlign w:val="center"/>
          </w:tcPr>
          <w:p w14:paraId="021CAC46">
            <w:pPr>
              <w:spacing w:line="280" w:lineRule="exact"/>
              <w:jc w:val="center"/>
              <w:rPr>
                <w:rFonts w:hint="default" w:ascii="Times New Roman" w:hAnsi="Times New Roman" w:eastAsia="方正黑体_GBK" w:cs="Times New Roman"/>
                <w:kern w:val="0"/>
                <w:sz w:val="22"/>
              </w:rPr>
            </w:pPr>
          </w:p>
        </w:tc>
      </w:tr>
      <w:tr w14:paraId="0BCE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30" w:hRule="atLeast"/>
          <w:jc w:val="center"/>
        </w:trPr>
        <w:tc>
          <w:tcPr>
            <w:tcW w:w="878" w:type="dxa"/>
            <w:vAlign w:val="center"/>
          </w:tcPr>
          <w:p w14:paraId="7E052BA1">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1250" w:type="dxa"/>
            <w:vAlign w:val="center"/>
          </w:tcPr>
          <w:p w14:paraId="01856982">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贯彻落实上级决策部署不深入</w:t>
            </w:r>
          </w:p>
        </w:tc>
        <w:tc>
          <w:tcPr>
            <w:tcW w:w="4897" w:type="dxa"/>
            <w:vAlign w:val="center"/>
          </w:tcPr>
          <w:p w14:paraId="7CEF8F02">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如，社区党委传达学习习近平新时代中国特色社会主义思想和习近平总书记来川视察重要指示批示精神不深入，“两委”成员结合本社区实际研究思考不多。</w:t>
            </w:r>
          </w:p>
        </w:tc>
        <w:tc>
          <w:tcPr>
            <w:tcW w:w="3250" w:type="dxa"/>
            <w:vAlign w:val="center"/>
          </w:tcPr>
          <w:p w14:paraId="64DA9757">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通过官方媒体收集习近平新时代中国特色社会主义思想、上级文件制定每月学习计划；</w:t>
            </w:r>
          </w:p>
          <w:p w14:paraId="5B1ED694">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常态化开展个人自学，用好“三会一课”，“两委”会等方式，完善开展集体学习3次；</w:t>
            </w:r>
          </w:p>
          <w:p w14:paraId="7225A876">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三是</w:t>
            </w:r>
            <w:r>
              <w:rPr>
                <w:rFonts w:hint="default" w:ascii="Times New Roman" w:hAnsi="Times New Roman" w:eastAsia="方正仿宋_GBK" w:cs="Times New Roman"/>
                <w:sz w:val="22"/>
              </w:rPr>
              <w:t>开展社区重点问题讨论4次；</w:t>
            </w:r>
          </w:p>
          <w:p w14:paraId="31667295">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四是</w:t>
            </w:r>
            <w:r>
              <w:rPr>
                <w:rFonts w:hint="default" w:ascii="Times New Roman" w:hAnsi="Times New Roman" w:eastAsia="方正仿宋_GBK" w:cs="Times New Roman"/>
                <w:sz w:val="22"/>
              </w:rPr>
              <w:t>组织开展了“学习先锋党”支部评选活动。</w:t>
            </w:r>
          </w:p>
        </w:tc>
        <w:tc>
          <w:tcPr>
            <w:tcW w:w="1398" w:type="dxa"/>
            <w:shd w:val="clear" w:color="auto" w:fill="auto"/>
            <w:vAlign w:val="center"/>
          </w:tcPr>
          <w:p w14:paraId="19159873">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11612669">
            <w:pPr>
              <w:spacing w:line="280" w:lineRule="exact"/>
              <w:jc w:val="center"/>
              <w:rPr>
                <w:rFonts w:hint="default" w:ascii="Times New Roman" w:hAnsi="Times New Roman" w:eastAsia="方正仿宋_GBK" w:cs="Times New Roman"/>
                <w:kern w:val="0"/>
                <w:sz w:val="22"/>
              </w:rPr>
            </w:pPr>
          </w:p>
        </w:tc>
      </w:tr>
      <w:tr w14:paraId="4860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0" w:hRule="atLeast"/>
          <w:jc w:val="center"/>
        </w:trPr>
        <w:tc>
          <w:tcPr>
            <w:tcW w:w="878" w:type="dxa"/>
            <w:vMerge w:val="restart"/>
            <w:vAlign w:val="center"/>
          </w:tcPr>
          <w:p w14:paraId="78407879">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1250" w:type="dxa"/>
            <w:vMerge w:val="restart"/>
            <w:vAlign w:val="center"/>
          </w:tcPr>
          <w:p w14:paraId="57DE50C6">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民主集中制执行有差距</w:t>
            </w:r>
          </w:p>
        </w:tc>
        <w:tc>
          <w:tcPr>
            <w:tcW w:w="4897" w:type="dxa"/>
            <w:vAlign w:val="center"/>
          </w:tcPr>
          <w:p w14:paraId="2291BC38">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议事决策流于形式。</w:t>
            </w:r>
            <w:r>
              <w:rPr>
                <w:rFonts w:hint="default" w:ascii="Times New Roman" w:hAnsi="Times New Roman" w:eastAsia="方正仿宋_GBK" w:cs="Times New Roman"/>
                <w:sz w:val="22"/>
              </w:rPr>
              <w:t>如，2023年6月28日，讨论“七一”建党节党员活动事宜，无讨论过程和结果；2023年9月25日，召开的关于国庆节活动方案、贴心关爱型社区的资金事宜，无讨论过程。</w:t>
            </w:r>
          </w:p>
        </w:tc>
        <w:tc>
          <w:tcPr>
            <w:tcW w:w="3250" w:type="dxa"/>
            <w:vAlign w:val="center"/>
          </w:tcPr>
          <w:p w14:paraId="6010BDD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已对相关会议资料进行整改完善；</w:t>
            </w:r>
          </w:p>
          <w:p w14:paraId="58AF6761">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已开展社区“两委”培训，对会议记录要求、会议记录规范事项等内容进行了学习。</w:t>
            </w:r>
          </w:p>
        </w:tc>
        <w:tc>
          <w:tcPr>
            <w:tcW w:w="1398" w:type="dxa"/>
            <w:shd w:val="clear" w:color="auto" w:fill="auto"/>
            <w:vAlign w:val="center"/>
          </w:tcPr>
          <w:p w14:paraId="275521D4">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1D9AA6B6">
            <w:pPr>
              <w:spacing w:line="280" w:lineRule="exact"/>
              <w:jc w:val="center"/>
              <w:rPr>
                <w:rFonts w:hint="default" w:ascii="Times New Roman" w:hAnsi="Times New Roman" w:eastAsia="方正仿宋_GBK" w:cs="Times New Roman"/>
                <w:kern w:val="0"/>
                <w:sz w:val="22"/>
              </w:rPr>
            </w:pPr>
          </w:p>
        </w:tc>
      </w:tr>
      <w:tr w14:paraId="20BF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74" w:hRule="atLeast"/>
          <w:jc w:val="center"/>
        </w:trPr>
        <w:tc>
          <w:tcPr>
            <w:tcW w:w="878" w:type="dxa"/>
            <w:vMerge w:val="continue"/>
            <w:vAlign w:val="center"/>
          </w:tcPr>
          <w:p w14:paraId="20B29E1D">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7917B072">
            <w:pPr>
              <w:spacing w:line="280" w:lineRule="exact"/>
              <w:jc w:val="center"/>
              <w:rPr>
                <w:rFonts w:hint="default" w:ascii="Times New Roman" w:hAnsi="Times New Roman" w:eastAsia="方正仿宋_GBK" w:cs="Times New Roman"/>
                <w:kern w:val="0"/>
                <w:sz w:val="22"/>
              </w:rPr>
            </w:pPr>
          </w:p>
        </w:tc>
        <w:tc>
          <w:tcPr>
            <w:tcW w:w="4897" w:type="dxa"/>
            <w:vAlign w:val="center"/>
          </w:tcPr>
          <w:p w14:paraId="1E4C6216">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未严格执行“一把手”末位表态。</w:t>
            </w:r>
            <w:r>
              <w:rPr>
                <w:rFonts w:hint="default" w:ascii="Times New Roman" w:hAnsi="Times New Roman" w:eastAsia="方正仿宋_GBK" w:cs="Times New Roman"/>
                <w:sz w:val="22"/>
              </w:rPr>
              <w:t>如，2023年6月25日，召开的社区工作会议，涉及资金事项无讨论过程和结果，无“一把手”末位表态。</w:t>
            </w:r>
          </w:p>
        </w:tc>
        <w:tc>
          <w:tcPr>
            <w:tcW w:w="3250" w:type="dxa"/>
            <w:vAlign w:val="center"/>
          </w:tcPr>
          <w:p w14:paraId="42F8D82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已对相关会议资料进行整改完善；</w:t>
            </w:r>
          </w:p>
          <w:p w14:paraId="288F2857">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已开展社区“两委”培训，对会议记录、重大事项的讨论、表态发言等内容进行了学习。</w:t>
            </w:r>
          </w:p>
        </w:tc>
        <w:tc>
          <w:tcPr>
            <w:tcW w:w="1398" w:type="dxa"/>
            <w:shd w:val="clear" w:color="auto" w:fill="auto"/>
            <w:vAlign w:val="center"/>
          </w:tcPr>
          <w:p w14:paraId="19992BB7">
            <w:pPr>
              <w:spacing w:line="280" w:lineRule="exact"/>
              <w:jc w:val="center"/>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rPr>
              <w:t>已完成</w:t>
            </w:r>
          </w:p>
        </w:tc>
        <w:tc>
          <w:tcPr>
            <w:tcW w:w="1398" w:type="dxa"/>
            <w:shd w:val="clear" w:color="auto" w:fill="auto"/>
            <w:vAlign w:val="center"/>
          </w:tcPr>
          <w:p w14:paraId="6A077D40">
            <w:pPr>
              <w:spacing w:line="280" w:lineRule="exact"/>
              <w:jc w:val="center"/>
              <w:rPr>
                <w:rFonts w:hint="default" w:ascii="Times New Roman" w:hAnsi="Times New Roman" w:eastAsia="方正仿宋_GBK" w:cs="Times New Roman"/>
                <w:sz w:val="22"/>
              </w:rPr>
            </w:pPr>
          </w:p>
        </w:tc>
      </w:tr>
      <w:tr w14:paraId="05C4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26" w:hRule="atLeast"/>
          <w:jc w:val="center"/>
        </w:trPr>
        <w:tc>
          <w:tcPr>
            <w:tcW w:w="878" w:type="dxa"/>
            <w:vMerge w:val="restart"/>
            <w:vAlign w:val="center"/>
          </w:tcPr>
          <w:p w14:paraId="336419E3">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w:t>
            </w:r>
          </w:p>
        </w:tc>
        <w:tc>
          <w:tcPr>
            <w:tcW w:w="1250" w:type="dxa"/>
            <w:vMerge w:val="restart"/>
            <w:vAlign w:val="center"/>
          </w:tcPr>
          <w:p w14:paraId="22857775">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选举工作不严谨</w:t>
            </w:r>
          </w:p>
        </w:tc>
        <w:tc>
          <w:tcPr>
            <w:tcW w:w="4897" w:type="dxa"/>
            <w:vAlign w:val="center"/>
          </w:tcPr>
          <w:p w14:paraId="19D30EC3">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居民小组选举不规范。</w:t>
            </w:r>
            <w:r>
              <w:rPr>
                <w:rFonts w:hint="default" w:ascii="Times New Roman" w:hAnsi="Times New Roman" w:eastAsia="方正仿宋_GBK" w:cs="Times New Roman"/>
                <w:sz w:val="22"/>
              </w:rPr>
              <w:t>如，2020年10月14日，社区召开的居民小组长选举大会，在宣布候选人名单环节就记录了得票数，候选人得票数前后不一致，且票数有涂改痕迹。</w:t>
            </w:r>
          </w:p>
        </w:tc>
        <w:tc>
          <w:tcPr>
            <w:tcW w:w="3250" w:type="dxa"/>
            <w:vAlign w:val="center"/>
          </w:tcPr>
          <w:p w14:paraId="6935F907">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已对相关工作人员进行了批评教育；</w:t>
            </w:r>
          </w:p>
          <w:p w14:paraId="53E18BC6">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组织社区“两委”开展选举工作培训1次。</w:t>
            </w:r>
          </w:p>
        </w:tc>
        <w:tc>
          <w:tcPr>
            <w:tcW w:w="1398" w:type="dxa"/>
            <w:shd w:val="clear" w:color="auto" w:fill="auto"/>
            <w:vAlign w:val="center"/>
          </w:tcPr>
          <w:p w14:paraId="5031CF64">
            <w:pPr>
              <w:spacing w:line="280" w:lineRule="exact"/>
              <w:jc w:val="center"/>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rPr>
              <w:t>已完成</w:t>
            </w:r>
          </w:p>
        </w:tc>
        <w:tc>
          <w:tcPr>
            <w:tcW w:w="1398" w:type="dxa"/>
            <w:shd w:val="clear" w:color="auto" w:fill="auto"/>
            <w:vAlign w:val="center"/>
          </w:tcPr>
          <w:p w14:paraId="50E495AC">
            <w:pPr>
              <w:spacing w:line="280" w:lineRule="exact"/>
              <w:jc w:val="center"/>
              <w:rPr>
                <w:rFonts w:hint="default" w:ascii="Times New Roman" w:hAnsi="Times New Roman" w:eastAsia="方正仿宋_GBK" w:cs="Times New Roman"/>
                <w:sz w:val="22"/>
              </w:rPr>
            </w:pPr>
          </w:p>
        </w:tc>
      </w:tr>
      <w:tr w14:paraId="31B7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76" w:hRule="atLeast"/>
          <w:jc w:val="center"/>
        </w:trPr>
        <w:tc>
          <w:tcPr>
            <w:tcW w:w="878" w:type="dxa"/>
            <w:vMerge w:val="continue"/>
            <w:vAlign w:val="center"/>
          </w:tcPr>
          <w:p w14:paraId="2AEE51A4">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1AA8B3DE">
            <w:pPr>
              <w:spacing w:line="280" w:lineRule="exact"/>
              <w:jc w:val="center"/>
              <w:rPr>
                <w:rFonts w:hint="default" w:ascii="Times New Roman" w:hAnsi="Times New Roman" w:eastAsia="方正仿宋_GBK" w:cs="Times New Roman"/>
                <w:sz w:val="22"/>
              </w:rPr>
            </w:pPr>
          </w:p>
        </w:tc>
        <w:tc>
          <w:tcPr>
            <w:tcW w:w="4897" w:type="dxa"/>
            <w:vAlign w:val="center"/>
          </w:tcPr>
          <w:p w14:paraId="01AB63B2">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人选酝酿不明确。</w:t>
            </w:r>
            <w:r>
              <w:rPr>
                <w:rFonts w:hint="default" w:ascii="Times New Roman" w:hAnsi="Times New Roman" w:eastAsia="方正仿宋_GBK" w:cs="Times New Roman"/>
                <w:sz w:val="22"/>
              </w:rPr>
              <w:t>如，2020年12月10日，社区临时党委召开的党委换届党员大会筹备会议，未记录推荐的党委委员和纪检委员的候选人名单。</w:t>
            </w:r>
          </w:p>
        </w:tc>
        <w:tc>
          <w:tcPr>
            <w:tcW w:w="3250" w:type="dxa"/>
            <w:vAlign w:val="center"/>
          </w:tcPr>
          <w:p w14:paraId="793C3408">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已对相关工作人员进行了批评教育；</w:t>
            </w:r>
          </w:p>
          <w:p w14:paraId="324F386F">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10月15日召开“两委</w:t>
            </w:r>
            <w:r>
              <w:rPr>
                <w:rFonts w:hint="default" w:ascii="Times New Roman" w:hAnsi="Times New Roman" w:eastAsia="方正仿宋_GBK" w:cs="Times New Roman"/>
                <w:sz w:val="22"/>
                <w:lang w:eastAsia="zh-CN"/>
              </w:rPr>
              <w:t>”</w:t>
            </w:r>
            <w:r>
              <w:rPr>
                <w:rFonts w:hint="default" w:ascii="Times New Roman" w:hAnsi="Times New Roman" w:eastAsia="方正仿宋_GBK" w:cs="Times New Roman"/>
                <w:sz w:val="22"/>
              </w:rPr>
              <w:t>学习会议，会议对记录人员和“两委</w:t>
            </w:r>
            <w:r>
              <w:rPr>
                <w:rFonts w:hint="default" w:ascii="Times New Roman" w:hAnsi="Times New Roman" w:eastAsia="方正仿宋_GBK" w:cs="Times New Roman"/>
                <w:sz w:val="22"/>
                <w:lang w:eastAsia="zh-CN"/>
              </w:rPr>
              <w:t>”</w:t>
            </w:r>
            <w:r>
              <w:rPr>
                <w:rFonts w:hint="default" w:ascii="Times New Roman" w:hAnsi="Times New Roman" w:eastAsia="方正仿宋_GBK" w:cs="Times New Roman"/>
                <w:sz w:val="22"/>
              </w:rPr>
              <w:t>进行了选举工作程序相关知识的培训。</w:t>
            </w:r>
          </w:p>
        </w:tc>
        <w:tc>
          <w:tcPr>
            <w:tcW w:w="1398" w:type="dxa"/>
            <w:shd w:val="clear" w:color="auto" w:fill="auto"/>
            <w:vAlign w:val="center"/>
          </w:tcPr>
          <w:p w14:paraId="6E3A41AB">
            <w:pPr>
              <w:spacing w:line="280" w:lineRule="exact"/>
              <w:jc w:val="center"/>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rPr>
              <w:t>已完成</w:t>
            </w:r>
          </w:p>
        </w:tc>
        <w:tc>
          <w:tcPr>
            <w:tcW w:w="1398" w:type="dxa"/>
            <w:shd w:val="clear" w:color="auto" w:fill="auto"/>
            <w:vAlign w:val="center"/>
          </w:tcPr>
          <w:p w14:paraId="6213EF02">
            <w:pPr>
              <w:spacing w:line="280" w:lineRule="exact"/>
              <w:jc w:val="center"/>
              <w:rPr>
                <w:rFonts w:hint="default" w:ascii="Times New Roman" w:hAnsi="Times New Roman" w:eastAsia="方正仿宋_GBK" w:cs="Times New Roman"/>
                <w:sz w:val="22"/>
              </w:rPr>
            </w:pPr>
          </w:p>
        </w:tc>
      </w:tr>
      <w:tr w14:paraId="53DB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51" w:hRule="atLeast"/>
          <w:jc w:val="center"/>
        </w:trPr>
        <w:tc>
          <w:tcPr>
            <w:tcW w:w="878" w:type="dxa"/>
            <w:vMerge w:val="restart"/>
            <w:vAlign w:val="center"/>
          </w:tcPr>
          <w:p w14:paraId="0583B2EE">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4</w:t>
            </w:r>
          </w:p>
        </w:tc>
        <w:tc>
          <w:tcPr>
            <w:tcW w:w="1250" w:type="dxa"/>
            <w:vMerge w:val="restart"/>
            <w:vAlign w:val="center"/>
          </w:tcPr>
          <w:p w14:paraId="2199377C">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工作作风不实</w:t>
            </w:r>
          </w:p>
        </w:tc>
        <w:tc>
          <w:tcPr>
            <w:tcW w:w="4897" w:type="dxa"/>
            <w:vAlign w:val="center"/>
          </w:tcPr>
          <w:p w14:paraId="2071F501">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工作安排落实有差距。</w:t>
            </w:r>
            <w:r>
              <w:rPr>
                <w:rFonts w:hint="default" w:ascii="Times New Roman" w:hAnsi="Times New Roman" w:eastAsia="方正仿宋_GBK" w:cs="Times New Roman"/>
                <w:sz w:val="22"/>
              </w:rPr>
              <w:t>如，2023年3月10日，召开的社区工作会，涉及11项本周重点工作安排，未明确各项工作具体责任人。</w:t>
            </w:r>
          </w:p>
        </w:tc>
        <w:tc>
          <w:tcPr>
            <w:tcW w:w="3250" w:type="dxa"/>
            <w:vAlign w:val="center"/>
          </w:tcPr>
          <w:p w14:paraId="6D06F7CB">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sz w:val="22"/>
              </w:rPr>
              <w:t>重新制定完善了社区“两委”分工，定人定岗定责。</w:t>
            </w:r>
          </w:p>
        </w:tc>
        <w:tc>
          <w:tcPr>
            <w:tcW w:w="1398" w:type="dxa"/>
            <w:shd w:val="clear" w:color="auto" w:fill="auto"/>
            <w:vAlign w:val="center"/>
          </w:tcPr>
          <w:p w14:paraId="3BC109CF">
            <w:pPr>
              <w:spacing w:line="280" w:lineRule="exact"/>
              <w:jc w:val="center"/>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rPr>
              <w:t>已完成</w:t>
            </w:r>
          </w:p>
        </w:tc>
        <w:tc>
          <w:tcPr>
            <w:tcW w:w="1398" w:type="dxa"/>
            <w:shd w:val="clear" w:color="auto" w:fill="auto"/>
            <w:vAlign w:val="center"/>
          </w:tcPr>
          <w:p w14:paraId="0D6BF6BB">
            <w:pPr>
              <w:spacing w:line="280" w:lineRule="exact"/>
              <w:jc w:val="center"/>
              <w:rPr>
                <w:rFonts w:hint="default" w:ascii="Times New Roman" w:hAnsi="Times New Roman" w:eastAsia="方正仿宋_GBK" w:cs="Times New Roman"/>
                <w:sz w:val="22"/>
              </w:rPr>
            </w:pPr>
          </w:p>
        </w:tc>
      </w:tr>
      <w:tr w14:paraId="332E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50" w:hRule="atLeast"/>
          <w:jc w:val="center"/>
        </w:trPr>
        <w:tc>
          <w:tcPr>
            <w:tcW w:w="878" w:type="dxa"/>
            <w:vMerge w:val="continue"/>
            <w:vAlign w:val="center"/>
          </w:tcPr>
          <w:p w14:paraId="57245CEE">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2E6DED0E">
            <w:pPr>
              <w:spacing w:line="280" w:lineRule="exact"/>
              <w:jc w:val="center"/>
              <w:rPr>
                <w:rFonts w:hint="default" w:ascii="Times New Roman" w:hAnsi="Times New Roman" w:eastAsia="方正仿宋_GBK" w:cs="Times New Roman"/>
                <w:sz w:val="22"/>
              </w:rPr>
            </w:pPr>
          </w:p>
        </w:tc>
        <w:tc>
          <w:tcPr>
            <w:tcW w:w="4897" w:type="dxa"/>
            <w:vAlign w:val="center"/>
          </w:tcPr>
          <w:p w14:paraId="08B37C83">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会议记录缺页、空页、记录要素不全。</w:t>
            </w:r>
            <w:r>
              <w:rPr>
                <w:rFonts w:hint="default" w:ascii="Times New Roman" w:hAnsi="Times New Roman" w:eastAsia="方正仿宋_GBK" w:cs="Times New Roman"/>
                <w:sz w:val="22"/>
              </w:rPr>
              <w:t>如，2021年12月28日、2023年4月11日社区“两委”的会议无会议名称、主持人、记录人、开会时间、应到实到人数等。</w:t>
            </w:r>
          </w:p>
        </w:tc>
        <w:tc>
          <w:tcPr>
            <w:tcW w:w="3250" w:type="dxa"/>
            <w:vAlign w:val="center"/>
          </w:tcPr>
          <w:p w14:paraId="67DD20F7">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已完成相关会议资料补充；</w:t>
            </w:r>
          </w:p>
          <w:p w14:paraId="53BE7467">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已开展相关知识培训，对会议记录人和“两委”人员进行了会议记录、会议整理、资料保管等方面的培训</w:t>
            </w:r>
          </w:p>
        </w:tc>
        <w:tc>
          <w:tcPr>
            <w:tcW w:w="1398" w:type="dxa"/>
            <w:shd w:val="clear" w:color="auto" w:fill="auto"/>
            <w:vAlign w:val="center"/>
          </w:tcPr>
          <w:p w14:paraId="53B0687D">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733AA1DE">
            <w:pPr>
              <w:spacing w:line="280" w:lineRule="exact"/>
              <w:jc w:val="center"/>
              <w:rPr>
                <w:rFonts w:hint="default" w:ascii="Times New Roman" w:hAnsi="Times New Roman" w:eastAsia="方正仿宋_GBK" w:cs="Times New Roman"/>
                <w:kern w:val="0"/>
                <w:sz w:val="22"/>
              </w:rPr>
            </w:pPr>
          </w:p>
        </w:tc>
      </w:tr>
      <w:tr w14:paraId="3D1C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46" w:hRule="atLeast"/>
          <w:jc w:val="center"/>
        </w:trPr>
        <w:tc>
          <w:tcPr>
            <w:tcW w:w="878" w:type="dxa"/>
            <w:vMerge w:val="continue"/>
            <w:vAlign w:val="center"/>
          </w:tcPr>
          <w:p w14:paraId="6E0069EA">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4DD77146">
            <w:pPr>
              <w:spacing w:line="280" w:lineRule="exact"/>
              <w:jc w:val="center"/>
              <w:rPr>
                <w:rFonts w:hint="default" w:ascii="Times New Roman" w:hAnsi="Times New Roman" w:eastAsia="方正仿宋_GBK" w:cs="Times New Roman"/>
                <w:sz w:val="22"/>
              </w:rPr>
            </w:pPr>
          </w:p>
        </w:tc>
        <w:tc>
          <w:tcPr>
            <w:tcW w:w="4897" w:type="dxa"/>
            <w:vAlign w:val="center"/>
          </w:tcPr>
          <w:p w14:paraId="4CEEB4FB">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会议记录简单。</w:t>
            </w:r>
            <w:r>
              <w:rPr>
                <w:rFonts w:hint="default" w:ascii="Times New Roman" w:hAnsi="Times New Roman" w:eastAsia="方正仿宋_GBK" w:cs="Times New Roman"/>
                <w:sz w:val="22"/>
              </w:rPr>
              <w:t>如，2023年10月11日，召开的社区工作会，仅记录“关于社区近期工作的安排”，无具体内容。</w:t>
            </w:r>
          </w:p>
        </w:tc>
        <w:tc>
          <w:tcPr>
            <w:tcW w:w="3250" w:type="dxa"/>
            <w:vAlign w:val="center"/>
          </w:tcPr>
          <w:p w14:paraId="12A9E943">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已完成相关会议资料补充；</w:t>
            </w:r>
          </w:p>
          <w:p w14:paraId="5F17FE70">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已开展会议记录人和“两委”培训，规范会议记录的重大事项的讨论，增强工作人员的责任心和工作能力。</w:t>
            </w:r>
          </w:p>
        </w:tc>
        <w:tc>
          <w:tcPr>
            <w:tcW w:w="1398" w:type="dxa"/>
            <w:shd w:val="clear" w:color="auto" w:fill="auto"/>
            <w:vAlign w:val="center"/>
          </w:tcPr>
          <w:p w14:paraId="3B56A5EC">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2E2DD412">
            <w:pPr>
              <w:spacing w:line="280" w:lineRule="exact"/>
              <w:jc w:val="center"/>
              <w:rPr>
                <w:rFonts w:hint="default" w:ascii="Times New Roman" w:hAnsi="Times New Roman" w:eastAsia="方正仿宋_GBK" w:cs="Times New Roman"/>
                <w:kern w:val="0"/>
                <w:sz w:val="22"/>
              </w:rPr>
            </w:pPr>
          </w:p>
        </w:tc>
      </w:tr>
      <w:tr w14:paraId="5984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46" w:hRule="atLeast"/>
          <w:jc w:val="center"/>
        </w:trPr>
        <w:tc>
          <w:tcPr>
            <w:tcW w:w="878" w:type="dxa"/>
            <w:vMerge w:val="continue"/>
            <w:vAlign w:val="center"/>
          </w:tcPr>
          <w:p w14:paraId="414276A2">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2C3C60B0">
            <w:pPr>
              <w:spacing w:line="280" w:lineRule="exact"/>
              <w:jc w:val="center"/>
              <w:rPr>
                <w:rFonts w:hint="default" w:ascii="Times New Roman" w:hAnsi="Times New Roman" w:eastAsia="方正仿宋_GBK" w:cs="Times New Roman"/>
                <w:sz w:val="22"/>
              </w:rPr>
            </w:pPr>
          </w:p>
        </w:tc>
        <w:tc>
          <w:tcPr>
            <w:tcW w:w="4897" w:type="dxa"/>
            <w:vAlign w:val="center"/>
          </w:tcPr>
          <w:p w14:paraId="35B77CF8">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会议前后顺序混乱。</w:t>
            </w:r>
            <w:r>
              <w:rPr>
                <w:rFonts w:hint="default" w:ascii="Times New Roman" w:hAnsi="Times New Roman" w:eastAsia="方正仿宋_GBK" w:cs="Times New Roman"/>
                <w:sz w:val="22"/>
              </w:rPr>
              <w:t>如，2024年1月3日，16：30召开的“软弱涣散基层党组织专项整治工作会议”记录在前，当天15：00召开的“软弱涣散基层党组织专项整治测评会”记录在后。</w:t>
            </w:r>
          </w:p>
        </w:tc>
        <w:tc>
          <w:tcPr>
            <w:tcW w:w="3250" w:type="dxa"/>
            <w:vAlign w:val="center"/>
          </w:tcPr>
          <w:p w14:paraId="2AAED271">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已完成相关会议内容整改；</w:t>
            </w:r>
          </w:p>
          <w:p w14:paraId="1FFDAB48">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已开展会议记录人和“两委”培训，规范会议记录事项，增强工作人员的责任心。</w:t>
            </w:r>
          </w:p>
        </w:tc>
        <w:tc>
          <w:tcPr>
            <w:tcW w:w="1398" w:type="dxa"/>
            <w:shd w:val="clear" w:color="auto" w:fill="auto"/>
            <w:vAlign w:val="center"/>
          </w:tcPr>
          <w:p w14:paraId="1FA51DF9">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0D20D9BF">
            <w:pPr>
              <w:spacing w:line="280" w:lineRule="exact"/>
              <w:jc w:val="center"/>
              <w:rPr>
                <w:rFonts w:hint="default" w:ascii="Times New Roman" w:hAnsi="Times New Roman" w:eastAsia="方正仿宋_GBK" w:cs="Times New Roman"/>
                <w:kern w:val="0"/>
                <w:sz w:val="22"/>
              </w:rPr>
            </w:pPr>
          </w:p>
        </w:tc>
      </w:tr>
      <w:tr w14:paraId="5F84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73" w:hRule="atLeast"/>
          <w:jc w:val="center"/>
        </w:trPr>
        <w:tc>
          <w:tcPr>
            <w:tcW w:w="878" w:type="dxa"/>
            <w:vMerge w:val="continue"/>
            <w:vAlign w:val="center"/>
          </w:tcPr>
          <w:p w14:paraId="569B5ED5">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11A790A3">
            <w:pPr>
              <w:spacing w:line="280" w:lineRule="exact"/>
              <w:jc w:val="center"/>
              <w:rPr>
                <w:rFonts w:hint="default" w:ascii="Times New Roman" w:hAnsi="Times New Roman" w:eastAsia="方正仿宋_GBK" w:cs="Times New Roman"/>
                <w:sz w:val="22"/>
              </w:rPr>
            </w:pPr>
          </w:p>
        </w:tc>
        <w:tc>
          <w:tcPr>
            <w:tcW w:w="4897" w:type="dxa"/>
            <w:vAlign w:val="center"/>
          </w:tcPr>
          <w:p w14:paraId="6681F9F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会议主题与会议记录不符。</w:t>
            </w:r>
            <w:r>
              <w:rPr>
                <w:rFonts w:hint="default" w:ascii="Times New Roman" w:hAnsi="Times New Roman" w:eastAsia="方正仿宋_GBK" w:cs="Times New Roman"/>
                <w:sz w:val="22"/>
              </w:rPr>
              <w:t>如，2023年9月25日，召开的社区工作会，会议名称处写有“共同富裕”，但会议中无“共同富裕”方面的相关内容。</w:t>
            </w:r>
          </w:p>
        </w:tc>
        <w:tc>
          <w:tcPr>
            <w:tcW w:w="3250" w:type="dxa"/>
            <w:vAlign w:val="center"/>
          </w:tcPr>
          <w:p w14:paraId="5DCA65BC">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已完成相关会议内容整改；</w:t>
            </w:r>
          </w:p>
          <w:p w14:paraId="06294AFF">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已开展会议记录人和“两委”培训，进一步规范会议记录事项。</w:t>
            </w:r>
          </w:p>
        </w:tc>
        <w:tc>
          <w:tcPr>
            <w:tcW w:w="1398" w:type="dxa"/>
            <w:shd w:val="clear" w:color="auto" w:fill="auto"/>
            <w:vAlign w:val="center"/>
          </w:tcPr>
          <w:p w14:paraId="69EB46ED">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6C9768F7">
            <w:pPr>
              <w:spacing w:line="280" w:lineRule="exact"/>
              <w:jc w:val="center"/>
              <w:rPr>
                <w:rFonts w:hint="default" w:ascii="Times New Roman" w:hAnsi="Times New Roman" w:eastAsia="方正仿宋_GBK" w:cs="Times New Roman"/>
                <w:kern w:val="0"/>
                <w:sz w:val="22"/>
              </w:rPr>
            </w:pPr>
          </w:p>
        </w:tc>
      </w:tr>
      <w:tr w14:paraId="5B4C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78" w:type="dxa"/>
            <w:vMerge w:val="continue"/>
            <w:vAlign w:val="center"/>
          </w:tcPr>
          <w:p w14:paraId="3308A3D6">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7D418B47">
            <w:pPr>
              <w:spacing w:line="280" w:lineRule="exact"/>
              <w:jc w:val="center"/>
              <w:rPr>
                <w:rFonts w:hint="default" w:ascii="Times New Roman" w:hAnsi="Times New Roman" w:eastAsia="方正仿宋_GBK" w:cs="Times New Roman"/>
                <w:sz w:val="22"/>
              </w:rPr>
            </w:pPr>
          </w:p>
        </w:tc>
        <w:tc>
          <w:tcPr>
            <w:tcW w:w="4897" w:type="dxa"/>
            <w:vAlign w:val="center"/>
          </w:tcPr>
          <w:p w14:paraId="05FE7178">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采购事宜记录不详。</w:t>
            </w:r>
            <w:r>
              <w:rPr>
                <w:rFonts w:hint="default" w:ascii="Times New Roman" w:hAnsi="Times New Roman" w:eastAsia="方正仿宋_GBK" w:cs="Times New Roman"/>
                <w:sz w:val="22"/>
              </w:rPr>
              <w:t>如，2019年10月29日，召开的社区“两委</w:t>
            </w:r>
            <w:r>
              <w:rPr>
                <w:rFonts w:hint="default" w:ascii="Times New Roman" w:hAnsi="Times New Roman" w:eastAsia="方正仿宋_GBK" w:cs="Times New Roman"/>
                <w:sz w:val="22"/>
                <w:lang w:eastAsia="zh-CN"/>
              </w:rPr>
              <w:t>”</w:t>
            </w:r>
            <w:r>
              <w:rPr>
                <w:rFonts w:hint="default" w:ascii="Times New Roman" w:hAnsi="Times New Roman" w:eastAsia="方正仿宋_GBK" w:cs="Times New Roman"/>
                <w:sz w:val="22"/>
              </w:rPr>
              <w:t>班子会研究采购电脑、复印打印机，未记录具体采购金额。</w:t>
            </w:r>
          </w:p>
        </w:tc>
        <w:tc>
          <w:tcPr>
            <w:tcW w:w="3250" w:type="dxa"/>
            <w:vAlign w:val="center"/>
          </w:tcPr>
          <w:p w14:paraId="35B5ECBE">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已完成相关会议资料补充完善；</w:t>
            </w:r>
          </w:p>
          <w:p w14:paraId="7B3FFBCF">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已开展“两委”培训，严格按照采购申报流程开展，规范会议记录。</w:t>
            </w:r>
          </w:p>
        </w:tc>
        <w:tc>
          <w:tcPr>
            <w:tcW w:w="1398" w:type="dxa"/>
            <w:shd w:val="clear" w:color="auto" w:fill="auto"/>
            <w:vAlign w:val="center"/>
          </w:tcPr>
          <w:p w14:paraId="58AD4093">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1BFD9AD8">
            <w:pPr>
              <w:spacing w:line="280" w:lineRule="exact"/>
              <w:jc w:val="center"/>
              <w:rPr>
                <w:rFonts w:hint="default" w:ascii="Times New Roman" w:hAnsi="Times New Roman" w:eastAsia="方正仿宋_GBK" w:cs="Times New Roman"/>
                <w:kern w:val="0"/>
                <w:sz w:val="22"/>
              </w:rPr>
            </w:pPr>
          </w:p>
        </w:tc>
      </w:tr>
      <w:tr w14:paraId="2458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76" w:hRule="atLeast"/>
          <w:jc w:val="center"/>
        </w:trPr>
        <w:tc>
          <w:tcPr>
            <w:tcW w:w="878" w:type="dxa"/>
            <w:vMerge w:val="continue"/>
            <w:vAlign w:val="center"/>
          </w:tcPr>
          <w:p w14:paraId="0FA9EDF0">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16396A8F">
            <w:pPr>
              <w:spacing w:line="280" w:lineRule="exact"/>
              <w:jc w:val="center"/>
              <w:rPr>
                <w:rFonts w:hint="default" w:ascii="Times New Roman" w:hAnsi="Times New Roman" w:eastAsia="方正仿宋_GBK" w:cs="Times New Roman"/>
                <w:sz w:val="22"/>
              </w:rPr>
            </w:pPr>
          </w:p>
        </w:tc>
        <w:tc>
          <w:tcPr>
            <w:tcW w:w="4897" w:type="dxa"/>
            <w:vAlign w:val="center"/>
          </w:tcPr>
          <w:p w14:paraId="74C7D8C7">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民生项目管理不严谨。</w:t>
            </w:r>
            <w:r>
              <w:rPr>
                <w:rFonts w:hint="default" w:ascii="Times New Roman" w:hAnsi="Times New Roman" w:eastAsia="方正仿宋_GBK" w:cs="Times New Roman"/>
                <w:sz w:val="22"/>
              </w:rPr>
              <w:t>如，2023年6月5日，社区召开的创建“贴心关爱型”项目竞争比选会，未见3家比选单位的报价，比选无讨论过程。</w:t>
            </w:r>
          </w:p>
        </w:tc>
        <w:tc>
          <w:tcPr>
            <w:tcW w:w="3250" w:type="dxa"/>
            <w:vAlign w:val="center"/>
          </w:tcPr>
          <w:p w14:paraId="216DD8C9">
            <w:pPr>
              <w:spacing w:line="26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已完成相关项目资料补充完善；</w:t>
            </w:r>
          </w:p>
          <w:p w14:paraId="63672162">
            <w:pPr>
              <w:spacing w:line="26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kern w:val="0"/>
                <w:sz w:val="22"/>
              </w:rPr>
              <w:t>已对“两委”工作人员进行了采购制度及相关规定的培训。</w:t>
            </w:r>
          </w:p>
        </w:tc>
        <w:tc>
          <w:tcPr>
            <w:tcW w:w="1398" w:type="dxa"/>
            <w:shd w:val="clear" w:color="auto" w:fill="auto"/>
            <w:vAlign w:val="center"/>
          </w:tcPr>
          <w:p w14:paraId="4A4741D3">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53909290">
            <w:pPr>
              <w:spacing w:line="280" w:lineRule="exact"/>
              <w:jc w:val="center"/>
              <w:rPr>
                <w:rFonts w:hint="default" w:ascii="Times New Roman" w:hAnsi="Times New Roman" w:eastAsia="方正仿宋_GBK" w:cs="Times New Roman"/>
                <w:kern w:val="0"/>
                <w:sz w:val="22"/>
              </w:rPr>
            </w:pPr>
          </w:p>
        </w:tc>
      </w:tr>
      <w:tr w14:paraId="3CA0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78" w:type="dxa"/>
            <w:vMerge w:val="restart"/>
            <w:vAlign w:val="center"/>
          </w:tcPr>
          <w:p w14:paraId="120D6852">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5</w:t>
            </w:r>
          </w:p>
        </w:tc>
        <w:tc>
          <w:tcPr>
            <w:tcW w:w="1250" w:type="dxa"/>
            <w:vMerge w:val="restart"/>
            <w:vAlign w:val="center"/>
          </w:tcPr>
          <w:p w14:paraId="18D78066">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基层治理与服务不到位</w:t>
            </w:r>
          </w:p>
        </w:tc>
        <w:tc>
          <w:tcPr>
            <w:tcW w:w="4897" w:type="dxa"/>
            <w:vAlign w:val="center"/>
          </w:tcPr>
          <w:p w14:paraId="5C8C6744">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惠民政策宣传不到位。</w:t>
            </w:r>
            <w:r>
              <w:rPr>
                <w:rFonts w:hint="default" w:ascii="Times New Roman" w:hAnsi="Times New Roman" w:eastAsia="方正仿宋_GBK" w:cs="Times New Roman"/>
                <w:sz w:val="22"/>
              </w:rPr>
              <w:t>如，“两委”委员深入群众较少，城乡居民医疗保险等惠民政策宣传不到位，部分低保户未能及时参保。</w:t>
            </w:r>
          </w:p>
        </w:tc>
        <w:tc>
          <w:tcPr>
            <w:tcW w:w="3250" w:type="dxa"/>
            <w:vAlign w:val="center"/>
          </w:tcPr>
          <w:p w14:paraId="5AE98555">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9月到11月通过电话、入户、送发宣传资料等方式，宣传安全、就业、低保、医保等政策10余次，确保落实到户、到人。</w:t>
            </w:r>
          </w:p>
        </w:tc>
        <w:tc>
          <w:tcPr>
            <w:tcW w:w="1398" w:type="dxa"/>
            <w:shd w:val="clear" w:color="auto" w:fill="auto"/>
            <w:vAlign w:val="center"/>
          </w:tcPr>
          <w:p w14:paraId="5A8A3767">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52F389F8">
            <w:pPr>
              <w:spacing w:line="280" w:lineRule="exact"/>
              <w:jc w:val="center"/>
              <w:rPr>
                <w:rFonts w:hint="default" w:ascii="Times New Roman" w:hAnsi="Times New Roman" w:eastAsia="方正仿宋_GBK" w:cs="Times New Roman"/>
                <w:kern w:val="0"/>
                <w:sz w:val="22"/>
              </w:rPr>
            </w:pPr>
          </w:p>
        </w:tc>
      </w:tr>
      <w:tr w14:paraId="0F77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78" w:type="dxa"/>
            <w:vMerge w:val="continue"/>
            <w:vAlign w:val="center"/>
          </w:tcPr>
          <w:p w14:paraId="113EEA33">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64594002">
            <w:pPr>
              <w:spacing w:line="280" w:lineRule="exact"/>
              <w:jc w:val="center"/>
              <w:rPr>
                <w:rFonts w:hint="default" w:ascii="Times New Roman" w:hAnsi="Times New Roman" w:eastAsia="方正仿宋_GBK" w:cs="Times New Roman"/>
                <w:sz w:val="22"/>
              </w:rPr>
            </w:pPr>
          </w:p>
        </w:tc>
        <w:tc>
          <w:tcPr>
            <w:tcW w:w="4897" w:type="dxa"/>
            <w:vAlign w:val="center"/>
          </w:tcPr>
          <w:p w14:paraId="490043C3">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便民服务不够周到。</w:t>
            </w:r>
            <w:r>
              <w:rPr>
                <w:rFonts w:hint="default" w:ascii="Times New Roman" w:hAnsi="Times New Roman" w:eastAsia="方正仿宋_GBK" w:cs="Times New Roman"/>
                <w:sz w:val="22"/>
              </w:rPr>
              <w:t>如，辖区老年人较多，来社区办事或参加党员学习行动不便，社区主动上门服务、送学上门较少。</w:t>
            </w:r>
          </w:p>
        </w:tc>
        <w:tc>
          <w:tcPr>
            <w:tcW w:w="3250" w:type="dxa"/>
            <w:vAlign w:val="center"/>
          </w:tcPr>
          <w:p w14:paraId="6C5A55A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10月到11月期间，深入居民家中为居民办理了养老保险验证、交纳医保和安全知识宣传；</w:t>
            </w:r>
          </w:p>
          <w:p w14:paraId="3242E81C">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7月到10月在龙泉片区和宝鼎佳苑小区开展了党员分片学习和送学上门。</w:t>
            </w:r>
          </w:p>
        </w:tc>
        <w:tc>
          <w:tcPr>
            <w:tcW w:w="1398" w:type="dxa"/>
            <w:shd w:val="clear" w:color="auto" w:fill="auto"/>
            <w:vAlign w:val="center"/>
          </w:tcPr>
          <w:p w14:paraId="138E7117">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0FBF4456">
            <w:pPr>
              <w:spacing w:line="280" w:lineRule="exact"/>
              <w:jc w:val="center"/>
              <w:rPr>
                <w:rFonts w:hint="default" w:ascii="Times New Roman" w:hAnsi="Times New Roman" w:eastAsia="方正仿宋_GBK" w:cs="Times New Roman"/>
                <w:kern w:val="0"/>
                <w:sz w:val="22"/>
              </w:rPr>
            </w:pPr>
          </w:p>
        </w:tc>
      </w:tr>
      <w:tr w14:paraId="00B1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62" w:hRule="atLeast"/>
          <w:jc w:val="center"/>
        </w:trPr>
        <w:tc>
          <w:tcPr>
            <w:tcW w:w="878" w:type="dxa"/>
            <w:vMerge w:val="continue"/>
            <w:vAlign w:val="center"/>
          </w:tcPr>
          <w:p w14:paraId="55D4551C">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1471B7F6">
            <w:pPr>
              <w:spacing w:line="280" w:lineRule="exact"/>
              <w:jc w:val="center"/>
              <w:rPr>
                <w:rFonts w:hint="default" w:ascii="Times New Roman" w:hAnsi="Times New Roman" w:eastAsia="方正仿宋_GBK" w:cs="Times New Roman"/>
                <w:sz w:val="22"/>
              </w:rPr>
            </w:pPr>
          </w:p>
        </w:tc>
        <w:tc>
          <w:tcPr>
            <w:tcW w:w="4897" w:type="dxa"/>
            <w:vAlign w:val="center"/>
          </w:tcPr>
          <w:p w14:paraId="6057650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社区环境整治效果差。</w:t>
            </w:r>
            <w:r>
              <w:rPr>
                <w:rFonts w:hint="default" w:ascii="Times New Roman" w:hAnsi="Times New Roman" w:eastAsia="方正仿宋_GBK" w:cs="Times New Roman"/>
                <w:sz w:val="22"/>
              </w:rPr>
              <w:t>如，龙泉小区灯光球场太阳能路灯损坏、公共厕所脏臭无水冲洗、足球场周围无人打扫，楼栋过道堆放杂物破烂，造成楼道堵塞。</w:t>
            </w:r>
          </w:p>
        </w:tc>
        <w:tc>
          <w:tcPr>
            <w:tcW w:w="3250" w:type="dxa"/>
            <w:vAlign w:val="center"/>
          </w:tcPr>
          <w:p w14:paraId="749D2311">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bCs/>
                <w:sz w:val="22"/>
              </w:rPr>
              <w:t>组织</w:t>
            </w:r>
            <w:r>
              <w:rPr>
                <w:rFonts w:hint="default" w:ascii="Times New Roman" w:hAnsi="Times New Roman" w:eastAsia="方正仿宋_GBK" w:cs="Times New Roman"/>
                <w:sz w:val="22"/>
              </w:rPr>
              <w:t>社区“两委”及党员志愿者定期巡查9次；及时对小区公共设施、设备受损的进行维修；</w:t>
            </w:r>
          </w:p>
          <w:p w14:paraId="0572F544">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10月到11月每周三组织社区志愿者和包联单位对小区环境进行了清扫。</w:t>
            </w:r>
          </w:p>
          <w:p w14:paraId="383CA722">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三是</w:t>
            </w:r>
            <w:r>
              <w:rPr>
                <w:rFonts w:hint="default" w:ascii="Times New Roman" w:hAnsi="Times New Roman" w:eastAsia="方正仿宋_GBK" w:cs="Times New Roman"/>
                <w:sz w:val="22"/>
              </w:rPr>
              <w:t>组织网格员对居民群众进行了宣传，积极引导居民爱护小区环境卫生。</w:t>
            </w:r>
          </w:p>
        </w:tc>
        <w:tc>
          <w:tcPr>
            <w:tcW w:w="1398" w:type="dxa"/>
            <w:shd w:val="clear" w:color="auto" w:fill="auto"/>
            <w:vAlign w:val="center"/>
          </w:tcPr>
          <w:p w14:paraId="2ACD3908">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5F6EBB71">
            <w:pPr>
              <w:spacing w:line="280" w:lineRule="exact"/>
              <w:jc w:val="center"/>
              <w:rPr>
                <w:rFonts w:hint="default" w:ascii="Times New Roman" w:hAnsi="Times New Roman" w:eastAsia="方正仿宋_GBK" w:cs="Times New Roman"/>
                <w:kern w:val="0"/>
                <w:sz w:val="22"/>
              </w:rPr>
            </w:pPr>
          </w:p>
        </w:tc>
      </w:tr>
      <w:tr w14:paraId="3622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88" w:hRule="atLeast"/>
          <w:jc w:val="center"/>
        </w:trPr>
        <w:tc>
          <w:tcPr>
            <w:tcW w:w="878" w:type="dxa"/>
            <w:vMerge w:val="continue"/>
            <w:vAlign w:val="center"/>
          </w:tcPr>
          <w:p w14:paraId="4ABC663A">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36831DFD">
            <w:pPr>
              <w:spacing w:line="280" w:lineRule="exact"/>
              <w:jc w:val="center"/>
              <w:rPr>
                <w:rFonts w:hint="default" w:ascii="Times New Roman" w:hAnsi="Times New Roman" w:eastAsia="方正仿宋_GBK" w:cs="Times New Roman"/>
                <w:sz w:val="22"/>
              </w:rPr>
            </w:pPr>
          </w:p>
        </w:tc>
        <w:tc>
          <w:tcPr>
            <w:tcW w:w="4897" w:type="dxa"/>
            <w:vAlign w:val="center"/>
          </w:tcPr>
          <w:p w14:paraId="74BD3BBA">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公共服务和维护不足。</w:t>
            </w:r>
            <w:r>
              <w:rPr>
                <w:rFonts w:hint="default" w:ascii="Times New Roman" w:hAnsi="Times New Roman" w:eastAsia="方正仿宋_GBK" w:cs="Times New Roman"/>
                <w:sz w:val="22"/>
              </w:rPr>
              <w:t>如，原龙泉小区、宝鼎佳苑小区公共厕所上锁未开放。</w:t>
            </w:r>
          </w:p>
        </w:tc>
        <w:tc>
          <w:tcPr>
            <w:tcW w:w="3250" w:type="dxa"/>
            <w:vAlign w:val="center"/>
          </w:tcPr>
          <w:p w14:paraId="0EC47A72">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每天定时开放公厕，每周三对小区公共厕所进行清扫；</w:t>
            </w:r>
          </w:p>
          <w:p w14:paraId="184CC7BA">
            <w:pPr>
              <w:pStyle w:val="2"/>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已争取公共服务资金1000余元保障公共设施运行。</w:t>
            </w:r>
          </w:p>
        </w:tc>
        <w:tc>
          <w:tcPr>
            <w:tcW w:w="1398" w:type="dxa"/>
            <w:shd w:val="clear" w:color="auto" w:fill="auto"/>
            <w:vAlign w:val="center"/>
          </w:tcPr>
          <w:p w14:paraId="3441C940">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53B9F8E4">
            <w:pPr>
              <w:spacing w:line="280" w:lineRule="exact"/>
              <w:jc w:val="center"/>
              <w:rPr>
                <w:rFonts w:hint="default" w:ascii="Times New Roman" w:hAnsi="Times New Roman" w:eastAsia="方正仿宋_GBK" w:cs="Times New Roman"/>
                <w:kern w:val="0"/>
                <w:sz w:val="22"/>
              </w:rPr>
            </w:pPr>
          </w:p>
        </w:tc>
      </w:tr>
      <w:tr w14:paraId="75D6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78" w:type="dxa"/>
            <w:vMerge w:val="continue"/>
            <w:vAlign w:val="center"/>
          </w:tcPr>
          <w:p w14:paraId="07383D60">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71F49D56">
            <w:pPr>
              <w:spacing w:line="280" w:lineRule="exact"/>
              <w:jc w:val="center"/>
              <w:rPr>
                <w:rFonts w:hint="default" w:ascii="Times New Roman" w:hAnsi="Times New Roman" w:eastAsia="方正仿宋_GBK" w:cs="Times New Roman"/>
                <w:sz w:val="22"/>
              </w:rPr>
            </w:pPr>
          </w:p>
        </w:tc>
        <w:tc>
          <w:tcPr>
            <w:tcW w:w="4897" w:type="dxa"/>
            <w:vAlign w:val="center"/>
          </w:tcPr>
          <w:p w14:paraId="2EEABDA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推动引导小区成立业委会力度不足。</w:t>
            </w:r>
            <w:r>
              <w:rPr>
                <w:rFonts w:hint="default" w:ascii="Times New Roman" w:hAnsi="Times New Roman" w:eastAsia="方正仿宋_GBK" w:cs="Times New Roman"/>
                <w:sz w:val="22"/>
              </w:rPr>
              <w:t>如，宝鼎佳苑小区物业公司撤离后，社区居委会作用发挥不够充分，没有成立业委会，小区环境治理差。</w:t>
            </w:r>
          </w:p>
        </w:tc>
        <w:tc>
          <w:tcPr>
            <w:tcW w:w="3250" w:type="dxa"/>
            <w:vAlign w:val="center"/>
          </w:tcPr>
          <w:p w14:paraId="12039D6A">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已召开社区工作会议讨论了宝鼎佳苑小区业委会事宜；</w:t>
            </w:r>
          </w:p>
          <w:p w14:paraId="33B4750F">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在宝鼎佳苑开展业委会作用宣传3次，积极动员居民自主成立业委会；</w:t>
            </w:r>
          </w:p>
          <w:p w14:paraId="6A3C0A73">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三是</w:t>
            </w:r>
            <w:r>
              <w:rPr>
                <w:rFonts w:hint="default" w:ascii="Times New Roman" w:hAnsi="Times New Roman" w:eastAsia="方正仿宋_GBK" w:cs="Times New Roman"/>
                <w:sz w:val="22"/>
              </w:rPr>
              <w:t>通过“贴心关爱型社区”创建，形成“1+5+n”联动模式，加强为老服务能力，提升小区治理水平。</w:t>
            </w:r>
          </w:p>
        </w:tc>
        <w:tc>
          <w:tcPr>
            <w:tcW w:w="1398" w:type="dxa"/>
            <w:shd w:val="clear" w:color="auto" w:fill="auto"/>
            <w:vAlign w:val="center"/>
          </w:tcPr>
          <w:p w14:paraId="2C69F642">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42565BF2">
            <w:pPr>
              <w:spacing w:line="280" w:lineRule="exact"/>
              <w:jc w:val="center"/>
              <w:rPr>
                <w:rFonts w:hint="default" w:ascii="Times New Roman" w:hAnsi="Times New Roman" w:eastAsia="方正仿宋_GBK" w:cs="Times New Roman"/>
                <w:kern w:val="0"/>
                <w:sz w:val="22"/>
              </w:rPr>
            </w:pPr>
          </w:p>
        </w:tc>
      </w:tr>
      <w:tr w14:paraId="0953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9" w:hRule="atLeast"/>
          <w:jc w:val="center"/>
        </w:trPr>
        <w:tc>
          <w:tcPr>
            <w:tcW w:w="878" w:type="dxa"/>
            <w:vMerge w:val="continue"/>
            <w:vAlign w:val="center"/>
          </w:tcPr>
          <w:p w14:paraId="0BFC7947">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43481962">
            <w:pPr>
              <w:spacing w:line="280" w:lineRule="exact"/>
              <w:jc w:val="center"/>
              <w:rPr>
                <w:rFonts w:hint="default" w:ascii="Times New Roman" w:hAnsi="Times New Roman" w:eastAsia="方正仿宋_GBK" w:cs="Times New Roman"/>
                <w:sz w:val="22"/>
              </w:rPr>
            </w:pPr>
          </w:p>
        </w:tc>
        <w:tc>
          <w:tcPr>
            <w:tcW w:w="4897" w:type="dxa"/>
            <w:vAlign w:val="center"/>
          </w:tcPr>
          <w:p w14:paraId="08CBB61A">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六是社区办公楼通道堵塞。</w:t>
            </w:r>
            <w:r>
              <w:rPr>
                <w:rFonts w:hint="default" w:ascii="Times New Roman" w:hAnsi="Times New Roman" w:eastAsia="方正仿宋_GBK" w:cs="Times New Roman"/>
                <w:sz w:val="22"/>
              </w:rPr>
              <w:t>如，社区办公楼一楼安全出口堵塞，楼梯通道堆放废品及垃圾，存在安全隐患。</w:t>
            </w:r>
          </w:p>
        </w:tc>
        <w:tc>
          <w:tcPr>
            <w:tcW w:w="3250" w:type="dxa"/>
            <w:vAlign w:val="center"/>
          </w:tcPr>
          <w:p w14:paraId="0539565A">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组织人员对楼道进行了清理，修缮了出口大门和指示标牌，确保安全通道畅通。</w:t>
            </w:r>
          </w:p>
        </w:tc>
        <w:tc>
          <w:tcPr>
            <w:tcW w:w="1398" w:type="dxa"/>
            <w:shd w:val="clear" w:color="auto" w:fill="auto"/>
            <w:vAlign w:val="center"/>
          </w:tcPr>
          <w:p w14:paraId="6B644D35">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1DAF84C1">
            <w:pPr>
              <w:spacing w:line="280" w:lineRule="exact"/>
              <w:jc w:val="center"/>
              <w:rPr>
                <w:rFonts w:hint="default" w:ascii="Times New Roman" w:hAnsi="Times New Roman" w:eastAsia="方正仿宋_GBK" w:cs="Times New Roman"/>
                <w:kern w:val="0"/>
                <w:sz w:val="22"/>
              </w:rPr>
            </w:pPr>
          </w:p>
        </w:tc>
      </w:tr>
      <w:tr w14:paraId="2C4C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45" w:hRule="atLeast"/>
          <w:jc w:val="center"/>
        </w:trPr>
        <w:tc>
          <w:tcPr>
            <w:tcW w:w="878" w:type="dxa"/>
            <w:vMerge w:val="restart"/>
            <w:vAlign w:val="center"/>
          </w:tcPr>
          <w:p w14:paraId="1FFDAF90">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6</w:t>
            </w:r>
          </w:p>
        </w:tc>
        <w:tc>
          <w:tcPr>
            <w:tcW w:w="1250" w:type="dxa"/>
            <w:vMerge w:val="restart"/>
            <w:vAlign w:val="center"/>
          </w:tcPr>
          <w:p w14:paraId="7EC70E67">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基层党建工作不扎实</w:t>
            </w:r>
          </w:p>
        </w:tc>
        <w:tc>
          <w:tcPr>
            <w:tcW w:w="4897" w:type="dxa"/>
            <w:vAlign w:val="center"/>
          </w:tcPr>
          <w:p w14:paraId="4F597015">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b/>
                <w:bCs/>
                <w:sz w:val="22"/>
              </w:rPr>
              <w:t>党课流于形式。</w:t>
            </w:r>
            <w:r>
              <w:rPr>
                <w:rFonts w:hint="default" w:ascii="Times New Roman" w:hAnsi="Times New Roman" w:eastAsia="方正仿宋_GBK" w:cs="Times New Roman"/>
                <w:sz w:val="22"/>
              </w:rPr>
              <w:t>如，2023年11月23日，在同一次主题党日活动中，镇联系领导、社区党委书记、二级支部书记共10人讲党课。</w:t>
            </w:r>
          </w:p>
        </w:tc>
        <w:tc>
          <w:tcPr>
            <w:tcW w:w="3250" w:type="dxa"/>
            <w:vAlign w:val="center"/>
          </w:tcPr>
          <w:p w14:paraId="3EB3D045">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召开党员大会和支部书记会，对工作人员和二级党支部书记进行了培训，根据党员的要求，划分重点、区分类别进行党课开展，多形式、多内容分级进行学习，找准工作方式方法。</w:t>
            </w:r>
          </w:p>
        </w:tc>
        <w:tc>
          <w:tcPr>
            <w:tcW w:w="1398" w:type="dxa"/>
            <w:shd w:val="clear" w:color="auto" w:fill="auto"/>
            <w:vAlign w:val="center"/>
          </w:tcPr>
          <w:p w14:paraId="247269C8">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55FBC32A">
            <w:pPr>
              <w:spacing w:line="280" w:lineRule="exact"/>
              <w:jc w:val="center"/>
              <w:rPr>
                <w:rFonts w:hint="default" w:ascii="Times New Roman" w:hAnsi="Times New Roman" w:eastAsia="方正仿宋_GBK" w:cs="Times New Roman"/>
                <w:kern w:val="0"/>
                <w:sz w:val="22"/>
              </w:rPr>
            </w:pPr>
          </w:p>
        </w:tc>
      </w:tr>
      <w:tr w14:paraId="5188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02" w:hRule="atLeast"/>
          <w:jc w:val="center"/>
        </w:trPr>
        <w:tc>
          <w:tcPr>
            <w:tcW w:w="878" w:type="dxa"/>
            <w:vMerge w:val="continue"/>
            <w:vAlign w:val="center"/>
          </w:tcPr>
          <w:p w14:paraId="6ED8B6D7">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3BFE0BA5">
            <w:pPr>
              <w:spacing w:line="280" w:lineRule="exact"/>
              <w:jc w:val="center"/>
              <w:rPr>
                <w:rFonts w:hint="default" w:ascii="Times New Roman" w:hAnsi="Times New Roman" w:eastAsia="方正仿宋_GBK" w:cs="Times New Roman"/>
                <w:sz w:val="22"/>
              </w:rPr>
            </w:pPr>
          </w:p>
        </w:tc>
        <w:tc>
          <w:tcPr>
            <w:tcW w:w="4897" w:type="dxa"/>
            <w:vAlign w:val="center"/>
          </w:tcPr>
          <w:p w14:paraId="5B806D88">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b/>
                <w:bCs/>
                <w:sz w:val="22"/>
              </w:rPr>
              <w:t>党员发展不规范。</w:t>
            </w:r>
            <w:r>
              <w:rPr>
                <w:rFonts w:hint="default" w:ascii="Times New Roman" w:hAnsi="Times New Roman" w:eastAsia="方正仿宋_GBK" w:cs="Times New Roman"/>
                <w:sz w:val="22"/>
              </w:rPr>
              <w:t>如，飞歌巷党支部2022年发展的党员王某，入党志愿书中介绍人意见栏未体现是否同意其入党的意见；2020年10月发展的党员董某，在吸收预备党员和党员转正两个环节中，公示与党员大会顺序倒置。</w:t>
            </w:r>
          </w:p>
        </w:tc>
        <w:tc>
          <w:tcPr>
            <w:tcW w:w="3250" w:type="dxa"/>
            <w:vAlign w:val="center"/>
          </w:tcPr>
          <w:p w14:paraId="6F82ED52">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已对相关资料进行了补充；</w:t>
            </w:r>
          </w:p>
          <w:p w14:paraId="664AB1E3">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召开“两委”会，对“两委”和工作人员进行了党员发展工作流程培训，严格按照要求对党员档案进行了整改。</w:t>
            </w:r>
          </w:p>
        </w:tc>
        <w:tc>
          <w:tcPr>
            <w:tcW w:w="1398" w:type="dxa"/>
            <w:shd w:val="clear" w:color="auto" w:fill="auto"/>
            <w:vAlign w:val="center"/>
          </w:tcPr>
          <w:p w14:paraId="4578C990">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151B858E">
            <w:pPr>
              <w:spacing w:line="280" w:lineRule="exact"/>
              <w:jc w:val="center"/>
              <w:rPr>
                <w:rFonts w:hint="default" w:ascii="Times New Roman" w:hAnsi="Times New Roman" w:eastAsia="方正仿宋_GBK" w:cs="Times New Roman"/>
                <w:kern w:val="0"/>
                <w:sz w:val="22"/>
              </w:rPr>
            </w:pPr>
          </w:p>
        </w:tc>
      </w:tr>
      <w:tr w14:paraId="1223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03" w:hRule="atLeast"/>
          <w:jc w:val="center"/>
        </w:trPr>
        <w:tc>
          <w:tcPr>
            <w:tcW w:w="878" w:type="dxa"/>
            <w:vMerge w:val="continue"/>
            <w:vAlign w:val="center"/>
          </w:tcPr>
          <w:p w14:paraId="04816DDB">
            <w:pPr>
              <w:spacing w:line="280" w:lineRule="exact"/>
              <w:jc w:val="center"/>
              <w:rPr>
                <w:rFonts w:hint="default" w:ascii="Times New Roman" w:hAnsi="Times New Roman" w:eastAsia="方正仿宋_GBK" w:cs="Times New Roman"/>
                <w:kern w:val="0"/>
                <w:sz w:val="22"/>
              </w:rPr>
            </w:pPr>
          </w:p>
        </w:tc>
        <w:tc>
          <w:tcPr>
            <w:tcW w:w="1250" w:type="dxa"/>
            <w:vMerge w:val="continue"/>
            <w:vAlign w:val="center"/>
          </w:tcPr>
          <w:p w14:paraId="321BEB21">
            <w:pPr>
              <w:spacing w:line="280" w:lineRule="exact"/>
              <w:jc w:val="center"/>
              <w:rPr>
                <w:rFonts w:hint="default" w:ascii="Times New Roman" w:hAnsi="Times New Roman" w:eastAsia="方正仿宋_GBK" w:cs="Times New Roman"/>
                <w:sz w:val="22"/>
              </w:rPr>
            </w:pPr>
          </w:p>
        </w:tc>
        <w:tc>
          <w:tcPr>
            <w:tcW w:w="4897" w:type="dxa"/>
            <w:vAlign w:val="center"/>
          </w:tcPr>
          <w:p w14:paraId="58162D6B">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b/>
                <w:bCs/>
                <w:sz w:val="22"/>
              </w:rPr>
              <w:t>党组织凝聚力和战斗力低。</w:t>
            </w:r>
            <w:r>
              <w:rPr>
                <w:rFonts w:hint="default" w:ascii="Times New Roman" w:hAnsi="Times New Roman" w:eastAsia="方正仿宋_GBK" w:cs="Times New Roman"/>
                <w:sz w:val="22"/>
              </w:rPr>
              <w:t>如，景怡社区党委2023年11月被区委组织部评定为“软弱涣散（后进）党组织”。</w:t>
            </w:r>
          </w:p>
        </w:tc>
        <w:tc>
          <w:tcPr>
            <w:tcW w:w="3250" w:type="dxa"/>
            <w:vAlign w:val="center"/>
          </w:tcPr>
          <w:p w14:paraId="25ADC6EF">
            <w:pPr>
              <w:spacing w:line="26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已补充了2名社工；</w:t>
            </w:r>
          </w:p>
          <w:p w14:paraId="2CE35516">
            <w:pPr>
              <w:spacing w:line="26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严格党员发展、党员教育、党员管理，定期召开党组织会议，加强班子成员培训；</w:t>
            </w:r>
          </w:p>
          <w:p w14:paraId="62AFFB62">
            <w:pPr>
              <w:spacing w:line="26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三是</w:t>
            </w:r>
            <w:r>
              <w:rPr>
                <w:rFonts w:hint="default" w:ascii="Times New Roman" w:hAnsi="Times New Roman" w:eastAsia="方正仿宋_GBK" w:cs="Times New Roman"/>
                <w:sz w:val="22"/>
              </w:rPr>
              <w:t>依托“大党委”机制，对接辖区沐之爱等企业参与社区治理，为辖区孤寡、高龄老人提供助餐和探视等服务。</w:t>
            </w:r>
          </w:p>
        </w:tc>
        <w:tc>
          <w:tcPr>
            <w:tcW w:w="1398" w:type="dxa"/>
            <w:shd w:val="clear" w:color="auto" w:fill="auto"/>
            <w:vAlign w:val="center"/>
          </w:tcPr>
          <w:p w14:paraId="6D1526FD">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6F5438E1">
            <w:pPr>
              <w:spacing w:line="280" w:lineRule="exact"/>
              <w:jc w:val="center"/>
              <w:rPr>
                <w:rFonts w:hint="default" w:ascii="Times New Roman" w:hAnsi="Times New Roman" w:eastAsia="方正仿宋_GBK" w:cs="Times New Roman"/>
                <w:kern w:val="0"/>
                <w:sz w:val="22"/>
              </w:rPr>
            </w:pPr>
          </w:p>
        </w:tc>
      </w:tr>
      <w:tr w14:paraId="6018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28" w:hRule="atLeast"/>
          <w:jc w:val="center"/>
        </w:trPr>
        <w:tc>
          <w:tcPr>
            <w:tcW w:w="878" w:type="dxa"/>
            <w:vAlign w:val="center"/>
          </w:tcPr>
          <w:p w14:paraId="3C3AA540">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7</w:t>
            </w:r>
          </w:p>
        </w:tc>
        <w:tc>
          <w:tcPr>
            <w:tcW w:w="1250" w:type="dxa"/>
            <w:vAlign w:val="center"/>
          </w:tcPr>
          <w:p w14:paraId="08710DD6">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党员干部管理宽松软</w:t>
            </w:r>
          </w:p>
        </w:tc>
        <w:tc>
          <w:tcPr>
            <w:tcW w:w="4897" w:type="dxa"/>
            <w:vAlign w:val="center"/>
          </w:tcPr>
          <w:p w14:paraId="3C03C6C2">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sz w:val="22"/>
              </w:rPr>
              <w:t>如，2019年以来共有</w:t>
            </w:r>
            <w:r>
              <w:rPr>
                <w:rFonts w:hint="eastAsia" w:ascii="Times New Roman" w:hAnsi="Times New Roman" w:eastAsia="方正仿宋_GBK" w:cs="Times New Roman"/>
                <w:sz w:val="22"/>
                <w:lang w:val="en-US" w:eastAsia="zh-CN"/>
              </w:rPr>
              <w:t>5</w:t>
            </w:r>
            <w:r>
              <w:rPr>
                <w:rFonts w:hint="default" w:ascii="Times New Roman" w:hAnsi="Times New Roman" w:eastAsia="方正仿宋_GBK" w:cs="Times New Roman"/>
                <w:sz w:val="22"/>
              </w:rPr>
              <w:t>名党员受到党纪处分。</w:t>
            </w:r>
          </w:p>
        </w:tc>
        <w:tc>
          <w:tcPr>
            <w:tcW w:w="3250" w:type="dxa"/>
            <w:vAlign w:val="center"/>
          </w:tcPr>
          <w:p w14:paraId="36522067">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通过“三会一课”、坝坝会、社区“两委</w:t>
            </w:r>
            <w:r>
              <w:rPr>
                <w:rFonts w:hint="default" w:ascii="Times New Roman" w:hAnsi="Times New Roman" w:eastAsia="方正仿宋_GBK" w:cs="Times New Roman"/>
                <w:sz w:val="22"/>
                <w:lang w:eastAsia="zh-CN"/>
              </w:rPr>
              <w:t>”</w:t>
            </w:r>
            <w:r>
              <w:rPr>
                <w:rFonts w:hint="default" w:ascii="Times New Roman" w:hAnsi="Times New Roman" w:eastAsia="方正仿宋_GBK" w:cs="Times New Roman"/>
                <w:sz w:val="22"/>
              </w:rPr>
              <w:t>会议等开展了党风廉政建设宣传；组织观看了警示教育宣传视频。</w:t>
            </w:r>
          </w:p>
        </w:tc>
        <w:tc>
          <w:tcPr>
            <w:tcW w:w="1398" w:type="dxa"/>
            <w:shd w:val="clear" w:color="auto" w:fill="auto"/>
            <w:vAlign w:val="center"/>
          </w:tcPr>
          <w:p w14:paraId="46B2997F">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6B258703">
            <w:pPr>
              <w:spacing w:line="280" w:lineRule="exact"/>
              <w:jc w:val="center"/>
              <w:rPr>
                <w:rFonts w:hint="default" w:ascii="Times New Roman" w:hAnsi="Times New Roman" w:eastAsia="方正仿宋_GBK" w:cs="Times New Roman"/>
                <w:kern w:val="0"/>
                <w:sz w:val="22"/>
              </w:rPr>
            </w:pPr>
          </w:p>
        </w:tc>
      </w:tr>
      <w:tr w14:paraId="1F72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87" w:hRule="atLeast"/>
          <w:jc w:val="center"/>
        </w:trPr>
        <w:tc>
          <w:tcPr>
            <w:tcW w:w="878" w:type="dxa"/>
            <w:vAlign w:val="center"/>
          </w:tcPr>
          <w:p w14:paraId="496EDE34">
            <w:pPr>
              <w:spacing w:line="28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sz w:val="22"/>
              </w:rPr>
              <w:t>8</w:t>
            </w:r>
          </w:p>
        </w:tc>
        <w:tc>
          <w:tcPr>
            <w:tcW w:w="1250" w:type="dxa"/>
            <w:vAlign w:val="center"/>
          </w:tcPr>
          <w:p w14:paraId="265A1303">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干部队伍建设有短板</w:t>
            </w:r>
          </w:p>
        </w:tc>
        <w:tc>
          <w:tcPr>
            <w:tcW w:w="4897" w:type="dxa"/>
            <w:vAlign w:val="center"/>
          </w:tcPr>
          <w:p w14:paraId="58DE6EBE">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sz w:val="22"/>
              </w:rPr>
              <w:t>如，社区干部空编1名，另有2名干部即将退休，缺少后备人选。</w:t>
            </w:r>
          </w:p>
        </w:tc>
        <w:tc>
          <w:tcPr>
            <w:tcW w:w="3250" w:type="dxa"/>
            <w:vAlign w:val="center"/>
          </w:tcPr>
          <w:p w14:paraId="760898E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sz w:val="22"/>
              </w:rPr>
              <w:t>积极向区委社工部请示报告社区“两委”人员情况。截至目前，已补充了2名社工，并在12月启动补选工作，1月选举完成后，进入社区“两委”班子。</w:t>
            </w:r>
          </w:p>
        </w:tc>
        <w:tc>
          <w:tcPr>
            <w:tcW w:w="1398" w:type="dxa"/>
            <w:shd w:val="clear" w:color="auto" w:fill="auto"/>
            <w:vAlign w:val="center"/>
          </w:tcPr>
          <w:p w14:paraId="6D014EA8">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正在推进</w:t>
            </w:r>
          </w:p>
        </w:tc>
        <w:tc>
          <w:tcPr>
            <w:tcW w:w="1398" w:type="dxa"/>
            <w:shd w:val="clear" w:color="auto" w:fill="auto"/>
            <w:vAlign w:val="center"/>
          </w:tcPr>
          <w:p w14:paraId="38939676">
            <w:pPr>
              <w:spacing w:line="280" w:lineRule="exact"/>
              <w:jc w:val="center"/>
              <w:rPr>
                <w:rFonts w:hint="default" w:ascii="Times New Roman" w:hAnsi="Times New Roman" w:eastAsia="方正仿宋_GBK" w:cs="Times New Roman"/>
                <w:kern w:val="0"/>
                <w:sz w:val="22"/>
              </w:rPr>
            </w:pPr>
          </w:p>
        </w:tc>
      </w:tr>
      <w:tr w14:paraId="0D66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70" w:hRule="atLeast"/>
          <w:jc w:val="center"/>
        </w:trPr>
        <w:tc>
          <w:tcPr>
            <w:tcW w:w="878" w:type="dxa"/>
            <w:vMerge w:val="restart"/>
            <w:vAlign w:val="center"/>
          </w:tcPr>
          <w:p w14:paraId="6F01F02E">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9</w:t>
            </w:r>
          </w:p>
        </w:tc>
        <w:tc>
          <w:tcPr>
            <w:tcW w:w="1250" w:type="dxa"/>
            <w:vMerge w:val="restart"/>
            <w:vAlign w:val="center"/>
          </w:tcPr>
          <w:p w14:paraId="585F9A7E">
            <w:pPr>
              <w:spacing w:line="28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财务管理不规范</w:t>
            </w:r>
          </w:p>
        </w:tc>
        <w:tc>
          <w:tcPr>
            <w:tcW w:w="4897" w:type="dxa"/>
            <w:vAlign w:val="center"/>
          </w:tcPr>
          <w:p w14:paraId="054A635A">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费用报销不及时。</w:t>
            </w:r>
            <w:r>
              <w:rPr>
                <w:rFonts w:hint="default" w:ascii="Times New Roman" w:hAnsi="Times New Roman" w:eastAsia="方正仿宋_GBK" w:cs="Times New Roman"/>
                <w:sz w:val="22"/>
              </w:rPr>
              <w:t>如，2023年4月2号凭证，支付2021年、2022年发生的设备更换、电费等办公费用。</w:t>
            </w:r>
          </w:p>
        </w:tc>
        <w:tc>
          <w:tcPr>
            <w:tcW w:w="3250" w:type="dxa"/>
            <w:vAlign w:val="center"/>
          </w:tcPr>
          <w:p w14:paraId="5BF3D0E5">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已对相关凭证资料进行了补充完善；</w:t>
            </w:r>
          </w:p>
          <w:p w14:paraId="22A28CF3">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召开社区“两委”工作会，对工作人员和“两委”开展了报账制度、流程和相关政策法规培训学习。</w:t>
            </w:r>
          </w:p>
        </w:tc>
        <w:tc>
          <w:tcPr>
            <w:tcW w:w="1398" w:type="dxa"/>
            <w:shd w:val="clear" w:color="auto" w:fill="auto"/>
            <w:vAlign w:val="center"/>
          </w:tcPr>
          <w:p w14:paraId="710637AB">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5D069591">
            <w:pPr>
              <w:spacing w:line="280" w:lineRule="exact"/>
              <w:jc w:val="center"/>
              <w:rPr>
                <w:rFonts w:hint="default" w:ascii="Times New Roman" w:hAnsi="Times New Roman" w:eastAsia="方正仿宋_GBK" w:cs="Times New Roman"/>
                <w:kern w:val="0"/>
                <w:sz w:val="22"/>
              </w:rPr>
            </w:pPr>
          </w:p>
        </w:tc>
      </w:tr>
      <w:tr w14:paraId="483B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50" w:hRule="atLeast"/>
          <w:jc w:val="center"/>
        </w:trPr>
        <w:tc>
          <w:tcPr>
            <w:tcW w:w="878" w:type="dxa"/>
            <w:vMerge w:val="continue"/>
            <w:vAlign w:val="center"/>
          </w:tcPr>
          <w:p w14:paraId="18069299">
            <w:pPr>
              <w:spacing w:line="280" w:lineRule="exact"/>
              <w:rPr>
                <w:rFonts w:hint="default" w:ascii="Times New Roman" w:hAnsi="Times New Roman" w:eastAsia="方正仿宋_GBK" w:cs="Times New Roman"/>
                <w:kern w:val="0"/>
                <w:sz w:val="22"/>
              </w:rPr>
            </w:pPr>
          </w:p>
        </w:tc>
        <w:tc>
          <w:tcPr>
            <w:tcW w:w="1250" w:type="dxa"/>
            <w:vMerge w:val="continue"/>
            <w:vAlign w:val="center"/>
          </w:tcPr>
          <w:p w14:paraId="6A21562A">
            <w:pPr>
              <w:spacing w:line="280" w:lineRule="exact"/>
              <w:rPr>
                <w:rFonts w:hint="default" w:ascii="Times New Roman" w:hAnsi="Times New Roman" w:eastAsia="方正仿宋_GBK" w:cs="Times New Roman"/>
                <w:sz w:val="22"/>
              </w:rPr>
            </w:pPr>
          </w:p>
        </w:tc>
        <w:tc>
          <w:tcPr>
            <w:tcW w:w="4897" w:type="dxa"/>
            <w:vAlign w:val="center"/>
          </w:tcPr>
          <w:p w14:paraId="0F3CF751">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误餐报销不规范。</w:t>
            </w:r>
            <w:r>
              <w:rPr>
                <w:rFonts w:hint="default" w:ascii="Times New Roman" w:hAnsi="Times New Roman" w:eastAsia="方正仿宋_GBK" w:cs="Times New Roman"/>
                <w:sz w:val="22"/>
              </w:rPr>
              <w:t>如，2023年12月16号凭证，支付工会活动餐费1560元，无菜单明细。</w:t>
            </w:r>
          </w:p>
        </w:tc>
        <w:tc>
          <w:tcPr>
            <w:tcW w:w="3250" w:type="dxa"/>
            <w:vAlign w:val="center"/>
          </w:tcPr>
          <w:p w14:paraId="1E8765B6">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已对相关凭证资料进行了补充；</w:t>
            </w:r>
          </w:p>
          <w:p w14:paraId="4C623F2B">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召开社区“两委”工作会议上，对“两委”和工作人员开展了报账制度和相关政策法规培训。</w:t>
            </w:r>
          </w:p>
        </w:tc>
        <w:tc>
          <w:tcPr>
            <w:tcW w:w="1398" w:type="dxa"/>
            <w:shd w:val="clear" w:color="auto" w:fill="auto"/>
            <w:vAlign w:val="center"/>
          </w:tcPr>
          <w:p w14:paraId="7C9BE25A">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6D6AC8A5">
            <w:pPr>
              <w:spacing w:line="280" w:lineRule="exact"/>
              <w:jc w:val="center"/>
              <w:rPr>
                <w:rFonts w:hint="default" w:ascii="Times New Roman" w:hAnsi="Times New Roman" w:eastAsia="方正仿宋_GBK" w:cs="Times New Roman"/>
                <w:kern w:val="0"/>
                <w:sz w:val="22"/>
              </w:rPr>
            </w:pPr>
          </w:p>
        </w:tc>
      </w:tr>
      <w:tr w14:paraId="668F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46" w:hRule="atLeast"/>
          <w:jc w:val="center"/>
        </w:trPr>
        <w:tc>
          <w:tcPr>
            <w:tcW w:w="878" w:type="dxa"/>
            <w:vMerge w:val="continue"/>
            <w:vAlign w:val="center"/>
          </w:tcPr>
          <w:p w14:paraId="4712A430">
            <w:pPr>
              <w:spacing w:line="280" w:lineRule="exact"/>
              <w:rPr>
                <w:rFonts w:hint="default" w:ascii="Times New Roman" w:hAnsi="Times New Roman" w:eastAsia="方正仿宋_GBK" w:cs="Times New Roman"/>
                <w:kern w:val="0"/>
                <w:sz w:val="22"/>
              </w:rPr>
            </w:pPr>
          </w:p>
        </w:tc>
        <w:tc>
          <w:tcPr>
            <w:tcW w:w="1250" w:type="dxa"/>
            <w:vMerge w:val="continue"/>
            <w:vAlign w:val="center"/>
          </w:tcPr>
          <w:p w14:paraId="564360F0">
            <w:pPr>
              <w:spacing w:line="280" w:lineRule="exact"/>
              <w:rPr>
                <w:rFonts w:hint="default" w:ascii="Times New Roman" w:hAnsi="Times New Roman" w:eastAsia="方正仿宋_GBK" w:cs="Times New Roman"/>
                <w:sz w:val="22"/>
              </w:rPr>
            </w:pPr>
          </w:p>
        </w:tc>
        <w:tc>
          <w:tcPr>
            <w:tcW w:w="4897" w:type="dxa"/>
            <w:vAlign w:val="center"/>
          </w:tcPr>
          <w:p w14:paraId="131A19F9">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b/>
                <w:bCs/>
                <w:sz w:val="22"/>
              </w:rPr>
              <w:t>未对公转账。</w:t>
            </w:r>
            <w:r>
              <w:rPr>
                <w:rFonts w:hint="default" w:ascii="Times New Roman" w:hAnsi="Times New Roman" w:eastAsia="方正仿宋_GBK" w:cs="Times New Roman"/>
                <w:sz w:val="22"/>
              </w:rPr>
              <w:t>如，2023年8月7号凭证，支付创文购买墙漆2520元未对公转账。</w:t>
            </w:r>
          </w:p>
        </w:tc>
        <w:tc>
          <w:tcPr>
            <w:tcW w:w="3250" w:type="dxa"/>
            <w:vAlign w:val="center"/>
          </w:tcPr>
          <w:p w14:paraId="2631CB9E">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已对相关凭证资料进行了核实，因卖家为个体老板，无公司，未能实现对公转账，已作情况说明；</w:t>
            </w:r>
          </w:p>
          <w:p w14:paraId="53C98D06">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召开社区“两委”工作会议，对“两委”和工作人员开展了报账制度、流程和相关政策法规培训。严格按照报账制度，确有特殊情况地，及时做好情况说明。</w:t>
            </w:r>
          </w:p>
        </w:tc>
        <w:tc>
          <w:tcPr>
            <w:tcW w:w="1398" w:type="dxa"/>
            <w:shd w:val="clear" w:color="auto" w:fill="auto"/>
            <w:vAlign w:val="center"/>
          </w:tcPr>
          <w:p w14:paraId="4DE5D19C">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687435B9">
            <w:pPr>
              <w:spacing w:line="280" w:lineRule="exact"/>
              <w:jc w:val="center"/>
              <w:rPr>
                <w:rFonts w:hint="default" w:ascii="Times New Roman" w:hAnsi="Times New Roman" w:eastAsia="方正仿宋_GBK" w:cs="Times New Roman"/>
                <w:kern w:val="0"/>
                <w:sz w:val="22"/>
              </w:rPr>
            </w:pPr>
          </w:p>
        </w:tc>
      </w:tr>
      <w:tr w14:paraId="3BD2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76" w:hRule="atLeast"/>
          <w:jc w:val="center"/>
        </w:trPr>
        <w:tc>
          <w:tcPr>
            <w:tcW w:w="878" w:type="dxa"/>
            <w:vMerge w:val="continue"/>
            <w:vAlign w:val="center"/>
          </w:tcPr>
          <w:p w14:paraId="6C8E96DF">
            <w:pPr>
              <w:spacing w:line="280" w:lineRule="exact"/>
              <w:rPr>
                <w:rFonts w:hint="default" w:ascii="Times New Roman" w:hAnsi="Times New Roman" w:eastAsia="方正仿宋_GBK" w:cs="Times New Roman"/>
                <w:kern w:val="0"/>
                <w:sz w:val="22"/>
              </w:rPr>
            </w:pPr>
          </w:p>
        </w:tc>
        <w:tc>
          <w:tcPr>
            <w:tcW w:w="1250" w:type="dxa"/>
            <w:vMerge w:val="continue"/>
            <w:vAlign w:val="center"/>
          </w:tcPr>
          <w:p w14:paraId="7ED626C8">
            <w:pPr>
              <w:spacing w:line="280" w:lineRule="exact"/>
              <w:rPr>
                <w:rFonts w:hint="default" w:ascii="Times New Roman" w:hAnsi="Times New Roman" w:eastAsia="方正仿宋_GBK" w:cs="Times New Roman"/>
                <w:sz w:val="22"/>
              </w:rPr>
            </w:pPr>
          </w:p>
        </w:tc>
        <w:tc>
          <w:tcPr>
            <w:tcW w:w="4897" w:type="dxa"/>
            <w:vAlign w:val="center"/>
          </w:tcPr>
          <w:p w14:paraId="1330D59E">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b/>
                <w:bCs/>
                <w:sz w:val="22"/>
              </w:rPr>
              <w:t>存在现金垫付。</w:t>
            </w:r>
            <w:r>
              <w:rPr>
                <w:rFonts w:hint="default" w:ascii="Times New Roman" w:hAnsi="Times New Roman" w:eastAsia="方正仿宋_GBK" w:cs="Times New Roman"/>
                <w:sz w:val="22"/>
              </w:rPr>
              <w:t>如，2023年5月6号凭证，经办人员垫付现金2.07万元。</w:t>
            </w:r>
          </w:p>
        </w:tc>
        <w:tc>
          <w:tcPr>
            <w:tcW w:w="3250" w:type="dxa"/>
            <w:vAlign w:val="center"/>
          </w:tcPr>
          <w:p w14:paraId="2D7F2C7D">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因当时景怡社区账户被冻结，故出现现金垫付情况；</w:t>
            </w:r>
          </w:p>
          <w:p w14:paraId="3855A59C">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召开社区“两委”工作会议，对“两委</w:t>
            </w:r>
            <w:r>
              <w:rPr>
                <w:rFonts w:hint="default" w:ascii="Times New Roman" w:hAnsi="Times New Roman" w:eastAsia="方正仿宋_GBK" w:cs="Times New Roman"/>
                <w:sz w:val="22"/>
                <w:lang w:eastAsia="zh-CN"/>
              </w:rPr>
              <w:t>”</w:t>
            </w:r>
            <w:r>
              <w:rPr>
                <w:rFonts w:hint="default" w:ascii="Times New Roman" w:hAnsi="Times New Roman" w:eastAsia="方正仿宋_GBK" w:cs="Times New Roman"/>
                <w:sz w:val="22"/>
              </w:rPr>
              <w:t>和工作人员开展了报账制度、流程和相关政策法规培训。</w:t>
            </w:r>
          </w:p>
        </w:tc>
        <w:tc>
          <w:tcPr>
            <w:tcW w:w="1398" w:type="dxa"/>
            <w:shd w:val="clear" w:color="auto" w:fill="auto"/>
            <w:vAlign w:val="center"/>
          </w:tcPr>
          <w:p w14:paraId="4D57964D">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19D3CA0F">
            <w:pPr>
              <w:spacing w:line="280" w:lineRule="exact"/>
              <w:jc w:val="center"/>
              <w:rPr>
                <w:rFonts w:hint="default" w:ascii="Times New Roman" w:hAnsi="Times New Roman" w:eastAsia="方正仿宋_GBK" w:cs="Times New Roman"/>
                <w:kern w:val="0"/>
                <w:sz w:val="22"/>
              </w:rPr>
            </w:pPr>
          </w:p>
        </w:tc>
      </w:tr>
      <w:tr w14:paraId="498A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01" w:hRule="atLeast"/>
          <w:jc w:val="center"/>
        </w:trPr>
        <w:tc>
          <w:tcPr>
            <w:tcW w:w="878" w:type="dxa"/>
            <w:vMerge w:val="continue"/>
            <w:vAlign w:val="center"/>
          </w:tcPr>
          <w:p w14:paraId="54D69480">
            <w:pPr>
              <w:spacing w:line="280" w:lineRule="exact"/>
              <w:rPr>
                <w:rFonts w:hint="default" w:ascii="Times New Roman" w:hAnsi="Times New Roman" w:eastAsia="方正仿宋_GBK" w:cs="Times New Roman"/>
                <w:kern w:val="0"/>
                <w:sz w:val="22"/>
              </w:rPr>
            </w:pPr>
          </w:p>
        </w:tc>
        <w:tc>
          <w:tcPr>
            <w:tcW w:w="1250" w:type="dxa"/>
            <w:vMerge w:val="continue"/>
            <w:vAlign w:val="center"/>
          </w:tcPr>
          <w:p w14:paraId="4BAAE54E">
            <w:pPr>
              <w:spacing w:line="280" w:lineRule="exact"/>
              <w:rPr>
                <w:rFonts w:hint="default" w:ascii="Times New Roman" w:hAnsi="Times New Roman" w:eastAsia="方正仿宋_GBK" w:cs="Times New Roman"/>
                <w:sz w:val="22"/>
              </w:rPr>
            </w:pPr>
          </w:p>
        </w:tc>
        <w:tc>
          <w:tcPr>
            <w:tcW w:w="4897" w:type="dxa"/>
            <w:vAlign w:val="center"/>
          </w:tcPr>
          <w:p w14:paraId="3183B703">
            <w:pPr>
              <w:spacing w:line="280" w:lineRule="exact"/>
              <w:rPr>
                <w:rFonts w:hint="default" w:ascii="Times New Roman" w:hAnsi="Times New Roman" w:eastAsia="方正仿宋_GBK" w:cs="Times New Roman"/>
                <w:b/>
                <w:bCs/>
                <w:sz w:val="22"/>
              </w:rPr>
            </w:pPr>
            <w:r>
              <w:rPr>
                <w:rFonts w:hint="default" w:ascii="Times New Roman" w:hAnsi="Times New Roman" w:eastAsia="方正仿宋_GBK" w:cs="Times New Roman"/>
                <w:b/>
                <w:bCs/>
                <w:sz w:val="22"/>
              </w:rPr>
              <w:t>五是费用报销原始凭证不规范。</w:t>
            </w:r>
            <w:r>
              <w:rPr>
                <w:rFonts w:hint="default" w:ascii="Times New Roman" w:hAnsi="Times New Roman" w:eastAsia="方正仿宋_GBK" w:cs="Times New Roman"/>
                <w:sz w:val="22"/>
              </w:rPr>
              <w:t>如，2023年支付社区人员11月、12月住房公积金费用报销单为复印件，出纳未签字。</w:t>
            </w:r>
          </w:p>
        </w:tc>
        <w:tc>
          <w:tcPr>
            <w:tcW w:w="3250" w:type="dxa"/>
            <w:vAlign w:val="center"/>
          </w:tcPr>
          <w:p w14:paraId="5B9F1A99">
            <w:pPr>
              <w:spacing w:line="280" w:lineRule="exact"/>
              <w:rPr>
                <w:rFonts w:hint="default" w:ascii="Times New Roman" w:hAnsi="Times New Roman" w:eastAsia="方正仿宋_GBK" w:cs="Times New Roman"/>
                <w:sz w:val="22"/>
              </w:rPr>
            </w:pPr>
            <w:r>
              <w:rPr>
                <w:rFonts w:hint="default" w:ascii="Times New Roman" w:hAnsi="Times New Roman" w:eastAsia="方正仿宋_GBK" w:cs="Times New Roman"/>
                <w:b/>
                <w:bCs/>
                <w:sz w:val="22"/>
              </w:rPr>
              <w:t>一是</w:t>
            </w:r>
            <w:r>
              <w:rPr>
                <w:rFonts w:hint="default" w:ascii="Times New Roman" w:hAnsi="Times New Roman" w:eastAsia="方正仿宋_GBK" w:cs="Times New Roman"/>
                <w:sz w:val="22"/>
              </w:rPr>
              <w:t>已对相关凭证资料进行了补充完善；</w:t>
            </w:r>
          </w:p>
          <w:p w14:paraId="49029594">
            <w:pPr>
              <w:spacing w:line="28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b/>
                <w:bCs/>
                <w:sz w:val="22"/>
              </w:rPr>
              <w:t>二是</w:t>
            </w:r>
            <w:r>
              <w:rPr>
                <w:rFonts w:hint="default" w:ascii="Times New Roman" w:hAnsi="Times New Roman" w:eastAsia="方正仿宋_GBK" w:cs="Times New Roman"/>
                <w:sz w:val="22"/>
              </w:rPr>
              <w:t>召开社区“两委”工作会，对“两委”和工作人员开展了报账制度、政策法规培训。</w:t>
            </w:r>
          </w:p>
        </w:tc>
        <w:tc>
          <w:tcPr>
            <w:tcW w:w="1398" w:type="dxa"/>
            <w:shd w:val="clear" w:color="auto" w:fill="auto"/>
            <w:vAlign w:val="center"/>
          </w:tcPr>
          <w:p w14:paraId="7E89FA46">
            <w:pPr>
              <w:spacing w:line="280" w:lineRule="exact"/>
              <w:jc w:val="center"/>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rPr>
              <w:t>已完成</w:t>
            </w:r>
          </w:p>
        </w:tc>
        <w:tc>
          <w:tcPr>
            <w:tcW w:w="1398" w:type="dxa"/>
            <w:shd w:val="clear" w:color="auto" w:fill="auto"/>
            <w:vAlign w:val="center"/>
          </w:tcPr>
          <w:p w14:paraId="5AD4BE20">
            <w:pPr>
              <w:spacing w:line="280" w:lineRule="exact"/>
              <w:jc w:val="center"/>
              <w:rPr>
                <w:rFonts w:hint="default" w:ascii="Times New Roman" w:hAnsi="Times New Roman" w:eastAsia="方正仿宋_GBK" w:cs="Times New Roman"/>
                <w:kern w:val="0"/>
                <w:sz w:val="22"/>
              </w:rPr>
            </w:pPr>
          </w:p>
        </w:tc>
      </w:tr>
    </w:tbl>
    <w:p w14:paraId="5E99D585">
      <w:pPr>
        <w:pStyle w:val="9"/>
        <w:ind w:left="0" w:leftChars="0" w:firstLine="0" w:firstLineChars="0"/>
        <w:rPr>
          <w:rFonts w:hint="default" w:ascii="Times New Roman" w:hAnsi="Times New Roman" w:cs="Times New Roman"/>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FE8B">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7BD8B6">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B7BD8B6">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mc:Fallback>
      </mc:AlternateContent>
    </w:r>
  </w:p>
  <w:p w14:paraId="5A07435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BBEC">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52156E">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F52156E">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F57B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00ED4FB0"/>
    <w:rsid w:val="000167A3"/>
    <w:rsid w:val="00056536"/>
    <w:rsid w:val="0006128D"/>
    <w:rsid w:val="0007068D"/>
    <w:rsid w:val="000C2C34"/>
    <w:rsid w:val="00102CFE"/>
    <w:rsid w:val="001074C2"/>
    <w:rsid w:val="00131D48"/>
    <w:rsid w:val="00173871"/>
    <w:rsid w:val="00183909"/>
    <w:rsid w:val="00194E9A"/>
    <w:rsid w:val="00230E2E"/>
    <w:rsid w:val="00300071"/>
    <w:rsid w:val="0031114E"/>
    <w:rsid w:val="00317453"/>
    <w:rsid w:val="00333A06"/>
    <w:rsid w:val="003A1ECA"/>
    <w:rsid w:val="004030DE"/>
    <w:rsid w:val="004727DB"/>
    <w:rsid w:val="004B48CF"/>
    <w:rsid w:val="004E3FF8"/>
    <w:rsid w:val="00555AA5"/>
    <w:rsid w:val="00676A60"/>
    <w:rsid w:val="006E7CA9"/>
    <w:rsid w:val="007C04C8"/>
    <w:rsid w:val="007C777E"/>
    <w:rsid w:val="00801946"/>
    <w:rsid w:val="008125C1"/>
    <w:rsid w:val="0081771C"/>
    <w:rsid w:val="008576F4"/>
    <w:rsid w:val="008C52CB"/>
    <w:rsid w:val="009017E6"/>
    <w:rsid w:val="00907579"/>
    <w:rsid w:val="00977B14"/>
    <w:rsid w:val="009A2EE7"/>
    <w:rsid w:val="009B5E12"/>
    <w:rsid w:val="00A27914"/>
    <w:rsid w:val="00AC751F"/>
    <w:rsid w:val="00BA3803"/>
    <w:rsid w:val="00BC57CD"/>
    <w:rsid w:val="00C27B48"/>
    <w:rsid w:val="00CA2755"/>
    <w:rsid w:val="00CD3A7F"/>
    <w:rsid w:val="00D74E7F"/>
    <w:rsid w:val="00D76F0B"/>
    <w:rsid w:val="00DA5323"/>
    <w:rsid w:val="00DC5349"/>
    <w:rsid w:val="00DD0625"/>
    <w:rsid w:val="00E2317D"/>
    <w:rsid w:val="00E40A00"/>
    <w:rsid w:val="00E7785D"/>
    <w:rsid w:val="00E91599"/>
    <w:rsid w:val="00ED4FB0"/>
    <w:rsid w:val="00F1640A"/>
    <w:rsid w:val="00FD7F8A"/>
    <w:rsid w:val="01A62CF4"/>
    <w:rsid w:val="01A672FB"/>
    <w:rsid w:val="01F72C16"/>
    <w:rsid w:val="01FB2325"/>
    <w:rsid w:val="022C194D"/>
    <w:rsid w:val="02306473"/>
    <w:rsid w:val="025832D3"/>
    <w:rsid w:val="027155B8"/>
    <w:rsid w:val="028B5457"/>
    <w:rsid w:val="02A600AF"/>
    <w:rsid w:val="02A66735"/>
    <w:rsid w:val="02E37041"/>
    <w:rsid w:val="02FC549B"/>
    <w:rsid w:val="035308FD"/>
    <w:rsid w:val="03572502"/>
    <w:rsid w:val="03604B36"/>
    <w:rsid w:val="0388380D"/>
    <w:rsid w:val="03F86B1C"/>
    <w:rsid w:val="04102B74"/>
    <w:rsid w:val="041B36CB"/>
    <w:rsid w:val="04550FBD"/>
    <w:rsid w:val="047729E7"/>
    <w:rsid w:val="047A14E6"/>
    <w:rsid w:val="047D2567"/>
    <w:rsid w:val="04EF43C3"/>
    <w:rsid w:val="0532605E"/>
    <w:rsid w:val="0591547A"/>
    <w:rsid w:val="05DA41F9"/>
    <w:rsid w:val="06B70D68"/>
    <w:rsid w:val="070954E4"/>
    <w:rsid w:val="072F4AE5"/>
    <w:rsid w:val="0764271A"/>
    <w:rsid w:val="08033848"/>
    <w:rsid w:val="088F4710"/>
    <w:rsid w:val="08C276F9"/>
    <w:rsid w:val="092138C6"/>
    <w:rsid w:val="095478FD"/>
    <w:rsid w:val="09684627"/>
    <w:rsid w:val="09C96DD4"/>
    <w:rsid w:val="0A0F1B39"/>
    <w:rsid w:val="0A867D70"/>
    <w:rsid w:val="0AD11E75"/>
    <w:rsid w:val="0AE40F5C"/>
    <w:rsid w:val="0B5D49C5"/>
    <w:rsid w:val="0B614438"/>
    <w:rsid w:val="0B772A1C"/>
    <w:rsid w:val="0BD936D7"/>
    <w:rsid w:val="0C265DEF"/>
    <w:rsid w:val="0C464397"/>
    <w:rsid w:val="0C6D3E1F"/>
    <w:rsid w:val="0C7A5614"/>
    <w:rsid w:val="0C8D4217"/>
    <w:rsid w:val="0C985C61"/>
    <w:rsid w:val="0CB6333A"/>
    <w:rsid w:val="0CBF0B1F"/>
    <w:rsid w:val="0CE045F1"/>
    <w:rsid w:val="0CF167FE"/>
    <w:rsid w:val="0CFD51A3"/>
    <w:rsid w:val="0D0B7392"/>
    <w:rsid w:val="0D470EA5"/>
    <w:rsid w:val="0D9B6A4C"/>
    <w:rsid w:val="0DEF71E2"/>
    <w:rsid w:val="0E2B5D40"/>
    <w:rsid w:val="0E6377C3"/>
    <w:rsid w:val="0EB77288"/>
    <w:rsid w:val="0EE4603B"/>
    <w:rsid w:val="0FCC0622"/>
    <w:rsid w:val="0FD91284"/>
    <w:rsid w:val="1012478C"/>
    <w:rsid w:val="106A3447"/>
    <w:rsid w:val="10D6470C"/>
    <w:rsid w:val="1125116C"/>
    <w:rsid w:val="11641C95"/>
    <w:rsid w:val="118C2461"/>
    <w:rsid w:val="119D6F55"/>
    <w:rsid w:val="11C6681D"/>
    <w:rsid w:val="1215027E"/>
    <w:rsid w:val="12442667"/>
    <w:rsid w:val="12AF0CEE"/>
    <w:rsid w:val="13862619"/>
    <w:rsid w:val="13CC1FD3"/>
    <w:rsid w:val="14057349"/>
    <w:rsid w:val="142F5376"/>
    <w:rsid w:val="1444068D"/>
    <w:rsid w:val="14A95C11"/>
    <w:rsid w:val="150B4838"/>
    <w:rsid w:val="15D97C62"/>
    <w:rsid w:val="16253372"/>
    <w:rsid w:val="16F64A13"/>
    <w:rsid w:val="170A6E3A"/>
    <w:rsid w:val="175B4461"/>
    <w:rsid w:val="1775007B"/>
    <w:rsid w:val="178F0AFA"/>
    <w:rsid w:val="17B1400E"/>
    <w:rsid w:val="18070B5D"/>
    <w:rsid w:val="18535FDC"/>
    <w:rsid w:val="187F70DE"/>
    <w:rsid w:val="189C37A8"/>
    <w:rsid w:val="18F64569"/>
    <w:rsid w:val="194D74B2"/>
    <w:rsid w:val="197344DE"/>
    <w:rsid w:val="197A4834"/>
    <w:rsid w:val="19832ED4"/>
    <w:rsid w:val="1988673C"/>
    <w:rsid w:val="19997B83"/>
    <w:rsid w:val="19B0488B"/>
    <w:rsid w:val="19B8194C"/>
    <w:rsid w:val="19EE4930"/>
    <w:rsid w:val="19F94F44"/>
    <w:rsid w:val="1A0D5DDB"/>
    <w:rsid w:val="1A302C90"/>
    <w:rsid w:val="1A9237E9"/>
    <w:rsid w:val="1AB23005"/>
    <w:rsid w:val="1B0104C3"/>
    <w:rsid w:val="1B4316A1"/>
    <w:rsid w:val="1B4E306E"/>
    <w:rsid w:val="1B5543FC"/>
    <w:rsid w:val="1B980134"/>
    <w:rsid w:val="1BD10C08"/>
    <w:rsid w:val="1BF57C63"/>
    <w:rsid w:val="1BF709F4"/>
    <w:rsid w:val="1CCB77D5"/>
    <w:rsid w:val="1CE75528"/>
    <w:rsid w:val="1D344C11"/>
    <w:rsid w:val="1D7F3721"/>
    <w:rsid w:val="1DDC2BB3"/>
    <w:rsid w:val="1DF60118"/>
    <w:rsid w:val="1E1D38F7"/>
    <w:rsid w:val="1E272922"/>
    <w:rsid w:val="1EC7640D"/>
    <w:rsid w:val="1F10520A"/>
    <w:rsid w:val="1F293B63"/>
    <w:rsid w:val="1F5B3C58"/>
    <w:rsid w:val="1F667151"/>
    <w:rsid w:val="1F8668FF"/>
    <w:rsid w:val="1FD851BA"/>
    <w:rsid w:val="1FDB5818"/>
    <w:rsid w:val="200F6117"/>
    <w:rsid w:val="202A22FB"/>
    <w:rsid w:val="202A40A9"/>
    <w:rsid w:val="20321393"/>
    <w:rsid w:val="20401B1F"/>
    <w:rsid w:val="205B0707"/>
    <w:rsid w:val="20C52024"/>
    <w:rsid w:val="20FD5AE1"/>
    <w:rsid w:val="215115B2"/>
    <w:rsid w:val="218912A4"/>
    <w:rsid w:val="218D0821"/>
    <w:rsid w:val="21EB55AD"/>
    <w:rsid w:val="222050A7"/>
    <w:rsid w:val="2250591D"/>
    <w:rsid w:val="22EB07B7"/>
    <w:rsid w:val="2369313B"/>
    <w:rsid w:val="239F6B5C"/>
    <w:rsid w:val="23AD4D8C"/>
    <w:rsid w:val="23C3584E"/>
    <w:rsid w:val="24861219"/>
    <w:rsid w:val="24932060"/>
    <w:rsid w:val="254056E2"/>
    <w:rsid w:val="25D23E10"/>
    <w:rsid w:val="25DD396C"/>
    <w:rsid w:val="2624159B"/>
    <w:rsid w:val="269C1C16"/>
    <w:rsid w:val="276205CD"/>
    <w:rsid w:val="276A122F"/>
    <w:rsid w:val="27C4287B"/>
    <w:rsid w:val="27C523F0"/>
    <w:rsid w:val="27F31225"/>
    <w:rsid w:val="2806309C"/>
    <w:rsid w:val="28E20EBB"/>
    <w:rsid w:val="28E71166"/>
    <w:rsid w:val="28F771EC"/>
    <w:rsid w:val="29CB06AB"/>
    <w:rsid w:val="29DF7CB3"/>
    <w:rsid w:val="29F6324E"/>
    <w:rsid w:val="2A266676"/>
    <w:rsid w:val="2A3E2824"/>
    <w:rsid w:val="2A5D4295"/>
    <w:rsid w:val="2AAF7E84"/>
    <w:rsid w:val="2AE61D1C"/>
    <w:rsid w:val="2B6C4449"/>
    <w:rsid w:val="2B9500AB"/>
    <w:rsid w:val="2C3A67C6"/>
    <w:rsid w:val="2C5D1363"/>
    <w:rsid w:val="2C7E7C57"/>
    <w:rsid w:val="2D0C7742"/>
    <w:rsid w:val="2D1E6D44"/>
    <w:rsid w:val="2D241E80"/>
    <w:rsid w:val="2D533961"/>
    <w:rsid w:val="2D7352E2"/>
    <w:rsid w:val="2D915768"/>
    <w:rsid w:val="2DBC1113"/>
    <w:rsid w:val="2DBE4083"/>
    <w:rsid w:val="2DDC6616"/>
    <w:rsid w:val="2DEF398C"/>
    <w:rsid w:val="2E552C39"/>
    <w:rsid w:val="2E9E6C1A"/>
    <w:rsid w:val="2ED31C9B"/>
    <w:rsid w:val="2EE22399"/>
    <w:rsid w:val="2F011218"/>
    <w:rsid w:val="2F3774FC"/>
    <w:rsid w:val="2F382935"/>
    <w:rsid w:val="2F5641D8"/>
    <w:rsid w:val="2FD45F86"/>
    <w:rsid w:val="2FF67B04"/>
    <w:rsid w:val="30474804"/>
    <w:rsid w:val="307373A7"/>
    <w:rsid w:val="30865C45"/>
    <w:rsid w:val="30BA6D84"/>
    <w:rsid w:val="310064E7"/>
    <w:rsid w:val="310C0D92"/>
    <w:rsid w:val="31121380"/>
    <w:rsid w:val="31496359"/>
    <w:rsid w:val="31B4223E"/>
    <w:rsid w:val="31B83FCB"/>
    <w:rsid w:val="31B92B8B"/>
    <w:rsid w:val="321463AD"/>
    <w:rsid w:val="330B1F0D"/>
    <w:rsid w:val="334C7BCC"/>
    <w:rsid w:val="33524AF4"/>
    <w:rsid w:val="33743B62"/>
    <w:rsid w:val="342A06C4"/>
    <w:rsid w:val="347D25A2"/>
    <w:rsid w:val="34B04469"/>
    <w:rsid w:val="34B8005A"/>
    <w:rsid w:val="34DD74E5"/>
    <w:rsid w:val="35305866"/>
    <w:rsid w:val="3551083B"/>
    <w:rsid w:val="35F50957"/>
    <w:rsid w:val="3604731B"/>
    <w:rsid w:val="363D5D5B"/>
    <w:rsid w:val="36925582"/>
    <w:rsid w:val="36FC747B"/>
    <w:rsid w:val="37122ECF"/>
    <w:rsid w:val="37245C36"/>
    <w:rsid w:val="373C047F"/>
    <w:rsid w:val="376E6B1A"/>
    <w:rsid w:val="388249E2"/>
    <w:rsid w:val="38986974"/>
    <w:rsid w:val="38CB5B79"/>
    <w:rsid w:val="39366FC8"/>
    <w:rsid w:val="39577D12"/>
    <w:rsid w:val="39C61645"/>
    <w:rsid w:val="39E02ED5"/>
    <w:rsid w:val="3A285C38"/>
    <w:rsid w:val="3A537E95"/>
    <w:rsid w:val="3B330566"/>
    <w:rsid w:val="3C187E62"/>
    <w:rsid w:val="3C504502"/>
    <w:rsid w:val="3C7C75E3"/>
    <w:rsid w:val="3CA134EE"/>
    <w:rsid w:val="3CA202DF"/>
    <w:rsid w:val="3CC72F54"/>
    <w:rsid w:val="3CFE3F69"/>
    <w:rsid w:val="3D073351"/>
    <w:rsid w:val="3D2E4F8E"/>
    <w:rsid w:val="3D7A52D9"/>
    <w:rsid w:val="3D830F06"/>
    <w:rsid w:val="3E7104C9"/>
    <w:rsid w:val="3E946E66"/>
    <w:rsid w:val="3EFFBA51"/>
    <w:rsid w:val="3F2301EA"/>
    <w:rsid w:val="3F29611E"/>
    <w:rsid w:val="3F392C3F"/>
    <w:rsid w:val="3F481BAD"/>
    <w:rsid w:val="3F6D2EEC"/>
    <w:rsid w:val="3FCE45FA"/>
    <w:rsid w:val="40300E10"/>
    <w:rsid w:val="4057687B"/>
    <w:rsid w:val="408E03B9"/>
    <w:rsid w:val="409D78C7"/>
    <w:rsid w:val="414C312D"/>
    <w:rsid w:val="415154E2"/>
    <w:rsid w:val="427C0B1C"/>
    <w:rsid w:val="42957651"/>
    <w:rsid w:val="42C84D8A"/>
    <w:rsid w:val="42E62C19"/>
    <w:rsid w:val="42EC0235"/>
    <w:rsid w:val="430E4F07"/>
    <w:rsid w:val="43C24475"/>
    <w:rsid w:val="44134CD1"/>
    <w:rsid w:val="44421112"/>
    <w:rsid w:val="44466E54"/>
    <w:rsid w:val="45010D8E"/>
    <w:rsid w:val="45C91353"/>
    <w:rsid w:val="462A540E"/>
    <w:rsid w:val="46A460B4"/>
    <w:rsid w:val="46A57ABE"/>
    <w:rsid w:val="47176997"/>
    <w:rsid w:val="47373534"/>
    <w:rsid w:val="475C0485"/>
    <w:rsid w:val="47767A51"/>
    <w:rsid w:val="479A54F2"/>
    <w:rsid w:val="47DA3947"/>
    <w:rsid w:val="48175979"/>
    <w:rsid w:val="49975D7C"/>
    <w:rsid w:val="49AA7CAD"/>
    <w:rsid w:val="4A372155"/>
    <w:rsid w:val="4B0B3D86"/>
    <w:rsid w:val="4B5A251B"/>
    <w:rsid w:val="4BC12707"/>
    <w:rsid w:val="4C1D46AD"/>
    <w:rsid w:val="4C7E2107"/>
    <w:rsid w:val="4CE74F4D"/>
    <w:rsid w:val="4D1052FB"/>
    <w:rsid w:val="4D1D536F"/>
    <w:rsid w:val="4D222EA8"/>
    <w:rsid w:val="4D9E66F9"/>
    <w:rsid w:val="4E3301FD"/>
    <w:rsid w:val="4E617440"/>
    <w:rsid w:val="4E8642F1"/>
    <w:rsid w:val="4F477F24"/>
    <w:rsid w:val="4F7A2BE4"/>
    <w:rsid w:val="4FCD4904"/>
    <w:rsid w:val="4FF57980"/>
    <w:rsid w:val="4FF87C75"/>
    <w:rsid w:val="50F6750C"/>
    <w:rsid w:val="510936E3"/>
    <w:rsid w:val="51497F84"/>
    <w:rsid w:val="519F2A44"/>
    <w:rsid w:val="51AC22C1"/>
    <w:rsid w:val="51B64EEE"/>
    <w:rsid w:val="51BE0A70"/>
    <w:rsid w:val="51E9608C"/>
    <w:rsid w:val="527C79A7"/>
    <w:rsid w:val="52852BC8"/>
    <w:rsid w:val="530C74BB"/>
    <w:rsid w:val="53513120"/>
    <w:rsid w:val="535B3F9E"/>
    <w:rsid w:val="547C494B"/>
    <w:rsid w:val="549171C8"/>
    <w:rsid w:val="551B58A5"/>
    <w:rsid w:val="553D67FE"/>
    <w:rsid w:val="55801A9A"/>
    <w:rsid w:val="5582368A"/>
    <w:rsid w:val="558A733A"/>
    <w:rsid w:val="56254760"/>
    <w:rsid w:val="563457B8"/>
    <w:rsid w:val="565C6063"/>
    <w:rsid w:val="56925F29"/>
    <w:rsid w:val="56BF369A"/>
    <w:rsid w:val="56CE4A87"/>
    <w:rsid w:val="57580F21"/>
    <w:rsid w:val="57846E38"/>
    <w:rsid w:val="579F0027"/>
    <w:rsid w:val="57B554F4"/>
    <w:rsid w:val="58347851"/>
    <w:rsid w:val="58B12AEA"/>
    <w:rsid w:val="58EB1921"/>
    <w:rsid w:val="595E20F3"/>
    <w:rsid w:val="5A17256E"/>
    <w:rsid w:val="5A2474A9"/>
    <w:rsid w:val="5A2C531E"/>
    <w:rsid w:val="5A643739"/>
    <w:rsid w:val="5A7D0C9E"/>
    <w:rsid w:val="5AB74AC1"/>
    <w:rsid w:val="5B4922EB"/>
    <w:rsid w:val="5B91594C"/>
    <w:rsid w:val="5BD448EE"/>
    <w:rsid w:val="5BD62414"/>
    <w:rsid w:val="5C1843D5"/>
    <w:rsid w:val="5CA50038"/>
    <w:rsid w:val="5CD821BC"/>
    <w:rsid w:val="5D1B6665"/>
    <w:rsid w:val="5D9C7719"/>
    <w:rsid w:val="5DBC7D30"/>
    <w:rsid w:val="5DBF23B6"/>
    <w:rsid w:val="5DE42A79"/>
    <w:rsid w:val="5E3B0C54"/>
    <w:rsid w:val="5EAE308D"/>
    <w:rsid w:val="5F047D16"/>
    <w:rsid w:val="5F0C4F7A"/>
    <w:rsid w:val="5F347A15"/>
    <w:rsid w:val="5F444444"/>
    <w:rsid w:val="5F4678B1"/>
    <w:rsid w:val="5F4B0E0E"/>
    <w:rsid w:val="5F5D7DBC"/>
    <w:rsid w:val="5F5E475F"/>
    <w:rsid w:val="5F8505EF"/>
    <w:rsid w:val="5FD255E8"/>
    <w:rsid w:val="5FED2422"/>
    <w:rsid w:val="5FEF1CF6"/>
    <w:rsid w:val="60671ECB"/>
    <w:rsid w:val="609455C3"/>
    <w:rsid w:val="60A01243"/>
    <w:rsid w:val="60AC408B"/>
    <w:rsid w:val="6127383A"/>
    <w:rsid w:val="61384D32"/>
    <w:rsid w:val="613A433F"/>
    <w:rsid w:val="61785D1C"/>
    <w:rsid w:val="61F7494E"/>
    <w:rsid w:val="61FF1EFD"/>
    <w:rsid w:val="621023F8"/>
    <w:rsid w:val="621106B1"/>
    <w:rsid w:val="622227FB"/>
    <w:rsid w:val="63145320"/>
    <w:rsid w:val="63576530"/>
    <w:rsid w:val="6363734A"/>
    <w:rsid w:val="63A92B04"/>
    <w:rsid w:val="63C0151E"/>
    <w:rsid w:val="648B777B"/>
    <w:rsid w:val="650C4A0A"/>
    <w:rsid w:val="650F612E"/>
    <w:rsid w:val="652E36DD"/>
    <w:rsid w:val="65B55790"/>
    <w:rsid w:val="66337284"/>
    <w:rsid w:val="666F433B"/>
    <w:rsid w:val="667A1091"/>
    <w:rsid w:val="6689427C"/>
    <w:rsid w:val="668B0568"/>
    <w:rsid w:val="670524C4"/>
    <w:rsid w:val="670C04C4"/>
    <w:rsid w:val="672524A2"/>
    <w:rsid w:val="676D53F4"/>
    <w:rsid w:val="67860C1C"/>
    <w:rsid w:val="67A704C8"/>
    <w:rsid w:val="681B1EF5"/>
    <w:rsid w:val="681B1FCE"/>
    <w:rsid w:val="686F7E78"/>
    <w:rsid w:val="68817BAC"/>
    <w:rsid w:val="68B0300F"/>
    <w:rsid w:val="68B41A63"/>
    <w:rsid w:val="68EC36FE"/>
    <w:rsid w:val="68F10FD3"/>
    <w:rsid w:val="69034A64"/>
    <w:rsid w:val="69130C3F"/>
    <w:rsid w:val="69401F75"/>
    <w:rsid w:val="69935DE8"/>
    <w:rsid w:val="69B759A9"/>
    <w:rsid w:val="69DA7573"/>
    <w:rsid w:val="69E161EB"/>
    <w:rsid w:val="6A0D5B9B"/>
    <w:rsid w:val="6A694D9B"/>
    <w:rsid w:val="6A6D69D8"/>
    <w:rsid w:val="6AB66575"/>
    <w:rsid w:val="6AB96FCE"/>
    <w:rsid w:val="6AE44AD1"/>
    <w:rsid w:val="6AF86AEC"/>
    <w:rsid w:val="6AF97460"/>
    <w:rsid w:val="6B2227AA"/>
    <w:rsid w:val="6B8F291A"/>
    <w:rsid w:val="6C205DF3"/>
    <w:rsid w:val="6C861C34"/>
    <w:rsid w:val="6CD96208"/>
    <w:rsid w:val="6D042B59"/>
    <w:rsid w:val="6D601EF4"/>
    <w:rsid w:val="6D73520A"/>
    <w:rsid w:val="6D967C55"/>
    <w:rsid w:val="6D9A1171"/>
    <w:rsid w:val="6E565636"/>
    <w:rsid w:val="6E9059BD"/>
    <w:rsid w:val="6EA03362"/>
    <w:rsid w:val="6EAF0BC3"/>
    <w:rsid w:val="6EF94940"/>
    <w:rsid w:val="6FE04BC9"/>
    <w:rsid w:val="6FF8073B"/>
    <w:rsid w:val="6FF8167C"/>
    <w:rsid w:val="702A21AF"/>
    <w:rsid w:val="706933FF"/>
    <w:rsid w:val="706A7177"/>
    <w:rsid w:val="70F42B42"/>
    <w:rsid w:val="710F044A"/>
    <w:rsid w:val="716B778F"/>
    <w:rsid w:val="718F50E7"/>
    <w:rsid w:val="721529E7"/>
    <w:rsid w:val="72192C03"/>
    <w:rsid w:val="722A12B4"/>
    <w:rsid w:val="72D60B31"/>
    <w:rsid w:val="72EA6183"/>
    <w:rsid w:val="730A6DE6"/>
    <w:rsid w:val="7327134F"/>
    <w:rsid w:val="735EEBE2"/>
    <w:rsid w:val="737FCA33"/>
    <w:rsid w:val="73D2555B"/>
    <w:rsid w:val="73F25E01"/>
    <w:rsid w:val="73FD94B3"/>
    <w:rsid w:val="740C0C71"/>
    <w:rsid w:val="745E2AD9"/>
    <w:rsid w:val="7503583D"/>
    <w:rsid w:val="75BC0475"/>
    <w:rsid w:val="76476C0C"/>
    <w:rsid w:val="765B5EE0"/>
    <w:rsid w:val="76985A19"/>
    <w:rsid w:val="76CC0348"/>
    <w:rsid w:val="76D45C74"/>
    <w:rsid w:val="76FA74A7"/>
    <w:rsid w:val="77325908"/>
    <w:rsid w:val="77717622"/>
    <w:rsid w:val="77DB3B01"/>
    <w:rsid w:val="786C6182"/>
    <w:rsid w:val="78861F3B"/>
    <w:rsid w:val="78D15FE5"/>
    <w:rsid w:val="78D83818"/>
    <w:rsid w:val="79083885"/>
    <w:rsid w:val="791906D8"/>
    <w:rsid w:val="797572B9"/>
    <w:rsid w:val="7A2B5BC9"/>
    <w:rsid w:val="7A835A05"/>
    <w:rsid w:val="7AE5221C"/>
    <w:rsid w:val="7B2B3AED"/>
    <w:rsid w:val="7B705F89"/>
    <w:rsid w:val="7B71585E"/>
    <w:rsid w:val="7B8B2DC3"/>
    <w:rsid w:val="7C611F69"/>
    <w:rsid w:val="7D0F009B"/>
    <w:rsid w:val="7D8531C9"/>
    <w:rsid w:val="7D9341B1"/>
    <w:rsid w:val="7E714DD5"/>
    <w:rsid w:val="7E7F1C99"/>
    <w:rsid w:val="7EF7A6E5"/>
    <w:rsid w:val="7F364DF4"/>
    <w:rsid w:val="7F6A0491"/>
    <w:rsid w:val="7F736283"/>
    <w:rsid w:val="7FBE4602"/>
    <w:rsid w:val="7FC255CF"/>
    <w:rsid w:val="7FD212F4"/>
    <w:rsid w:val="7FD5410B"/>
    <w:rsid w:val="7FF56D01"/>
    <w:rsid w:val="7FF6B2BA"/>
    <w:rsid w:val="D7FFC128"/>
    <w:rsid w:val="EBFED902"/>
    <w:rsid w:val="EDFDA5C6"/>
    <w:rsid w:val="F6EF7786"/>
    <w:rsid w:val="F6FC9624"/>
    <w:rsid w:val="F77F9156"/>
    <w:rsid w:val="FEF58916"/>
    <w:rsid w:val="FF6B9E1B"/>
    <w:rsid w:val="FF779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next w:val="4"/>
    <w:unhideWhenUsed/>
    <w:qFormat/>
    <w:uiPriority w:val="99"/>
    <w:pPr>
      <w:spacing w:after="120"/>
      <w:ind w:left="420" w:leftChars="200"/>
    </w:pPr>
    <w:rPr>
      <w:rFonts w:ascii="Times New Roman" w:hAnsi="Times New Roman"/>
      <w:kern w:val="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next w:val="4"/>
    <w:qFormat/>
    <w:uiPriority w:val="99"/>
    <w:pPr>
      <w:tabs>
        <w:tab w:val="center" w:pos="4153"/>
        <w:tab w:val="right" w:pos="8306"/>
      </w:tabs>
      <w:snapToGrid w:val="0"/>
      <w:jc w:val="left"/>
    </w:pPr>
    <w:rPr>
      <w:sz w:val="18"/>
      <w:szCs w:val="18"/>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next w:val="9"/>
    <w:qFormat/>
    <w:uiPriority w:val="0"/>
    <w:pPr>
      <w:ind w:firstLine="420" w:firstLineChars="100"/>
    </w:pPr>
    <w:rPr>
      <w:rFonts w:eastAsia="仿宋_GB2312"/>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character" w:customStyle="1" w:styleId="15">
    <w:name w:val="font101"/>
    <w:basedOn w:val="12"/>
    <w:qFormat/>
    <w:uiPriority w:val="99"/>
    <w:rPr>
      <w:rFonts w:ascii="方正小标宋_GBK" w:hAnsi="方正小标宋_GBK" w:eastAsia="方正小标宋_GBK" w:cs="方正小标宋_GBK"/>
      <w:b/>
      <w:color w:val="000000"/>
      <w:sz w:val="40"/>
      <w:szCs w:val="40"/>
      <w:u w:val="none"/>
    </w:rPr>
  </w:style>
  <w:style w:type="character" w:customStyle="1" w:styleId="16">
    <w:name w:val="font231"/>
    <w:basedOn w:val="12"/>
    <w:qFormat/>
    <w:uiPriority w:val="99"/>
    <w:rPr>
      <w:rFonts w:ascii="Times New Roman" w:hAnsi="Times New Roman" w:cs="Times New Roman"/>
      <w:b/>
      <w:color w:val="000000"/>
      <w:sz w:val="40"/>
      <w:szCs w:val="40"/>
      <w:u w:val="none"/>
    </w:rPr>
  </w:style>
  <w:style w:type="character" w:customStyle="1" w:styleId="17">
    <w:name w:val="font71"/>
    <w:basedOn w:val="12"/>
    <w:qFormat/>
    <w:uiPriority w:val="99"/>
    <w:rPr>
      <w:rFonts w:ascii="楷体_GB2312" w:eastAsia="楷体_GB2312" w:cs="楷体_GB2312"/>
      <w:b/>
      <w:color w:val="000000"/>
      <w:sz w:val="32"/>
      <w:szCs w:val="32"/>
      <w:u w:val="none"/>
    </w:rPr>
  </w:style>
  <w:style w:type="character" w:customStyle="1" w:styleId="18">
    <w:name w:val="font131"/>
    <w:basedOn w:val="12"/>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3989</Words>
  <Characters>4122</Characters>
  <Lines>49</Lines>
  <Paragraphs>13</Paragraphs>
  <TotalTime>0</TotalTime>
  <ScaleCrop>false</ScaleCrop>
  <LinksUpToDate>false</LinksUpToDate>
  <CharactersWithSpaces>4122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2024-01-12T03:27:00Z</dcterms:created>
  <dc:creator>Administrator</dc:creator>
  <cp:lastModifiedBy>金凡</cp:lastModifiedBy>
  <cp:lastPrinted>2025-01-26T08:43:00Z</cp:lastPrinted>
  <dcterms:modified xsi:type="dcterms:W3CDTF">2025-01-27T04:35:56Z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0DFBD81420D14CBA9D67547189A11FAC_13</vt:lpwstr>
  </property>
  <property fmtid="{D5CDD505-2E9C-101B-9397-08002B2CF9AE}" pid="4" name="KSOTemplateDocerSaveRecord">
    <vt:lpwstr>eyJoZGlkIjoiZjFjNDI0ZWEzOGZmMGVjNzM0NTIyYzUzYWVmMDVhNWEiLCJ1c2VySWQiOiIxNjUzMDQ3NjM5In0=</vt:lpwstr>
  </property>
</Properties>
</file>