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46" w:type="dxa"/>
        <w:tblInd w:w="93" w:type="dxa"/>
        <w:tblLayout w:type="fixed"/>
        <w:tblCellMar>
          <w:top w:w="0" w:type="dxa"/>
          <w:left w:w="108" w:type="dxa"/>
          <w:bottom w:w="0" w:type="dxa"/>
          <w:right w:w="108" w:type="dxa"/>
        </w:tblCellMar>
      </w:tblPr>
      <w:tblGrid>
        <w:gridCol w:w="516"/>
        <w:gridCol w:w="1266"/>
        <w:gridCol w:w="700"/>
        <w:gridCol w:w="2069"/>
        <w:gridCol w:w="2268"/>
        <w:gridCol w:w="4953"/>
        <w:gridCol w:w="1426"/>
        <w:gridCol w:w="1548"/>
      </w:tblGrid>
      <w:tr>
        <w:tblPrEx>
          <w:tblCellMar>
            <w:top w:w="0" w:type="dxa"/>
            <w:left w:w="108" w:type="dxa"/>
            <w:bottom w:w="0" w:type="dxa"/>
            <w:right w:w="108" w:type="dxa"/>
          </w:tblCellMar>
        </w:tblPrEx>
        <w:trPr>
          <w:trHeight w:val="1050" w:hRule="atLeast"/>
        </w:trPr>
        <w:tc>
          <w:tcPr>
            <w:tcW w:w="14746" w:type="dxa"/>
            <w:gridSpan w:val="8"/>
            <w:tcBorders>
              <w:top w:val="nil"/>
              <w:left w:val="nil"/>
              <w:bottom w:val="nil"/>
              <w:right w:val="nil"/>
            </w:tcBorders>
            <w:vAlign w:val="center"/>
          </w:tcPr>
          <w:p>
            <w:pPr>
              <w:widowControl/>
              <w:spacing w:line="0" w:lineRule="atLeas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攀枝花市西区公共服务事项基本目录（2019年版）</w:t>
            </w:r>
          </w:p>
        </w:tc>
      </w:tr>
      <w:tr>
        <w:tblPrEx>
          <w:tblCellMar>
            <w:top w:w="0" w:type="dxa"/>
            <w:left w:w="108" w:type="dxa"/>
            <w:bottom w:w="0" w:type="dxa"/>
            <w:right w:w="108" w:type="dxa"/>
          </w:tblCellMar>
        </w:tblPrEx>
        <w:trPr>
          <w:trHeight w:val="480"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序号</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实施主体</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项号</w:t>
            </w:r>
          </w:p>
        </w:tc>
        <w:tc>
          <w:tcPr>
            <w:tcW w:w="433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事项名称</w:t>
            </w:r>
          </w:p>
        </w:tc>
        <w:tc>
          <w:tcPr>
            <w:tcW w:w="49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实施主要依据</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服务对象</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办理层级</w:t>
            </w:r>
          </w:p>
        </w:tc>
      </w:tr>
      <w:tr>
        <w:tblPrEx>
          <w:tblCellMar>
            <w:top w:w="0" w:type="dxa"/>
            <w:left w:w="108" w:type="dxa"/>
            <w:bottom w:w="0" w:type="dxa"/>
            <w:right w:w="108" w:type="dxa"/>
          </w:tblCellMar>
        </w:tblPrEx>
        <w:trPr>
          <w:trHeight w:val="660"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2"/>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2"/>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2"/>
              </w:rPr>
            </w:pP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大项名称</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子项名称</w:t>
            </w:r>
          </w:p>
        </w:tc>
        <w:tc>
          <w:tcPr>
            <w:tcW w:w="49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2"/>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2"/>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2"/>
              </w:rPr>
            </w:pPr>
          </w:p>
        </w:tc>
      </w:tr>
      <w:tr>
        <w:tblPrEx>
          <w:tblCellMar>
            <w:top w:w="0" w:type="dxa"/>
            <w:left w:w="108" w:type="dxa"/>
            <w:bottom w:w="0" w:type="dxa"/>
            <w:right w:w="108" w:type="dxa"/>
          </w:tblCellMar>
        </w:tblPrEx>
        <w:trPr>
          <w:trHeight w:val="62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区档案馆</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开放档案及现行文件的查阅利用</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《中华人民共和国档案法》第十九条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中华人民共和国公民和组织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接受公民寄存档案</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《中华人民共和国档案法实施办法》第17条属于个人所有对国家和社会具有保存价值或应当保密的档案，可以向国家档案馆寄存</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中华人民共和国公民和组织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126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区民族宗教事务局</w:t>
            </w: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穆斯林出国朝觐报名排队</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穆斯林出国朝觐报名排队</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《国家宗教事务局关于印发〈中国穆斯林出国朝觐报名排队办法(试行)〉的通知》（国宗发〔2005〕34号）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区发展和改革局</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四川省信用信息平台社会信用记录修复</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四川省信用信息平台社会信用记录修复</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《四川省人民政府关于印发〈四川省社会信用体系建设规划（2014—2020年）〉的通知》（川府发〔2014〕66号）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20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西部地区鼓励类产业项目认定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一、《西部地区鼓励类产业目录》（2014年国家发展改革委令第15号）；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二、《国家税务总局关于执行〈西部地区鼓励类产业目录〉有关企业所得税问题的公告》（国家税务总局公告2015年第14号）第三条；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三、《四川省发展和改革委员会关于执行〈西部地区鼓励类产业目录〉的通知（川发改财金〔2015〕676号第四条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7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区教育和体育局</w:t>
            </w:r>
          </w:p>
        </w:tc>
        <w:tc>
          <w:tcPr>
            <w:tcW w:w="700"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教育资助</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义务教育家庭经济困难寄宿生生活补助申请</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《四川省人民政府关于进一步完善城乡义务教育经费保障机制的实施意见》（川府发〔2016〕9号）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普通高中家庭经济困难学生国家助学金、免学费申请</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《四川省财政厅 四川省教育厅关于实施免除我省普通高中家庭经济困难学生学费政策的通知》（川财教〔2014〕8号）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学前教育减免保教费申请</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《四川省财政厅 四川省教育厅关于加大财政投入支持学前教育发展的通知》（川财教〔2011〕224号）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中央彩票公益金滋蕙计划申请</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《四川省财政部 四川省教育部关于印发〈中央专项彩票公益金支持教育项目相关管理实施办法〉的通知》（财教〔2011〕556号）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普通高校家庭经济困难新生入学资助申请</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《中国教育发展基金会 全国学生资助管理中心关于印发〈普通高校家庭经济困难新生入学资助项目暂行管理办法〉的通知》（教基金会〔2012〕10号）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0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学生资助政策咨询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《中共四川省委 四川省人民政府关于印发〈四川省中长期教育改革和发展规划纲要（2010-2020年）〉的通知》（川委发〔2010〕18号）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4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生源地信用助学贷款</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一、《四川省生源地信用助学贷款试行办法的通知》（川办函〔2008〕250号）；                                                            二、《攀枝花市人民政府办公室关于印发攀枝花市生源地信用助学贷款试行办法的通知》（攀办函〔2009〕161号）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294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区教育和体育局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教育资助</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申请省、市属高校毕业艰苦边远地区基层单位就业学费奖补</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一、《四川省教育厅 四川省财政厅关于做好2015年省属高校毕业生到艰苦边远地区基层单位就业学费奖补工作的通知》（川教函〔2015〕523号）；                                                                    二、《四川省省属高校毕业生到艰苦边远地区基层单位就业学费奖补暂行办法》（川财教〔2015〕184号）；                                              三、《攀枝花市教育局 攀枝花市财政局转发〈关于做好2015年省属高校毕业生艰苦边远地区基层单位就业学费奖补工作通知〉的通知》（攀教体发〔2015〕221号）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教育考试服务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招生考试政策咨询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《中华人民共和国政府信息公开条例》（国务院令第711号）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9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普通话水平等级测试、培训</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普通话水平等级测试</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《普通话水平测试管理规定》（教育部令第16号）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省、市、县（区）（报名统计人数）</w:t>
            </w:r>
          </w:p>
        </w:tc>
      </w:tr>
      <w:tr>
        <w:tblPrEx>
          <w:tblCellMar>
            <w:top w:w="0" w:type="dxa"/>
            <w:left w:w="108" w:type="dxa"/>
            <w:bottom w:w="0" w:type="dxa"/>
            <w:right w:w="108" w:type="dxa"/>
          </w:tblCellMar>
        </w:tblPrEx>
        <w:trPr>
          <w:trHeight w:val="4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p>
        </w:tc>
        <w:tc>
          <w:tcPr>
            <w:tcW w:w="20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普通话培训</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《中华人民共和国国家通用语言文字法》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教师资格证相关政策咨询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教师资格证相关政策咨询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《中华人民共和国政府信息公开条例》（国务院令第711号）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中小学教师职称</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评聘政策咨询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中小学教师职称评聘政策咨询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《中华人民共和国政府信息公开条例》（国务院令第711号）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学生入学、学籍异动政策咨询及办理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学前教育、义务教育阶段入学政策咨询及办理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《中华人民共和国义务教育法》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义务教育阶段学生学籍异动政策咨询及办理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《中华人民共和国义务教育法》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8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区教育和体育局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学生入学、学籍异动政策咨询及办理</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辖区学校中小学学生学籍管理服务（注册、毕业、学历认证等）</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《中华人民共和国义务教育法》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学校办学基本情况咨询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学校办学基本情况咨询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《中华人民共和国义务教育法》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进城务工人员随迁子女接受义务教育入学申请办理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进城务工人员随迁子女接受义务教育入学申请办理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《四川省〈中华人民共和国义务教育法〉实施办法》（四川省第十二届人民代表大会常务委员会公告第19号）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教师资格证书补发、换发</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教师资格证书补发、换发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《〈教师资格条例〉实施办法》（教育部令第10号）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民办学校设置审批中校长任职资格证明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民办学校设置审批中校长任职资格证明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《中华人民共和国民办教育促进法》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运动员等级称号授予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三级运动员等级称号授予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《中华人民共和国体育法》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社会体育指导员等级称号授予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三级社会体育指导员等级称号授予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《社会体育指导员管理办法》（国家体育总局令第16号）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大型体育场馆免费</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低收费开放备案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大型体育场免费低收费开放备案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《国家体育总局 财政部关于推进大型体育场馆免费低收费开放的通知》（体经字〔2014〕34号）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大型体育场馆免费</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低收费开放备案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大型体育馆免费低收费开放备案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《国家体育总局 财政部关于推进大型体育场馆免费低收费开放的通知》（体经字〔2014〕34号）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大型游泳馆免费低收费开放备案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《国家体育总局 财政部关于推进大型体育场馆免费低收费开放的通知》（体经字〔2014〕34号）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区教育和体育局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教师资格认定</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初级中学、小学、幼儿园教师资格认定</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《中华人民共和国教师资格条例》</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区民政和扶贫开发局</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nil"/>
              <w:left w:val="nil"/>
              <w:right w:val="single" w:color="auto" w:sz="4" w:space="0"/>
            </w:tcBorders>
            <w:vAlign w:val="center"/>
          </w:tcPr>
          <w:p>
            <w:pPr>
              <w:jc w:val="center"/>
              <w:rPr>
                <w:rFonts w:ascii="Times New Roman" w:hAnsi="Times New Roman"/>
              </w:rPr>
            </w:pPr>
            <w:r>
              <w:rPr>
                <w:rFonts w:ascii="Times New Roman" w:hAnsi="Times New Roman" w:eastAsia="仿宋_GB2312"/>
                <w:color w:val="000000"/>
                <w:kern w:val="0"/>
                <w:sz w:val="20"/>
                <w:szCs w:val="20"/>
              </w:rPr>
              <w:t>出具社会组织开立</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验资账户通知书</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出具社会团体开立验资账户通知书</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《中国人民银行成都分行 四川省民政厅关于规范社会组织开立临时存款账户有关事项的通知》（成银发〔2016〕79号）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tcPr>
          <w:p>
            <w:pPr>
              <w:rPr>
                <w:rFonts w:ascii="Times New Roman" w:hAnsi="Times New Roman"/>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出具民办非企业单位开立验资账户通知书</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《中国人民银行成都分行 四川省民政厅关于规范社会组织开立临时存款账户有关事项的通知》（成银发〔2016〕79号）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社会组织档案查询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 国家档案局关于印发〈社会组织登记档案管理办法〉的通知》（民发〔2010〕101号）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社会组织评估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《社会组织评估管理办法》（民政部令第39号）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补领结婚证</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《民政部关于印发〈婚姻登记工作规范〉的通知》（民发〔2015〕230号）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城市生活无着</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流浪乞讨人员救助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《城市生活无着的流浪乞讨人员救助管理办法》（国务院令第381号）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12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80周岁以上老年人</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高龄津贴发放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《四川省老龄工作委员会办公室 四川省民政厅 四川省财政厅关于建立80周岁以上老年人高龄津贴制度的通知》（川老龄办〔2017〕45号）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4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社会救助服务管理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最低生活保障</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《社会救助暂行办法》（国务院令第649号）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特困人员救助供养</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《社会救助暂行办法》（国务院令第649号）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46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区民政和扶贫开发局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社会救助服务管理</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临时救助</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《社会救助暂行办法》（国务院令第649号）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64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孤儿及艾滋病病毒感染儿童基本生活费发放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一、《四川省民政厅 四川省财政厅关于发放孤儿基本生活费的通知》（川民发〔2011〕42号）；</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二、《四川省民政厅 四川省财政厅 四川省卫生厅关于发放艾滋病病毒感染儿童基本生活费的通知》（川民发〔2013〕13号）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54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流浪乞讨人员和流浪未成年人救助</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0"/>
                <w:szCs w:val="20"/>
              </w:rPr>
            </w:pPr>
            <w:r>
              <w:rPr>
                <w:rFonts w:ascii="Times New Roman" w:hAnsi="Times New Roman" w:eastAsia="仿宋_GB2312"/>
                <w:kern w:val="0"/>
                <w:sz w:val="20"/>
                <w:szCs w:val="20"/>
              </w:rPr>
              <w:t>一、《城市生活无着的流浪乞讨人员救助管理办法》（国务院381号令）；                                                              二、《攀枝花市人民政府办公室关于加强流浪未成年人救助保护工作的通知》（攀办发〔2012〕39号）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惠民殡葬救助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《攀枝花市惠民殡葬实施办法》（攀民政〔2019〕97号）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申请事实无人抚养儿童帮扶</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《关于开展事实无人抚养儿童特别关爱帮扶行动的实施办法》（攀民政〔2014〕165号）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政府对我市城镇特殊困难老人购买居家养老服务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《四川省老龄工作委员会办公室 四川省民政厅 四川省财政厅关于建立80周岁以上老年人高龄津贴制度的通知》（川老龄办〔2017〕45号）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259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区民政和扶贫开发局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困难残疾人生活补贴申领</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一、《四川省民政厅、四川省财政厅、四川省残疾人联合会关于建立困难残疾人生活补贴和重度残疾人护理补贴的通知》（川民发〔2015〕195号）；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二、《攀枝花市民政局、攀枝花市财政局、攀枝花市残疾人联合会关于转发〈四川省民政厅 四川省财政厅 四川省残疾人联合会关于建立困难残疾人生活补贴和重度残疾人护理补贴制度的通知〉的通知》（攀民政〔2016〕44号）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乡镇（街道）、村（社区）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申请重度残疾儿童帮扶</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《关于开展重度残疾儿童关爱帮扶行动的实施办法（暂行）》（攀民政〔2014〕166号）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特困供养人员申请入住社会福利机构</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《社会救助暂行办法》（国务院令第649号）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50</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区司法局</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律师及律所业务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律师及律所信息查询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律师及律所业务咨询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律师及律所投诉指引</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公证服务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公证机构及公证员信息查询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54</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公证业务预约办理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55</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区司法局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司法鉴定服务</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司法鉴定机构及司法鉴定人信息查询</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司法鉴定咨询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司法鉴定投诉指引</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基层法律服务所及基层法律服务工作者信息查询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人民调解业务信息查询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法治宣传</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推动落实“谁执法、谁普法”普法责任制</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p>
        </w:tc>
        <w:tc>
          <w:tcPr>
            <w:tcW w:w="20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推进“法律七进”工作</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《司法部关于推进公共法律服务平台建设的意见》（司发〔2017〕9号）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申请公证法律服务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《公证法》（中华人民共和国主席令 第39号）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法律援助服务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《法律援助条例》(国务院令第385号)  、 《四川省法律援助条例》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64</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基层法律服务工作者执业核准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司法部令第60号《基层法律服务工作者管理办法》第六条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65</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区财政局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会计人员业务申办</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关系转入</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《会计人员管理办法》(财会〔2018〕33号)第三条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关系转出</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《会计人员管理办法》(财会〔2018〕33号)第三条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信息变更</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《会计人员管理办法》(财会〔2018〕33号)第三条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3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68</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会计人员继续教育登记</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一、《会计人员管理办法》(财会〔2018〕33号)第三条；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二、《四川省会计专业技术人员继续教育实施办法（试行）》（川财规〔2019〕9号）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会计人员</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69</w:t>
            </w:r>
          </w:p>
        </w:tc>
        <w:tc>
          <w:tcPr>
            <w:tcW w:w="1266" w:type="dxa"/>
            <w:vMerge w:val="restart"/>
            <w:tcBorders>
              <w:top w:val="nil"/>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职业培训</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就业创业培训机构开班申请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《四川省人民政府转发国务院关于加强职业培训促进就业意见的通知》(川府发〔2011〕29号）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就业技能培训报名</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《四川省就业服务管理局关于进一步加强就业创业培训管理工作有关问题的通知》（川就局办〔2013〕20号）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2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创业培训报名</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《四川省就业服务管理局关于进一步加强就业创业培训管理工作有关问题的通知》（川就局办〔2013〕20号）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5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72</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失业保险服务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职业介绍补贴申领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《失业保险条例》（国务院令第258号）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6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73</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失业保险服务</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职业培训补贴申领</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《财政部 人力资源社会保障部关于印发〈就业补助资金管理办法〉的通知》(财社〔2017〕164号)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3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稳岗补贴申领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 四川省财政厅关于使用失业保险基金支持深度贫困地区脱贫攻坚的通知》（川人社办发〔2018〕195号）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失业保险金申领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技能提升补贴申领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 四川省财政厅关于使用失业保险基金支持深度贫困地区脱贫攻坚的通知》（川人社办发〔2018〕195号）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领取失业保险待遇期间生育补助金申请和发放</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《四川省失业保险条例》（2001年7月21日经四川省第九届</w:t>
            </w:r>
            <w:r>
              <w:rPr>
                <w:rFonts w:hint="eastAsia" w:ascii="Times New Roman" w:hAnsi="Times New Roman" w:eastAsia="仿宋_GB2312"/>
                <w:color w:val="000000"/>
                <w:kern w:val="0"/>
                <w:sz w:val="20"/>
                <w:szCs w:val="20"/>
                <w:lang w:eastAsia="zh-CN"/>
              </w:rPr>
              <w:t>人民代表大会常务委员会</w:t>
            </w:r>
            <w:r>
              <w:rPr>
                <w:rFonts w:ascii="Times New Roman" w:hAnsi="Times New Roman" w:eastAsia="仿宋_GB2312"/>
                <w:color w:val="000000"/>
                <w:kern w:val="0"/>
                <w:sz w:val="20"/>
                <w:szCs w:val="20"/>
              </w:rPr>
              <w:t>第24次会议通过）</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15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对就业困难人员（含建档立卡贫困劳动力）实施就业援助</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公益性岗位补贴申请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《国务院关于进一步做好新形势下就业创业工作的意见》（国发〔2015〕23号）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11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79</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求职创业补贴申领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 财政部关于进一步加大就业扶贫政策支持力度着力提高劳务组织化程度的通知》（人社部发〔2018〕46号）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20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80</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对就业困难人员（含建档立卡贫困劳动力）实施就业援助</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就业困难人员灵活就业社保补贴申领</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 财政部关于进一步加大就业扶贫政策支持力度着力提高劳务组织化程度的通知》（人社部发〔2018〕46号）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18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零就业家庭认定申请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《四川省人民政府关于做好当前和今后一段时期就业创业工作的实施意见》（川府发〔2017〕53号）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13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就业困难人员认定</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《四川省人力资源和社会保障厅关于印发〈四川省就业困难人员申请认定办法〉的通知》（川人社办发〔2015〕184号）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57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高校毕业生就业服务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就业见习岗位申报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一、《关于建立高校毕业生就业见习制度的通知》 （国人部发〔2006〕17号）；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二、《四川省人力资源和社会保障厅关于进一步做好高校毕业生就业见习工作的通知》（川人社办发〔2011〕400号）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就业见习补贴申领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《国务院关于进一步做好新形势下就业创业工作的意见》（国发〔2015〕23号）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205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85</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离校未就业高校毕业生登记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一、《四川省人民政府关于进一步做好新形势下就业创业工作的意见》（川府发〔2015〕38号）；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二、《关于做好人才集体户口管理服务工作的通知》（人社厅发〔2015〕183号）；                                   三、《四川省人力资源社会保障厅 四川省教育厅 共青团四川省委员会关于实施大学生就业创业促进计划的通知》（川人社发〔2017〕3号）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27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86</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高校毕业生就业服务</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高校毕业生社保补贴申领</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《国务院关于进一步做好新形势下就业创业工作的意见》（国发〔2015〕23号）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319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就业见习申请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一、《关于建立高校毕业生就业见习制度的通知》（国人部发〔2006〕17号）；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二、《国务院关于做好当前和今后一段时期就业创业工作的意见》（国发〔2017〕28号）；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三、《关于印发〈就业补助资金管理办法〉的通知》（财社〔2017〕164号）；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四、《财政厅 人力资源社会保障厅关于印发中央和省级就业创业补助资金 管理办法的通知》 （川财社〔2019〕38号） ；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五、《关于实施三年百万青年见习计划的通知》 （人社部函〔2018〕186号）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求职招聘服务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招聘服务</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《人力资源社会保障部关于修改&lt;就业服务与就业管理规定&gt;的决定》 （人社部令第23号）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职业指导</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《就业服务与就业管理规定》（劳动社会保障部令第28号，2014年、2015年、2018年分别修订）</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90</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求职服务</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《人力资源社会保障部关于修改&lt;就业服务与就业管理规定&gt;的决定》（人社部令第23号）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23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91</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就业失业登记</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失业登记</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《四川省人力资源和社会保障厅关于进一步做好就业失业登记工作加强就业失业统计监测的通知》（川人社办发〔2015〕76号）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24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《四川省人力资源和社会保障厅关于进一步做好就业失业登记工作加强就业失业统计监测的通知》（川人社办发〔2015〕76号）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6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就业援助</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公益性岗位申报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一、《四川省人力资源和社会保障厅关于印发四川省就业困难人员公益性岗位就业管理暂行办法的通知》（川人社发〔2012〕18号）；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二、《关于印发四川省就业困难人员公益性岗位就业管理暂行办法的通知》（川人社发〔2012〕18号）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71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企业（单位）招用就业困难人员补贴申请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《四川省财政厅 四川省人力资源和社会保障厅关于就业创业补助资金管理使用办法的通知》（川财社〔2016〕182 号）                    </w:t>
            </w:r>
          </w:p>
          <w:p>
            <w:pPr>
              <w:widowControl/>
              <w:jc w:val="left"/>
              <w:rPr>
                <w:rFonts w:ascii="Times New Roman" w:hAnsi="Times New Roman" w:eastAsia="仿宋_GB2312"/>
                <w:color w:val="000000"/>
                <w:kern w:val="0"/>
                <w:sz w:val="20"/>
                <w:szCs w:val="20"/>
              </w:rPr>
            </w:pP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3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95</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就业援助对象认定申请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《四川省人力资源和社会保障厅关于印发四川省就业困难人员申请认定办法的通知》（川人社办发〔2015〕184号）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市、县（区）、镇（乡、街道）、村（社区）</w:t>
            </w:r>
          </w:p>
        </w:tc>
      </w:tr>
      <w:tr>
        <w:tblPrEx>
          <w:tblCellMar>
            <w:top w:w="0" w:type="dxa"/>
            <w:left w:w="108" w:type="dxa"/>
            <w:bottom w:w="0" w:type="dxa"/>
            <w:right w:w="108" w:type="dxa"/>
          </w:tblCellMar>
        </w:tblPrEx>
        <w:trPr>
          <w:trHeight w:val="118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96</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就业援助</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企业吸纳就业税收政策人员认定申请</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《财政部 税务总局 人力资源和社会保障部关于继续实施支持和促进重点群体创业就业有关税收政策的通知》（财税〔2017〕49号）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8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公益性岗位申请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一、《四川省人力资源和社会保障厅关于印发四川省就业困难人员公益性岗位就业管理暂行办法的通知》（川人社发〔2012〕18号）；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 二、《关于印发〈攀枝花市公益性岗位补贴和岗位补贴办法〉的通知》（攀劳社发〔2012〕32号）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73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vMerge w:val="restart"/>
            <w:tcBorders>
              <w:top w:val="nil"/>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创业服务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创业担保贷款申请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《国务院关于进一步做好新形势下就业创业工作的意见》（国发〔2015〕23号）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创业项目查询</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《四川省人民政府关于进一步做好新形势下就业创业工作的意见》（川府发〔2015〕38号）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1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《就业创业证》申领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 财政部关于进一步加大就业扶贫政策支持力度着力提高劳务组织化程度的通知》（人社部发〔2018〕46号）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9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创业专家咨询</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《四川省人民政府关于做好当前和今后一段时期就业创业工作的实施意见》（川府发〔2017〕53号）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创业扶持</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大学生创业吸纳就业奖励申请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《四川省人力资源和社会保障厅等部门关于进一步促进大学生就业创业的意见》（川人社发〔2016〕50号）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103</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创业补贴申请</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《国务院关于做好当前和今后一段时期就业创业工作的意见》（国发〔2017〕28号）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90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104</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充分就业社区申请</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一、《人力资源社会保障部办公厅关于开展第四批国家级充分就业社区推荐认定工作的通知》（人社厅函〔2016〕466号）；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二、《四川省就业服务管理局关于开展第四批国家级和省级充分就业示范社区推荐认定工作的通知》（川就局办〔2016〕39号）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大学生创新创业园区（孵化基地）申请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《人力资源社会保障部办公厅关于开展全国创业孵化示范基地复评和推荐工作的通知》（人社厅函〔2018〕135号）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7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职业培训补贴</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劳动预备制生活费补贴申请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一、《财政部 人力资源社会保障部关于印发&lt;就业补助资金管理办法&gt;的通知》（财社〔2017〕164号）；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二、《四川省财政厅 四川省人力资源和社会保障厅就业创业补助资金管理使用办法》（川财社〔2016〕182号）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184"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工业园区企业用工数据上报</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《四川省人力资源和社会保障厅关于准确采集就业失业基础数据切实加强就业形势分析工作的通知》（川人社函〔2013〕333号）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108</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品牌培训报名</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《国务院关于做好当前和今后一段时期就业创业工作的意见》（国发〔2017〕28号）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683"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109</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职业培训补贴</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创业培训补贴申请</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一、《财政部 人力资源社会保障部关于印发&lt;就业补助资金管理办法&gt;的通知》（财社〔2017〕164号）；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二、四川省财政厅 四川省人力资源和社会保障厅就业创业补助资金管理使用办法》（川财社〔2016〕182号）                                            </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55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110</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失业保险待遇申领</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领取失业保险待遇期间自主创业的失业人员一次性领取失业保险金申请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一、《四川省人民政府关于进一步做好新形势下就业创业工作的意见》（川府发〔2015〕38号）；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二、《四川省公共就业创业服务标准》（四川省就业服务管理局2018版）</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111</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招聘会服务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招聘会服务</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《人力资源社会保障部关于修改&lt;就业服务与就业管理规定&gt;的决定》（人社部令第23号）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112</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农村劳动力实名制</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农村劳动力实名制信息登记及更新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《四川省人民政府关于进一步做好新形势下就业创业工作的意见》（川府发〔2015〕38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113</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职业素质测评</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职业素质测评</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《人力资源社会保障部关于修改&lt;就业服务与就业管理规定&gt;的决定》（人社部令第23号）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2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114</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4050人员养老保险、医疗保险补贴核发</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《财政部  人力资源社会保障部关于印发〈就业补助资金管理办法〉的通知》（财社〔2017〕164号）第四条</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14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115</w:t>
            </w:r>
          </w:p>
        </w:tc>
        <w:tc>
          <w:tcPr>
            <w:tcW w:w="126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2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审核、上报就业、失业登记资料</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124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116</w:t>
            </w:r>
          </w:p>
        </w:tc>
        <w:tc>
          <w:tcPr>
            <w:tcW w:w="1266"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医保关系转移接续</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企业医疗保险关系转移申请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《中华人民共和国社会保险法》《人力资源和社会保障部、卫生部、财政部关于印发&lt;流动就业人员基本医疗保障关系转移接续暂行办法&gt;的通知》（人社部发〔2009〕191号）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63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117</w:t>
            </w:r>
          </w:p>
        </w:tc>
        <w:tc>
          <w:tcPr>
            <w:tcW w:w="1266"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医保关系转出</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个人医疗保险缴费接续</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《四川省人力资源和社会保障厅、四川省财政厅关于省级机关事业单位解除人事关系人员接续基本医疗保险关系有关问题的通知》</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养老保险关系转移接续</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企业养老保险参保续保申请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《中华人民共和国社会保险法》《人力资源和社会保障部、卫生部、财政部关于印发&lt;流动就业人员基本医疗保障关系转移接续暂行办法&gt;的通知》（人社部发〔2009〕191号）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城乡居民基本养老保险关系转移接续申请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《关于印发城乡居民基本养老保险经办规程的通知》（人社部发〔2014〕23号第四十条）</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122</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待遇发放关系转移</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《四川省人力资源和社会保障厅关于印发失业保险办事指南和相关用表的通知》（川人社办发〔2014〕200号）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省、市、县（区）、乡镇（街道）</w:t>
            </w:r>
          </w:p>
        </w:tc>
      </w:tr>
      <w:tr>
        <w:tblPrEx>
          <w:tblCellMar>
            <w:top w:w="0" w:type="dxa"/>
            <w:left w:w="108" w:type="dxa"/>
            <w:bottom w:w="0" w:type="dxa"/>
            <w:right w:w="108" w:type="dxa"/>
          </w:tblCellMar>
        </w:tblPrEx>
        <w:trPr>
          <w:trHeight w:val="67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123</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养老保险关系转移接续</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丧葬补助金和抚恤金申领</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四川省失业保险条例</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参保关系转移申请（个人）</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四川省失业保险条例</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3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城镇职工基本养老保险与城乡居民基本养老保险制度衔接申请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45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城镇职工基本养老保险关系转移接续申请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一、《中华人民共和国社会保险法》；</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二、《四川省人力资源和社会保障厅关于印发〈四川省企业职工基本养老保险关系转移接续经办规程〉的通知》（川人社办发〔2014〕266号）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8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军地养老保险关系转移接续申请（企业职工养老保险）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《关于军人退役基本养老保险关系转移接续有关问题的通知》（后财〔2015〕1726号）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1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军地养老保险关系转移接续申请（机关事业单位养老保险）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《关于军人退役参加机关事业单位养老保险有关问题的通知》</w:t>
            </w:r>
            <w:r>
              <w:rPr>
                <w:rFonts w:ascii="Times New Roman" w:hAnsi="Times New Roman"/>
                <w:color w:val="333333"/>
                <w:sz w:val="20"/>
                <w:szCs w:val="20"/>
                <w:shd w:val="clear" w:color="auto" w:fill="FFFFFF"/>
              </w:rPr>
              <w:t> （</w:t>
            </w:r>
            <w:r>
              <w:rPr>
                <w:rFonts w:ascii="Times New Roman" w:hAnsi="Times New Roman" w:eastAsia="仿宋_GB2312"/>
                <w:color w:val="000000"/>
                <w:kern w:val="0"/>
                <w:sz w:val="20"/>
                <w:szCs w:val="20"/>
              </w:rPr>
              <w:t>人社厅函〔 2015 〕369 号</w:t>
            </w:r>
            <w:r>
              <w:rPr>
                <w:rFonts w:ascii="Times New Roman" w:hAnsi="Times New Roman"/>
                <w:color w:val="333333"/>
                <w:sz w:val="20"/>
                <w:szCs w:val="20"/>
                <w:shd w:val="clear" w:color="auto" w:fill="FFFFFF"/>
              </w:rPr>
              <w:t>）</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机关事业单位基本养老保险与城镇企业职工基本养老保险互转申请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130</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机关事业单位养老保险关系转移接续申请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《关于印发（机关事业单位工作人员基本养老保险经办规程〉的通知》（人社部发〔2015〕32号）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131</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社会保险待遇领取资格认证</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企业离退休人员社会管理服务联系卡发放</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《国务院关于工人退休、退职的暂行办法》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11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农村60岁以上老年人养老金领取资格认定（新型农村社会养老金领取资格审核）</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《四川省新型农村社会养老保险试点实施办法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社会保险政策宣传</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社会保险政策宣传</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城乡居民养老保险</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城乡居民养老保险业务档案资料备案</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《中华人民共和国档案法》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新农保（新型农村社会养老保险）参保、缴费及待遇核发</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《国务院关于开展新型农村社会养老保险试点的指导意见》（国发〔2009〕32号）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城乡居民养老保险参保登记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《中华人民共和国社会保险法》第四条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134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137</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居民养老保险注销登记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一、《国务院关于建立统一的城乡居民基本养老保险制度的意见》第七条；</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二、《关于印发城乡居民基本养老保险经办规程的通知》（人社部发〔2014〕23号）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100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138</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社会保险个人权益查询打印</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个人权益记录查询打印（企业职工养老、工伤、失业保险）</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个人权益记录查询打印(机关事业单位养老保险)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单位参保证明查询打印（企业职工养老、工伤、失业保险）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单位参保证明查询打印(机关事业单位养老保险)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养老保险待遇重新申报</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机关事业单位养老保险退休人员待遇重新申报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社会保险待遇恢复申请</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恢复养老保险待遇申请（城乡居民养老保险）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四川省人力资源和社会保障厅关于印发《四川省城乡居民基本养老保险经办规程》的通知（川人社办发〔2014〕193号）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恢复养老保险待遇申请(机关事业单位养老保险)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《四川省人力资源和社会保障厅四川省财政厅关于印发&lt;四川省机关事业单位工作人员养老保险制度改革实施办法&gt;的通知》（川人社发〔2015〕45号）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145</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恢复养老保险待遇申请（企业职工养老保险）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四川省财政厅关于印发&lt;四川省完善企业职工基本养老保险制度实施办法的实施细则&gt;的通知》（川劳社发〔2006〕18号）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2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146</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社会保险待遇暂停申请</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暂停养老保险待遇申请（城乡居民养老保险）</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四川省人力资源和社会保障厅关于印发《四川省城乡居民基本养老保险经办规程》的通知（川人社办发〔2014〕193号）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暂停养老保险待遇申请（机关事业单位养老保险）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暂停养老保险待遇申请（企业职工养老保险）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四川省财政厅关于印发&lt;四川省完善企业职工基本养老保险制度实施办法的实施细则&gt;的通知》（川劳社发〔2006〕18号）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社会保险待遇领取申请</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个人账户一次性待遇申领（城乡居民养老保险）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个人账户一次性待遇申领（企业职工养老保险）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四川省财政厅关于印发&lt;四川省完善企业职工基本养老保险制度实施办法的实施细则&gt;的通知》（川劳社发〔2006〕18号）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2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一次性工亡补助金（含生活困难，预支50%确认）、丧葬补助金申领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一、《工伤保险条例》；</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二、《关于印发工伤保险经办规程的通知》（人社部发〔2012〕11号）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病残津贴申领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一、《中华人民共和国社会保险法》；</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二、《四川省人力资源和社会保障厅关于病残津贴有关问题的通知》（川人社发〔2012〕61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153</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个人账户一次性待遇申领（机关事业单位养老保险）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5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154</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 社会保险待遇领取申请</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城乡居民养老保险待遇申领</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《关于印发城乡居民基本养老保险经办规程的通知》（人社部发〔2014〕23号）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120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养老保险待遇申报支付</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机关事业单位养老保险新退休人员基础信息申报（含“中人”待遇老标准信息）</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机关事业单位退休人员补充申报（2014年9月30日前退休人员）</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机关事业单位人员基本养老保险视同缴费年限申报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4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丧葬补助金、抚恤金申领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8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社会保险缴费申报</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机关事业单位养老保险缴费人员增减申报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《关于印发〈机关事业单位工作人员基本养老保险经办规程〉的通知》 （人社部发〔 2015 〕 32 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6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160</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社会保险费断缴补缴申报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549"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161</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社会保险缴费申报</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趸缴职工基本医疗保险费申报</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《中华人民共和国社会保险法》 </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单位参保人员补充医疗保险缴费申报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《四川省劳动和社会保障厅关于实施省本级职工住院和门诊特殊疾病补充医疗保险的通知》（川劳社医〔2001〕24号）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社会保险缴费申报与变更（企业职工养老、工伤、失业保险）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机关事业单位职业年金缴费申报与变更</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《国务院关于机关事业单位工作人员养老保险制度改革的决定》（国发〔2015〕2号）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企业职工养老、工伤、失业保险缴费人员增减申报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企业职工基本养老保险费趸缴申请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城乡居民基本养老保险特殊缴费申报与变更</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《关于印发城乡居民基本养老保险经办规程的通知》（人社部发〔2014〕23号）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社会保险费缴纳（机关事业单位职业年金）</w:t>
            </w:r>
          </w:p>
        </w:tc>
        <w:tc>
          <w:tcPr>
            <w:tcW w:w="4953" w:type="dxa"/>
            <w:tcBorders>
              <w:top w:val="nil"/>
              <w:left w:val="nil"/>
              <w:bottom w:val="single" w:color="auto" w:sz="4" w:space="0"/>
              <w:right w:val="single" w:color="auto" w:sz="4" w:space="0"/>
            </w:tcBorders>
            <w:shd w:val="clear" w:color="000000" w:fill="FFFFFF"/>
            <w:vAlign w:val="center"/>
          </w:tcPr>
          <w:p>
            <w:pP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6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社会保险费欠费补缴申报</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5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170</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机关事业单位养老保险特殊缴费申报与变更</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4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171</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多重养老保险关系个人账户退费</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多重养老保险关系个人账户退费</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社会保险待遇发放账户维护申请</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城乡居民养老保险待遇发放账户维护申请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企业职工养老保险待遇发放账户维护申请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社会保险信息变更</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机关事业单位人员变更养老保险参保、停保时间</w:t>
            </w:r>
          </w:p>
        </w:tc>
        <w:tc>
          <w:tcPr>
            <w:tcW w:w="4953" w:type="dxa"/>
            <w:tcBorders>
              <w:top w:val="nil"/>
              <w:left w:val="nil"/>
              <w:bottom w:val="single" w:color="auto" w:sz="4" w:space="0"/>
              <w:right w:val="single" w:color="auto" w:sz="4" w:space="0"/>
            </w:tcBorders>
            <w:shd w:val="clear" w:color="000000" w:fill="FFFFFF"/>
            <w:vAlign w:val="center"/>
          </w:tcPr>
          <w:p>
            <w:pP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人员信息变更（企业职工养老、工伤、失业保险）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单位基本信息变更（机关事业单位养老保险）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《四川省人力资源和社会保障厅关于印发机关事业单位工作人员基本养老保险经办规程的通知》（川人社办发〔2016〕94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9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单位（项目）基本信息变更（企业职工养老、工伤、失业保险）</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54"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178</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机关事业单位退休人员变更单位</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《关于印发机关事业单位工作人员基本养老保险经办规程的通知》（人社部发〔 2015 〕 32 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1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179</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社会保险信息变更</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个人基本信息变更（机关事业单位养老保险）</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《四川省人力资源和社会保障厅关于印发机关事业单位工作人员基本养老保险经办规程的通知》（川人社办发〔2016〕94号）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3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机关事业单位养老保险待遇发放账户维护申请</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《四川省人力资源和社会保障厅关于印发机关事业单位工作人员基本养老保险经办规程的通知》（川人社办发〔2016〕94号）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参保单位注销（企业职工养老、工伤、失业保险）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参保单位注销（机关事业单位养老保险）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变更工伤登记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《工伤保险条例》</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事业单位、企业</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社会保险参保登记</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灵活就业人员企业职工基本养老保险参保登记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《中华人民共和国社会保险法》第五十八条</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市、县（区）、乡镇（街道）、村（社区）</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185</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工程建设项目办理工伤保险参保登记</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《工伤保险条例》</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7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186</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参保人员医保终止</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1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187</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社会保险参保登记</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参保人员医保在职转退休</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企业社会保险登记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机关事业单位养老保险参保登记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3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职工参保登记（企业职工养老、工伤、失业保险）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行政机关、事业单位、企业、自然人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机关事业单位工伤、失业保险参保登记</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职工参保登记（机关事业单位养老保险）</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46"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用人单位办理工伤登记</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《工伤保险条例》、《关于印发工伤保险经办规程的通知》（人社部发〔2012〕11号）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541"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194</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社会保障卡服务</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社会保障卡注销</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一、《“中华人民共和国社会保障卡”管理办法》（人社部发〔2011〕47号）；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二、《四川省社会保障卡经办服务规程（试行）》（川人社办发〔2018〕77号）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54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195</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社会保障卡服务</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社会保障卡解挂</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一、《“中华人民共和国社会保障卡”管理办法》（人社部发〔2011〕47号）；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二、《四川省社会保障卡经办服务规程（试行）》（川人社办发〔2018〕77号）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9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196</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社会保障卡业务办理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《人力资源社会保障部办公厅关于印发社会保障卡发行管理流程的通知》（人社厅发〔2014〕20号）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197</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社会保障卡医保参保地转移</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《四川省社会保障卡经办服务规程（试行）》（川人社办发〔2018 〕77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41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198</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社会保障卡申领</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一、《“中华人民共和国社会保障卡”管理办法》（人社部发〔2011〕47号）；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二、《四川省社会保障卡经办服务规程（试行）》（川人社办发〔2018〕77号） </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689"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社会保障卡补领、换领、换发</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《四川省社会保障卡经办服务规程（试行）》（川人社办发〔2018 〕77 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4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社会保障卡挂失</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《四川省社会保障卡经办服务规程（试行）》（川人社办发〔2018 〕77 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201</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社会保障卡应用锁定与解锁</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《四川省社会保障卡经办服务规程（试行）》（川人社办发〔2018 〕77 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82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202</w:t>
            </w:r>
          </w:p>
        </w:tc>
        <w:tc>
          <w:tcPr>
            <w:tcW w:w="126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劳动能力鉴定费用申报</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劳动能力鉴定费用申报</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一、《中华人民共和国社会保险法》；</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二、《四川省劳动和社会保障厅关于工伤职工劳动能力鉴定有关问题的处理意见》（川劳社办〔2007〕54号 ）；</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三、《关于印发工伤保险经办规程的通知》（人社部发〔2012〕11号）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行政机关、事业单位、自然人、法人、其他组织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225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203</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职工正常退休(职)申请</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一、《四川省劳动和社会保障厅关于印发四川省完善企业职工基本养老保险制度实施办法的实施细则的通知》（川劳社发〔2006〕18号）；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二、《四川省劳动和社会保障厅关于规范退休审批工作的通知》（川劳社养〔2001〕16号）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411"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社会保险费缴纳</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一、《中华人民共和国社会保险法》；</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二、《四川省劳动和社会保障厅关于印发四川省完善企业职工基本养老保险制度实施办法的实施细则的通知》（川劳社发〔2006〕18号）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2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205</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职称评审委员会备案</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职称评审委员会备案</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《中共中央办公厅 国务院办公厅关于印发〈关于深化职称制度改革的意见〉的通知》（中办发〔2016〕77号）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206</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集体合同审查</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集体合同审查</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《中华人民共和国劳动法》、《中华人民共和国劳动合同法》、《四川省集体合同条例》</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1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207</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用人单位劳动用工备案</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用人单位劳动用工备案</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208</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劳动保障年检</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劳动保障年检</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《中华人民共和国劳动法》、《劳动保障监察条例》</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118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209</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劳动保障监察投诉和举报</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劳动保障监察投诉和举报</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《劳动保障监察条例》</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10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210</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劳动关系三方协调</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劳动关系三方协调</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211</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w:t>
            </w:r>
          </w:p>
        </w:tc>
        <w:tc>
          <w:tcPr>
            <w:tcW w:w="2069" w:type="dxa"/>
            <w:vMerge w:val="restart"/>
            <w:tcBorders>
              <w:top w:val="nil"/>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劳动争议调解</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劳动争议调解</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《中华人民共和国劳动争议调解仲裁法》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县（区）、乡镇（街道）、村（社区）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212</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劳动人事争议仲裁</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《中华人民共和国劳动争议调解仲裁法》</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2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213</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劳动人事争议调解协议仲裁审查确认</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《中华人民共和国劳动争议调解仲裁法》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214</w:t>
            </w:r>
          </w:p>
        </w:tc>
        <w:tc>
          <w:tcPr>
            <w:tcW w:w="1266"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劳动人事争议仲裁申请</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《中华人民共和国劳动争议调解仲裁法》</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215</w:t>
            </w:r>
          </w:p>
        </w:tc>
        <w:tc>
          <w:tcPr>
            <w:tcW w:w="1266"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流动人员人事档案服务</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档案接收</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《人力资源市场暂行条例》（国务院令第700号）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96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216</w:t>
            </w:r>
          </w:p>
        </w:tc>
        <w:tc>
          <w:tcPr>
            <w:tcW w:w="1266" w:type="dxa"/>
            <w:vMerge w:val="restart"/>
            <w:tcBorders>
              <w:top w:val="single" w:color="auto" w:sz="4" w:space="0"/>
              <w:left w:val="nil"/>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w:t>
            </w:r>
          </w:p>
        </w:tc>
        <w:tc>
          <w:tcPr>
            <w:tcW w:w="2069"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流动人员人事档案服务</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档案转出</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《中共中央组织部 人力资源社会保障部等五部门关于进一步加强流动人员人事档案管理服务工作的通知》（人社部发〔2014〕90号）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2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217</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档案材料补充</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《中共中央组织部 人力资源社会保障部等五部门关于进一步加强流动人员人事档案管理服务工作的通知》（人社部发〔2014〕90号）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8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218</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依据档案记载出具相关证明</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《中共中央组织部 人力资源社会保障部等五部门关于进一步加强流动人员人事档案管理服务工作的通知》（人社部发〔2014〕90号）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219</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000000" w:fill="FFFFFF"/>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档案查（借）阅服务</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《中共中央组织部 人力资源社会保障部等五部门关于进一步加强流动人员人事档案管理服务工作的通知》（人社部发〔2014〕90号）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行政机关</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18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220</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政审（考察）服务</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《中共中央组织部 人力资源社会保障部等五部门关于进一步加强流动人员人事档案管理服务工作的通知》（人社部发〔2014〕90号）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221</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50</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集体户口管理</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集体户口管理</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《关于做好人才集体户口管理服务工作的通知》（人社厅发〔2015〕183号） </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222</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51</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协助查处劳动保障违法行为</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《劳动保障监察条例》</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53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223</w:t>
            </w:r>
          </w:p>
        </w:tc>
        <w:tc>
          <w:tcPr>
            <w:tcW w:w="126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52</w:t>
            </w:r>
          </w:p>
        </w:tc>
        <w:tc>
          <w:tcPr>
            <w:tcW w:w="2069"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企业年金方案备案</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企业年金方案重要条款变更备案</w:t>
            </w:r>
          </w:p>
        </w:tc>
        <w:tc>
          <w:tcPr>
            <w:tcW w:w="49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一、《企业年金办法》（中华人民共和国人力资源和社会保障部中华人民共和国财政部令第36号）；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二、《关于企业年金方案和基金管理合同备案有关问题的通知》（劳社部发〔2005〕35号）</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5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224</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企业年金方案终止备案</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一、《企业年金办法》（中华人民共和国人力资源和社会保障部中华人民共和国财政部令第36号）；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二、《关于企业年金方案和基金管理合同备案有关问题的通知》（劳社部发〔2005〕35号）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45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225</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企业年金方案备案</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一、《企业年金办法》（中华人民共和国人力资源和社会保障部中华人民共和国财政部令第36号）；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二、《关于企业年金方案和基金管理合同备案有关问题的通知》（劳社部发〔2005〕35号）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6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226</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53</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劳动保障事务代理业务预约</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《劳动保障监察条例》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06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227</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54</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解除劳动关系告知</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《劳动法》、《劳动合同法》、《劳动保障监察条例》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省、市、县（区）、乡镇（街道）</w:t>
            </w:r>
          </w:p>
        </w:tc>
      </w:tr>
      <w:tr>
        <w:tblPrEx>
          <w:tblCellMar>
            <w:top w:w="0" w:type="dxa"/>
            <w:left w:w="108" w:type="dxa"/>
            <w:bottom w:w="0" w:type="dxa"/>
            <w:right w:w="108" w:type="dxa"/>
          </w:tblCellMar>
        </w:tblPrEx>
        <w:trPr>
          <w:trHeight w:val="14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228</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55</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专业技术职务任职资格确认</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一、《企事业单位评聘专业技术职务若干问题暂行规定》（人职发〔1990〕4号）第十四条；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二、攀枝花市职称改革领导小组《攀枝花市中级专业技术职务任职资格评审办法（试行）的通知》（攀职改</w:t>
            </w:r>
            <w:r>
              <w:rPr>
                <w:rFonts w:ascii="Times New Roman" w:hAnsi="Times New Roman"/>
                <w:color w:val="000000"/>
                <w:kern w:val="0"/>
                <w:sz w:val="20"/>
                <w:szCs w:val="20"/>
              </w:rPr>
              <w:t>﹝</w:t>
            </w:r>
            <w:r>
              <w:rPr>
                <w:rFonts w:ascii="Times New Roman" w:hAnsi="Times New Roman" w:eastAsia="仿宋_GB2312"/>
                <w:color w:val="000000"/>
                <w:kern w:val="0"/>
                <w:sz w:val="20"/>
                <w:szCs w:val="20"/>
              </w:rPr>
              <w:t>2012</w:t>
            </w:r>
            <w:r>
              <w:rPr>
                <w:rFonts w:ascii="Times New Roman" w:hAnsi="Times New Roman"/>
                <w:color w:val="000000"/>
                <w:kern w:val="0"/>
                <w:sz w:val="20"/>
                <w:szCs w:val="20"/>
              </w:rPr>
              <w:t>﹞</w:t>
            </w:r>
            <w:r>
              <w:rPr>
                <w:rFonts w:ascii="Times New Roman" w:hAnsi="Times New Roman" w:eastAsia="仿宋_GB2312"/>
                <w:color w:val="000000"/>
                <w:kern w:val="0"/>
                <w:sz w:val="20"/>
                <w:szCs w:val="20"/>
              </w:rPr>
              <w:t>1号）</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423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229</w:t>
            </w:r>
          </w:p>
        </w:tc>
        <w:tc>
          <w:tcPr>
            <w:tcW w:w="12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区人力资源和社会保障局</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56</w:t>
            </w:r>
          </w:p>
        </w:tc>
        <w:tc>
          <w:tcPr>
            <w:tcW w:w="206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专业技术人员中级资格初定</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一、《四川省职称改革领导小组关于转发人事部&lt;企事业单位评聘专业技术职务若干问题暂行规定&gt;有关具体问题的说明&gt;和印发我省&lt;企事业单位评聘专业技术职务有关问题的补充意见&gt;的通知》（川职改</w:t>
            </w:r>
            <w:r>
              <w:rPr>
                <w:rFonts w:ascii="Times New Roman" w:hAnsi="Times New Roman"/>
                <w:color w:val="000000"/>
                <w:kern w:val="0"/>
                <w:sz w:val="20"/>
                <w:szCs w:val="20"/>
              </w:rPr>
              <w:t>﹝</w:t>
            </w:r>
            <w:r>
              <w:rPr>
                <w:rFonts w:ascii="Times New Roman" w:hAnsi="Times New Roman" w:eastAsia="仿宋_GB2312"/>
                <w:color w:val="000000"/>
                <w:kern w:val="0"/>
                <w:sz w:val="20"/>
                <w:szCs w:val="20"/>
              </w:rPr>
              <w:t>1991</w:t>
            </w:r>
            <w:r>
              <w:rPr>
                <w:rFonts w:ascii="Times New Roman" w:hAnsi="Times New Roman"/>
                <w:color w:val="000000"/>
                <w:kern w:val="0"/>
                <w:sz w:val="20"/>
                <w:szCs w:val="20"/>
              </w:rPr>
              <w:t>﹞</w:t>
            </w:r>
            <w:r>
              <w:rPr>
                <w:rFonts w:ascii="Times New Roman" w:hAnsi="Times New Roman" w:eastAsia="仿宋_GB2312"/>
                <w:color w:val="000000"/>
                <w:kern w:val="0"/>
                <w:sz w:val="20"/>
                <w:szCs w:val="20"/>
              </w:rPr>
              <w:t>8号）；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二、《四川省职称改革领导小组关于进一步做好非公有制企业职称工作有关问题的通知》（川职改</w:t>
            </w:r>
            <w:r>
              <w:rPr>
                <w:rFonts w:ascii="Times New Roman" w:hAnsi="Times New Roman"/>
                <w:color w:val="000000"/>
                <w:kern w:val="0"/>
                <w:sz w:val="20"/>
                <w:szCs w:val="20"/>
              </w:rPr>
              <w:t>﹝</w:t>
            </w:r>
            <w:r>
              <w:rPr>
                <w:rFonts w:ascii="Times New Roman" w:hAnsi="Times New Roman" w:eastAsia="仿宋_GB2312"/>
                <w:color w:val="000000"/>
                <w:kern w:val="0"/>
                <w:sz w:val="20"/>
                <w:szCs w:val="20"/>
              </w:rPr>
              <w:t>1999</w:t>
            </w:r>
            <w:r>
              <w:rPr>
                <w:rFonts w:ascii="Times New Roman" w:hAnsi="Times New Roman"/>
                <w:color w:val="000000"/>
                <w:kern w:val="0"/>
                <w:sz w:val="20"/>
                <w:szCs w:val="20"/>
              </w:rPr>
              <w:t>﹞</w:t>
            </w:r>
            <w:r>
              <w:rPr>
                <w:rFonts w:ascii="Times New Roman" w:hAnsi="Times New Roman" w:eastAsia="仿宋_GB2312"/>
                <w:color w:val="000000"/>
                <w:kern w:val="0"/>
                <w:sz w:val="20"/>
                <w:szCs w:val="20"/>
              </w:rPr>
              <w:t xml:space="preserve">26号）；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三、《四川省人力资源和社会保障厅关于进一步加强非公有制组织从业人员职称工作的通知》（川人社办发</w:t>
            </w:r>
            <w:r>
              <w:rPr>
                <w:rFonts w:ascii="Times New Roman" w:hAnsi="Times New Roman"/>
                <w:color w:val="000000"/>
                <w:kern w:val="0"/>
                <w:sz w:val="20"/>
                <w:szCs w:val="20"/>
              </w:rPr>
              <w:t>﹝</w:t>
            </w:r>
            <w:r>
              <w:rPr>
                <w:rFonts w:ascii="Times New Roman" w:hAnsi="Times New Roman" w:eastAsia="仿宋_GB2312"/>
                <w:color w:val="000000"/>
                <w:kern w:val="0"/>
                <w:sz w:val="20"/>
                <w:szCs w:val="20"/>
              </w:rPr>
              <w:t>2015</w:t>
            </w:r>
            <w:r>
              <w:rPr>
                <w:rFonts w:ascii="Times New Roman" w:hAnsi="Times New Roman"/>
                <w:color w:val="000000"/>
                <w:kern w:val="0"/>
                <w:sz w:val="20"/>
                <w:szCs w:val="20"/>
              </w:rPr>
              <w:t>﹞</w:t>
            </w:r>
            <w:r>
              <w:rPr>
                <w:rFonts w:ascii="Times New Roman" w:hAnsi="Times New Roman" w:eastAsia="仿宋_GB2312"/>
                <w:color w:val="000000"/>
                <w:kern w:val="0"/>
                <w:sz w:val="20"/>
                <w:szCs w:val="20"/>
              </w:rPr>
              <w:t>227号）；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四、《攀枝花市职称改革领导小组关于印发攀枝花市中级专业技术职务任职资格评审办法（试行）的通知》（攀职改</w:t>
            </w:r>
            <w:r>
              <w:rPr>
                <w:rFonts w:ascii="Times New Roman" w:hAnsi="Times New Roman"/>
                <w:color w:val="000000"/>
                <w:kern w:val="0"/>
                <w:sz w:val="20"/>
                <w:szCs w:val="20"/>
              </w:rPr>
              <w:t>﹝</w:t>
            </w:r>
            <w:r>
              <w:rPr>
                <w:rFonts w:ascii="Times New Roman" w:hAnsi="Times New Roman" w:eastAsia="仿宋_GB2312"/>
                <w:color w:val="000000"/>
                <w:kern w:val="0"/>
                <w:sz w:val="20"/>
                <w:szCs w:val="20"/>
              </w:rPr>
              <w:t>2012</w:t>
            </w:r>
            <w:r>
              <w:rPr>
                <w:rFonts w:ascii="Times New Roman" w:hAnsi="Times New Roman"/>
                <w:color w:val="000000"/>
                <w:kern w:val="0"/>
                <w:sz w:val="20"/>
                <w:szCs w:val="20"/>
              </w:rPr>
              <w:t>﹞</w:t>
            </w:r>
            <w:r>
              <w:rPr>
                <w:rFonts w:ascii="Times New Roman" w:hAnsi="Times New Roman" w:eastAsia="仿宋_GB2312"/>
                <w:color w:val="000000"/>
                <w:kern w:val="0"/>
                <w:sz w:val="20"/>
                <w:szCs w:val="20"/>
              </w:rPr>
              <w:t>1号）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5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230</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区林业局 </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林木种子采种林的确定</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《中华人民共和国种子法》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种子生产经营者不需要办理种子生产经营许可证的备案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在有效区域内设立分支机构的备案</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《中华人民共和国种子法》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4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在有效区域内受具有种子生产经营许可证的种子生产经营者以书面委托生产、代销其种子的备案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《中华人民共和国种子法》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58"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233</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区林业局 </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种子生产经营者不需要办理种子生产经营许可证的备案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专门经营不再分装的包装种子的备案</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《中华人民共和国种子法》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77"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同一适宜生态区的地域引种林木良种的备案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《中华人民共和国种子法》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76"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开具木本粮油种子种苗合格证明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《四川省木本粮油树种种苗管理办法》第15条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种子经营者在经营许可证规定的有效区域设立分支机构备案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《林木种子生产经营许可证管理办法》已经2016年4月11日国家林业局令2016年第40公布（第十七条），2016年6月1日起施行</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8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237</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植物检疫要求书申办</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《四川省植物检疫条例》（1997 年四川省第八届人民代表大会常务委员会第二十八次会议通过）第二十三条</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96"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238</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现场检疫合格证申办</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《植物检疫条例实施细则》（林业部分）第十四条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277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239</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区林业局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森林植物产地检疫及产地检疫合格证申办</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一、《植物检疫条例》（1992年国务院修订发布）第十一条；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二、《植物检疫条例实施细则（林业部分）》（1994年6月30日经林业部部长办公会议审议通过，4号令发布2011年1月25日国家林业局局务会议审议通过《国家林业局关于废止和修改部分部门规章的决定》）第十二条；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三、《四川省植物检疫条例》（1997 年四川省第八届人民代表大会常务委员会第二十八次会议通过）第十八条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6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植物检疫登记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植物检疫条例》（1997年8月19日四川省八届人大常委会第28次会议通过，2012年7月27日四川省十一届人大常委会第31次会议通过的《四川省人民代表大会常务委员会关于修改部分地方性法规的决定》修正）第七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林权抵押登记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《物权法》第一百八十、一百八十七条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抵押权人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开具采伐作业质量验收证明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森林采伐更新管理办法（中华人民共和国国务院令第588号）第十三条,《四川省林木采伐管理办法》第三十五条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申请采伐的自然人或法人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243</w:t>
            </w:r>
          </w:p>
        </w:tc>
        <w:tc>
          <w:tcPr>
            <w:tcW w:w="126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区住房和城乡建设局 </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nil"/>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公共租赁住房服务</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公共租赁住房申请资格认定及取消</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公共租赁住房管理办法（住房城乡建设部令第11号）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9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244</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住房保障家庭租赁补贴发放</w:t>
            </w:r>
          </w:p>
        </w:tc>
        <w:tc>
          <w:tcPr>
            <w:tcW w:w="49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《住房城乡建设部 财政部关于做好城镇住房保障家庭租赁补贴工作的指导意见》（建保〔2016〕281号）</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245</w:t>
            </w:r>
          </w:p>
        </w:tc>
        <w:tc>
          <w:tcPr>
            <w:tcW w:w="126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区住房和城乡建设局 </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公共租赁住房服务</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公租房租金缴纳</w:t>
            </w:r>
          </w:p>
        </w:tc>
        <w:tc>
          <w:tcPr>
            <w:tcW w:w="49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公共租赁住房管理办法（住房城乡建设部令第11号）</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建设工程农民工</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工资保证金办理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建设工程农民工工资保证金办理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《国务院关于进一步做好为农民工服务工作的意见》（国发〔2014〕40号）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市（下放）</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247</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危旧房棚户区改造信息查询</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危旧房棚户区改造信息查询</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《国务院办公厅关于进一步加强棚户区改造工作的通知》（国办发〔2014〕36号）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248</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农村危房改造农户档案信息查询</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农村危房改造农户档案信息查询</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《住房城乡建设部 财政部关于印发农村危房改造脱贫攻坚三年行动方案的通知》（建村〔2018〕115号）</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249</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区农业农村和交通运输局</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拖拉机培训机构理论教员和教练员考核</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拖拉机培训机构理论教员和教练员考核</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《拖拉机驾驶培训管理办法》（农业部令第41号）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24"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250</w:t>
            </w:r>
          </w:p>
        </w:tc>
        <w:tc>
          <w:tcPr>
            <w:tcW w:w="1266" w:type="dxa"/>
            <w:vMerge w:val="continue"/>
            <w:tcBorders>
              <w:left w:val="nil"/>
              <w:right w:val="single" w:color="auto" w:sz="4" w:space="0"/>
            </w:tcBorders>
            <w:shd w:val="clear" w:color="auto" w:fill="auto"/>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出具种子生产地点检疫证明</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出具种子生产地点检疫证明</w:t>
            </w:r>
          </w:p>
        </w:tc>
        <w:tc>
          <w:tcPr>
            <w:tcW w:w="4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《植物检疫条例实施细则（农业部分）》（农业部令2007年第6号修订）</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拖拉机/联合收割机档案解除封存</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拖拉机/联合收割机档案解除封存</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《拖拉机驾驶培训管理办法》（农业部令第41号）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农村能源工程报废</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农村能源工程报废</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《农业部办公厅关于规范户用沼气报废管理的通知》（农办科〔2013〕11号）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养蜂证申领</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养蜂证申领</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《养蜂管理办法（试行）》（农业部公告第1692号）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17"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区农业农村和交通运输局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农村土地承包经营权流转服务中介组织备案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农村土地承包经营权流转服务中介组织备案</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《中华人民共和国农村土地承包经营权流转管理办法》（农业部令2005年第47号）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受理农村土地承包经营纠纷仲裁申请</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受理农村土地承包经营纠纷仲裁申请</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《中华人民共和国农村土地承包经营纠纷调解仲裁法》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渔业船舶所有权登记（包括变更、注销、补、换发）</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《中华人民共和国渔业船舶登记办法》第十五条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开具渔业船舶国籍注销或者中止证明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《中华人民共和国渔业船舶登记办法》（农业部令2013年第5号修订）</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开具捕捞许可证注销证明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《中华人民共和国渔业法》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农产品地理标志登记申请人资格认定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《农产品地理标志登记申请人资格确认评定规范》第二条、第五条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260</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畜禽养殖场、养殖小区备案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一、《中华人民共和国畜牧法》；</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二、《四川省畜禽养殖场、养殖小区规模标准和备案程序规定》（川府函〔2007〕48号）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205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261</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区农业农村和交通运输局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农作物种子生产经营备案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一、《四川省人民政府办公厅关于做好农产品市场准入工作的意见》（川办发〔2010〕2号）；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二、《四川省人民政府办公厅关于加强农产品质量安全监管工作的意见》（川办发〔2014〕28号）；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三、《中华人民共和国种子法》；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四、《农作物种子生产经营许可管理办法》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3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兽医师资格执业注册申办、执业助理兽医师从事动物诊疗辅助活动的备案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一、《动物防疫法》第五十四条；</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二、《执业兽医管理办法》第十四条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农村能源建设的设计、施工、监理资质备案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《四川省农村能源条例》第三章第二十五条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0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开具出售废旧机电提灌设备及其主要零部件证明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《四川省农村机电提灌管理条例》第三十四条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补充耕地质量评定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《补充耕地质量验收评定工作规范（试行）》</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自然人、其他组织 </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5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草种经营登记备案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《中华人民共和国种子法》（2000年 第九届全国人民代表大会常务委员会第十六次会议通过，2015年 第十二届全国人民代表大会常务委员会第十七次会议作第三次修订）第三十一条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7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267</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区农业农村和交通运输局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食用菌栽培种经营备案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《食用菌菌种管理办法》（农业部 2006年 第62号令）第十三条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42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无公害农产品产地认定初审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《无公害农产品管理办法》（中华人民共和国农业部  中华人民共和国国家质量监督检验检疫总局令 2002年 第12号）第十四条、第十六条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实施农机具购置补贴</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《中华人民共和国农业机械化促进法》第六条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自然人、法人、其他组织 </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5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开具农机安全技术检验合格证明年检</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《拖拉机和联合收割机登记规定》农业部令2018年第2号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自然人、法人、其他组织 </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9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机动车维修工时单价备案</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《四川省机动车维修管理办法》（省政府第307号令）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21"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驾驶培训机构招生站点设置情况备案</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《四川省机动车驾驶员培训管理办法》（省政府第328号令）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5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压缩天然气汽车专用装置定点维修备案</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一、《四川省压缩天然气汽车安全管理办法》（四川省人民政府2011年第256号令）第十五条；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二、《四川省道路运输条例》（省常务委员会公告2014年第23号）第三十三条第一款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区文化广播电视和旅游局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公共图书馆服务</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公共图书馆查询服务</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《中华人民共和国公共图书馆法》（中华人民共和国主席令第七十九号，2017年11月4日通过）第二条；第三十三条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公共图书馆借阅服务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《中华人民共和国公共图书馆法》（中华人民共和国主席令第七十九号，2017年11月5日通过）第二条；第三十三条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公共图书馆举办公益性讲座服务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《中华人民共和国公共图书馆法》（中华人民共和国主席令第七十九号，2017年11月6日通过）第二条；第三十三条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公共图书馆举办展览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《中华人民共和国公共图书馆法》（中华人民共和国主席令第七十九号，2017年11月7日通过）第二条；第三十三条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公共图书馆公益性培训服务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《中华人民共和国公共图书馆法》（中华人民共和国主席令第七十九号，2017年11月8日通过）第二条；第三十三条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文化馆服务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文化馆娱乐活动室等公共空间设施场地的免费开放服务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《文化部 财政部关于推进全国美术馆、公共图书馆、文化馆（站）免费开放工作的意见》（文财务发〔2011〕5号）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文化馆文化艺术辅导培训服务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《文化部 财政部关于推进全国美术馆、公共图书馆、文化馆（站）免费开放工作的意见》（文财务发〔2011〕5号）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281</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文化馆公益性群众文化活动服务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《文化部 财政部关于推进全国美术馆、公共图书馆、文化馆（站）免费开放工作的意见》（文财务发〔2011〕5号）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3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282</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区文化广播电视和旅游局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文化馆服务</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文化馆举办陈列展览</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《文化部 财政部关于推进全国美术馆、公共图书馆、文化馆（站）免费开放工作的意见》（文财务发〔2011〕5号）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博物馆、图书馆和其他文物收藏单位设置藏品档案和建立管理制度的备案</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博物馆、图书馆和其他文物收藏单位设置藏品档案备案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一、《中华人民共和国文物保护法》（2017年11月4日第五次修改）第三十六条；第三十八条；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二、《中华人民共和国行政许可法》第四十二条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博物馆、图书馆和其他文物收藏单位建立管理制度备案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《中华人民共和国文物保护法》（2017年11月4日第五次修改）第三十六条；第三十八条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22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旅游投诉咨询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旅游投诉咨询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一、《中共四川省委机构编制委员会关于四川省旅游局更名为四川省旅游发展委员会有关事项的批复》（川编发〔2015〕72号）；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二、《四川省人民政府办公厅关于印发四川省旅游局主要职责内设机构和人员编制规定的通知》（川办发〔2010〕40号）；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三、《旅游投诉处理办法》（国家旅游局32号令）第二条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21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经营国内旅游和入境旅游业务的旅行社设立服务网点的备案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一、《旅行社条例》（国务院令第550号）第十一条；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二、《旅行社条例实施细则》（国家旅游局令第30号）第二十三条；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三、《关于旅行社及其分社、服务网点名称和备案管理等事项的通知》旅监管发〔2009〕215号 第七条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4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287</w:t>
            </w: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区文化广播电视和旅游局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营业性演出许可证延续</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一、《营业性演出管理条例》（国务院令第528号）第七条；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二、《营业性演出管理条例实施细则》（文化部令第47号）第四十一条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288</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区卫生健康局</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放射工作人员证办理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《放射工作人员职业健康管理办法》（卫生部令第55号）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预防接种异常反应诊断</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《国家卫生计生委办公厅关于印发预防接种工作规范（2016年版）的通知》（国卫办疾控发〔2016〕51号）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生育登记服务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《四川省卫生健康委员会办公室关于印发〈四川省生育登记服务办法〉的通知》（川卫办发〔2019〕7号）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w:t>
            </w:r>
          </w:p>
        </w:tc>
      </w:tr>
      <w:tr>
        <w:tblPrEx>
          <w:tblCellMar>
            <w:top w:w="0" w:type="dxa"/>
            <w:left w:w="108" w:type="dxa"/>
            <w:bottom w:w="0" w:type="dxa"/>
            <w:right w:w="108" w:type="dxa"/>
          </w:tblCellMar>
        </w:tblPrEx>
        <w:trPr>
          <w:trHeight w:val="8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从业人员健康检查</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公共场所直接为顾客服务人员健康检查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《国务院关于发布〈公共场所卫生管理条例〉的通知》（国发〔1987〕24号）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供水单位直接从事管、供水人员健康检查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《生活饮用水卫生监督管理办法》（住房城乡建设部 国家卫生计生委令第31号）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外出健康体检备案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《卫生部关于印发〈健康体检管理暂行规定〉的通知》（卫医政发〔2009〕77号）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义诊活动备案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《卫生部关于组织义诊活动实行备案管理的通知》（卫医发〔2011〕365号）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医师定期考核结果备案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《卫生部关于印发〈医师定期考核管理办法〉的通知》（卫医发〔2007〕66号）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2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296</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区卫生健康局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乙类公共场所备案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《四川省公共场所卫生管理办法》（省政府令第322号修订）</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申领《四川省老年人优待证》</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《四川省老年人权益保障条例》（经2018年7月26日四川省十三届人大常委会第5次会议通过）</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中医医疗机构医师定期考核结果备案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《卫生部关于印发〈医师定期考核管理办法〉的通知》（卫医发〔2007〕66号）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中医医疗机构开展外出健康体检备案审查</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《卫生部关于印发〈健康体检管理暂行规定〉的通知》（卫医政发〔2009〕77号）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中医医疗机构义诊活动备案审查</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《卫生部关于组织义诊活动实行备案管理的通知》（卫医发〔2001〕365号）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4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办理农村独生子女伤残</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一、《四川省人口与计划生育条例》；                                         二、《攀枝花市人民政府办公室关于印发&lt;关于建立农村计划生育利益导向机制的意见&gt;的通知》 (攀办发〔2004〕61号)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再生育审批及生育证发放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《四川省人口与计划生育条例》第十三条、十四条、十六条、十七条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303</w:t>
            </w:r>
          </w:p>
        </w:tc>
        <w:tc>
          <w:tcPr>
            <w:tcW w:w="126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206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放射工作人员证审批发放</w:t>
            </w:r>
          </w:p>
        </w:tc>
        <w:tc>
          <w:tcPr>
            <w:tcW w:w="2268"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《放射工作人员职业健康管理办法》第六条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3384"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区卫生健康局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农村部分计划生育家庭奖励扶助</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资格认定</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一、《国务院办公厅转发人口计生委财政部关于开展对农村部分计划生育家庭实行奖励扶助制度试点工作意见的通知》（国办发〔2004〕21号）；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二、《四川省卫生和计划生育委员会关于印发〈四川省农村部分计划生育家庭奖励扶助政策解释〉的通知》（川卫发〔2016〕76号）；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三、《四川省卫生和计划生育委员会办公室关于印发〈四川省农村部分计划生育家庭奖励扶助、计划生育家庭特别扶助工作规范〉的通知》（川卫办发〔2016〕223号）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w:t>
            </w:r>
          </w:p>
        </w:tc>
      </w:tr>
      <w:tr>
        <w:tblPrEx>
          <w:tblCellMar>
            <w:top w:w="0" w:type="dxa"/>
            <w:left w:w="108" w:type="dxa"/>
            <w:bottom w:w="0" w:type="dxa"/>
            <w:right w:w="108" w:type="dxa"/>
          </w:tblCellMar>
        </w:tblPrEx>
        <w:trPr>
          <w:trHeight w:val="35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奖励申领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一、《国务院办公厅转发人口计生委财政部关于开展对农村部分计划生育家庭实行奖励扶助制度试点工作意见的通知》（国办发〔2004〕21号）；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二、《四川省卫生和计划生育委员会关于印发〈四川省农村部分计划生育家庭奖励扶助政策解释〉的通知》（川卫发〔2016〕76号）；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三、《四川省卫生和计划生育委员会办公室关于印发〈四川省农村部分计划生育家庭奖励扶助、计划生育家庭特别扶助工作规范〉的通知》（川卫办发〔2016〕223号）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w:t>
            </w:r>
          </w:p>
        </w:tc>
      </w:tr>
      <w:tr>
        <w:tblPrEx>
          <w:tblCellMar>
            <w:top w:w="0" w:type="dxa"/>
            <w:left w:w="108" w:type="dxa"/>
            <w:bottom w:w="0" w:type="dxa"/>
            <w:right w:w="108" w:type="dxa"/>
          </w:tblCellMar>
        </w:tblPrEx>
        <w:trPr>
          <w:trHeight w:val="310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306</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区卫生健康局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计划生育家庭特别扶助</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spacing w:after="240"/>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一、《国家人口计生委 财政部关于印发〈全国独生子女伤残死亡家庭扶助制度试点方案〉的通知》（国人口发〔2007〕78号）；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二、《国家人口计生委财政部关于实施“三项制度”的通知》（国人口发〔2008〕83号）；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三、《国家人口计生委关于完善计划生育家庭特别扶助对象具体确认条件的通知》（国人口发〔2008号〕；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四、《人口计生委办公厅关于印发&lt;全国计划生育家庭特别扶助制度信息管理规范（试行）&gt;的通知》（人口厅发〔2008〕23号）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w:t>
            </w:r>
          </w:p>
        </w:tc>
      </w:tr>
      <w:tr>
        <w:tblPrEx>
          <w:tblCellMar>
            <w:top w:w="0" w:type="dxa"/>
            <w:left w:w="108" w:type="dxa"/>
            <w:bottom w:w="0" w:type="dxa"/>
            <w:right w:w="108" w:type="dxa"/>
          </w:tblCellMar>
        </w:tblPrEx>
        <w:trPr>
          <w:trHeight w:val="17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开具新生婴儿出生医学证明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一、《国务院批转公安部关于处理户口迁移的规定》；</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二、《关于统一“准予迁入证明”的通知》（公治（74）71号）；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三、《关于加强〈出生医学证明〉管理有关问题的通知》（卫基妇发〔2003〕23号）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新生婴儿</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1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独生子女父母光荣证遗失补办</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一、《四川省人口与计划生育条例》；</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二、《四川省独生子女父母奖励实施办法》；</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三、《攀枝花市独生子女父母奖励实施细则》</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w:t>
            </w:r>
          </w:p>
        </w:tc>
      </w:tr>
      <w:tr>
        <w:tblPrEx>
          <w:tblCellMar>
            <w:top w:w="0" w:type="dxa"/>
            <w:left w:w="108" w:type="dxa"/>
            <w:bottom w:w="0" w:type="dxa"/>
            <w:right w:w="108" w:type="dxa"/>
          </w:tblCellMar>
        </w:tblPrEx>
        <w:trPr>
          <w:trHeight w:val="7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309</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病残儿医学鉴定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《病残儿医学鉴定管理办法》（2002年国家计划生育委员会令第7号）第二章第六条等</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申请鉴定病残儿</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7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310</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区卫生健康局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计划生育技术服务人员执业证书申办</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一、《计划生育技术服务管理条例》（国务院2001年第309号令第27条）；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二、《计划生育技术服务管理条例实施细则》（原卫生部2001年第6号令）第22条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计划生育手术服务人员</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预防接种证申办</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一、《疫苗流通和预防接种管理条例》；</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二、《预防接种工作规范》</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乡镇（街道）、村（社区）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放射工作员人证申办</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《放射工作人员职业健康管理办法》（中华人民共和国卫生部令第 55 号）第五条第一款第五项、第六条第一款</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开具婚育情况证明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《流动人口计划生育工作条例》第七条（一）、（二）款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计划生育手术并发症鉴定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《计划生育手术并发症鉴定管理办法（试行）》（人口科技〔2011〕67号）第五条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申请计划生育手术并发症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8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开具健康检查合格证明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一、《中华人民共和国食品安全法》（主席令第21号）；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二、《公共场所卫生管理条例实施细则》（卫生部令第80号）；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三、卫生部《预防性健康检查管理办法》（1996年卫生部令第41号）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流动人口生育服务登记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一、《流动人口计划生育工作条例》（中华人民共和国国务院令第555号）第十六条；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二、《四川省生育登记服务办法》第四条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w:t>
            </w:r>
          </w:p>
        </w:tc>
      </w:tr>
      <w:tr>
        <w:tblPrEx>
          <w:tblCellMar>
            <w:top w:w="0" w:type="dxa"/>
            <w:left w:w="108" w:type="dxa"/>
            <w:bottom w:w="0" w:type="dxa"/>
            <w:right w:w="108" w:type="dxa"/>
          </w:tblCellMar>
        </w:tblPrEx>
        <w:trPr>
          <w:trHeight w:val="144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317</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区卫生健康局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28</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开具母婴技术考核合格证明</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一、《中华人民共和国母婴保健法》第三十三条；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二、《中华人民共和国母婴保健法实施办法》第三十五条</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计生关系管理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spacing w:after="240"/>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《四川省人口与计划生育条例》</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乡镇（街道）</w:t>
            </w:r>
          </w:p>
        </w:tc>
      </w:tr>
      <w:tr>
        <w:tblPrEx>
          <w:tblCellMar>
            <w:top w:w="0" w:type="dxa"/>
            <w:left w:w="108" w:type="dxa"/>
            <w:bottom w:w="0" w:type="dxa"/>
            <w:right w:w="108" w:type="dxa"/>
          </w:tblCellMar>
        </w:tblPrEx>
        <w:trPr>
          <w:trHeight w:val="219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孕前优生健康免费检查登记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color w:val="333333"/>
                <w:sz w:val="20"/>
                <w:szCs w:val="20"/>
                <w:shd w:val="clear" w:color="auto" w:fill="FFFFFF"/>
              </w:rPr>
              <w:t>《</w:t>
            </w:r>
            <w:r>
              <w:rPr>
                <w:rFonts w:ascii="Times New Roman" w:hAnsi="Times New Roman" w:eastAsia="仿宋_GB2312"/>
                <w:color w:val="000000"/>
                <w:kern w:val="0"/>
                <w:sz w:val="20"/>
                <w:szCs w:val="20"/>
              </w:rPr>
              <w:t>四川省卫生计生委、四川省财政厅关于积极推进国家免费孕前优生项目覆盖城镇居民的通知》（川卫办发（2014）279号）</w:t>
            </w:r>
            <w:r>
              <w:rPr>
                <w:rFonts w:ascii="Times New Roman" w:hAnsi="Times New Roman" w:eastAsia="仿宋_GB2312"/>
                <w:color w:val="000000"/>
                <w:kern w:val="0"/>
                <w:sz w:val="20"/>
                <w:szCs w:val="20"/>
              </w:rPr>
              <w:br w:type="textWrapping"/>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准备生育的夫妇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320</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计划生育免费药具领取</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《中华人民共和国人口与计划生育法》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有避孕需求的人群</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县（区）、乡镇（街道）</w:t>
            </w:r>
          </w:p>
        </w:tc>
      </w:tr>
      <w:tr>
        <w:tblPrEx>
          <w:tblCellMar>
            <w:top w:w="0" w:type="dxa"/>
            <w:left w:w="108" w:type="dxa"/>
            <w:bottom w:w="0" w:type="dxa"/>
            <w:right w:w="108" w:type="dxa"/>
          </w:tblCellMar>
        </w:tblPrEx>
        <w:trPr>
          <w:trHeight w:val="5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321</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区退役军人事务局</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伤残抚恤关系跨省转移</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《伤残抚恤管理办法》（民政部令第50号）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5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伤残证件换发、补发</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《伤残抚恤管理办法》（民政部令第50号）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烈士证明书、军人因公牺牲证明书、军人病故证明书发放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1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区退役军人事务局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部分军队退役人员参加社保证明</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四川省民政厅 四川省财政厅关于贯彻落实部分军队退役人员劳动保障政策的实施意见》（川劳社办〔2007〕61号）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优抚政策咨询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领取抚恤金、生活补助金的抚恤优待对象身份审查认定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依靠定期抚恤金生活仍有困难的重点优抚对象临时生活困难救助金发放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部分优抚对象死亡后的丧葬补助费和一次性抚恤费的发放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复员军人生活困难定期定量补助发放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部分农村籍退役士兵老年生活补助金发放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 财政部关于给部分农村籍退役士兵发放老年生活补助的通知》（民发〔2011〕110号）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331</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参战参加核试验退役人员生活补助金发放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《民政部关于落实优抚对象和部分军队退役人员有关政策的实施意见》（民发〔2007〕102号）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332</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区退役军人事务局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带病回乡退伍军人定期生活补助金发放</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《民政部关于带病回乡退伍军人认定及待遇问题的通知》（民发〔2009〕166号）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带病回乡退伍军人初审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《四川省民政厅关于进一步规范带病回乡退伍军人认定有关问题的通知》（川民发〔2012〕145号）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退出现役的残疾军人残疾抚恤金发放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对分散安置的已退出现役一至四级残疾军人护理费发放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优抚对象生活补助金发放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烈士、因公牺牲军人、病故军人一次性抚恤金发放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对符合条件的烈士遗属、因公牺牲军人遗属、病故军人遗属发放定期抚恤金</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339</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部分烈士子女（含建国前错杀后被平反人员的子女）发放定期生活补助的核查认定</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《民政部办公厅 财政部办公厅关于落实给部分烈士子女发放定期生活补助政策的实施意见》（民办发〔2012〕3号）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0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340</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区退役军人事务局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部分烈士子女（含建国前错杀后被平反人员的子女）发放定期生活补助</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《民政部办公厅 财政部办公厅关于落实给部分烈士子女发放定期生活补助政策的实施意见》（民办发〔2012〕3号）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义务兵家庭优待金发放</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对确定的重点优抚对象医疗补助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《关于印发&lt;优抚对象医疗保障办法&gt;的通知》（民发</w:t>
            </w:r>
            <w:r>
              <w:rPr>
                <w:rFonts w:ascii="Times New Roman" w:hAnsi="Times New Roman"/>
                <w:color w:val="000000"/>
                <w:kern w:val="0"/>
                <w:sz w:val="20"/>
                <w:szCs w:val="20"/>
              </w:rPr>
              <w:t>﹝</w:t>
            </w:r>
            <w:r>
              <w:rPr>
                <w:rFonts w:ascii="Times New Roman" w:hAnsi="Times New Roman" w:eastAsia="仿宋_GB2312"/>
                <w:color w:val="000000"/>
                <w:kern w:val="0"/>
                <w:sz w:val="20"/>
                <w:szCs w:val="20"/>
              </w:rPr>
              <w:t>2007</w:t>
            </w:r>
            <w:r>
              <w:rPr>
                <w:rFonts w:ascii="Times New Roman" w:hAnsi="Times New Roman"/>
                <w:color w:val="000000"/>
                <w:kern w:val="0"/>
                <w:sz w:val="20"/>
                <w:szCs w:val="20"/>
              </w:rPr>
              <w:t>﹞</w:t>
            </w:r>
            <w:r>
              <w:rPr>
                <w:rFonts w:ascii="Times New Roman" w:hAnsi="Times New Roman" w:eastAsia="仿宋_GB2312"/>
                <w:color w:val="000000"/>
                <w:kern w:val="0"/>
                <w:sz w:val="20"/>
                <w:szCs w:val="20"/>
              </w:rPr>
              <w:t xml:space="preserve">101号）。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审批随军、随队配偶生活补助、自谋职业一次性经济补助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《军人抚恤优待条例》（国务院 中央军委第602号令）</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符合政府安排工作条件退役士兵安置</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《中华人民共和国兵役法》（中华人民共和国国务院、中华人民共和国中央军事委员会令 第608号）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抚恤优待对象省内关系转移</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《四川省军人抚恤优待办法》（四川省人民政府令第207号）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346</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区市场监督管理局</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企业登记档案资料查询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企业登记档案资料查询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《四川省工商行政管理局关于规范企业登记档案资料查询工作的通知》（川工商办〔2013〕146号）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347</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企业信息联络员备案</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企业信息联络员备案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《四川省工商行政管理局关于印发〈四川省企业年度报告暂行办法〉、〈四川省企业信息联络员备案办法〉的通知》（川工商发〔2014〕182号）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6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348</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区市场监督管理局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申报使用国家地理标志保护产品专用标志</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申报使用国家地理标志保护产品专用标志</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《国家地理标志产品保护规定》（国家质检总局令第78号）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“守合同重信用企业”公示</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省级“守合同重信用企业”公示</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《四川省工商行政管理局关于印发〈四川省“守合同重信用”企业公示办法〉的通知》（川工商发〔2016〕53号）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市级“守合同重信用企业”公示</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《四川省工商行政管理局关于印发〈四川省“守合同重信用”企业公示办法〉的通知》（川工商发〔2016〕53号）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县级“守合同重信用企业”公示</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《四川省工商行政管理局关于印发〈四川省“守合同重信用”企业公示办法〉的通知》（川工商发〔2016〕53号）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食品安全科普宣传活动</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食品安全科普宣传活动</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《国务院关于印发〈“十三五”国家食品安全规划和“十三五”国家药品安全规划〉的通知》（国发〔2017〕12号）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药品安全科普宣传活动</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药品安全科普宣传活动</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《国务院关于印发〈“十三五”国家食品安全规划和“十三五”国家药品安全规划〉的通知》（国发〔2017〕12号）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消费纠纷调解</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消费纠纷调解</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《中华人民共和国消费者权益保护法》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4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动产抵押业务申办</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动产登记</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《动产抵押登记办法》（2016年国家工商行政管理总局令第88号修订）</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事业法人、社会组织法人、行政机关、企业法人、自然人、其他组织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683"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356</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区市场监督管理局</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动产抵押业务申办</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动产变更</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《动产抵押登记办法》（2016年国家工商行政管理总局令第88号修订） </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事业法人、社会组织法人、行政机关、企业法人、自然人、其他组织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69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357</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动产注销</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《动产抵押登记办法》（2016年国家工商行政管理总局令第88号修订）</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事业法人、社会组织法人、行政机关、企业法人、自然人、其他组织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358</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区医疗保障局</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异地就医管理</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医疗保险参保人员现金垫付的医疗费用结算</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医疗保险参保人员异地就医登记备案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《人力资源社会保障部 财政部关于做好基本医疗保险跨省异地就医住院医疗费用直接结算工作的通知》（人社部发〔2016〕120号）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异地就医直接结算医疗机构名单查询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异地就医联网医疗机构费用结算</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医疗保险个人账户清退</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7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医保关系转移接续</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5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区医疗保障局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医保关系转移接续</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医保关系转出</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医疗保险参保人员个人权益信息维护</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医疗保险个人权益电话号码新增和更改</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医疗保险个人权益查询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定点医药机构管理</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定点零售药店医疗保险费用结算</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定点医药机构医疗保险费用结算</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369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定点医药机构信息查询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《劳动社会保障部关于印发〈城镇居民基本医疗保险经办管理服务工作意见〉的通知》（劳社部发〔2007〕34号）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零售药店申请定点备案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定点零售药店基础信息变更</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四川省药品监督管理局关于印发〈四川省城镇职工基本医疗保险定点零售药店管理暂行办法〉的通知》（川劳发〔2000〕6号）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医疗机构申请定点备案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定点医疗机构基础信息变更</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四川省卫生厅 四川省中医</w:t>
            </w:r>
            <w:r>
              <w:rPr>
                <w:rFonts w:hint="eastAsia" w:ascii="Times New Roman" w:hAnsi="Times New Roman" w:eastAsia="仿宋_GB2312"/>
                <w:color w:val="000000"/>
                <w:kern w:val="0"/>
                <w:sz w:val="20"/>
                <w:szCs w:val="20"/>
                <w:lang w:val="en-US" w:eastAsia="zh-CN"/>
              </w:rPr>
              <w:t>药</w:t>
            </w:r>
            <w:r>
              <w:rPr>
                <w:rFonts w:ascii="Times New Roman" w:hAnsi="Times New Roman" w:eastAsia="仿宋_GB2312"/>
                <w:color w:val="000000"/>
                <w:kern w:val="0"/>
                <w:sz w:val="20"/>
                <w:szCs w:val="20"/>
              </w:rPr>
              <w:t>管理局关于印发〈四川省城镇职工基本医疗保险定点医疗机构管理暂行办法〉的通知》（川劳发〔2000〕4号）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58"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区医疗保障局</w:t>
            </w: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定点医药机构管理</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定点医药机构申请暂停（终止）服务协议管理</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四川省药品监督管理局关于印发〈四川省城镇职工基本医疗保险定点零售药店管理暂行办法〉的通知》（川劳发〔2000〕6号）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暂停服务协议管理的定点医药机构申请恢复定点服务协议管理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药品目录、诊疗项目和医疗服务设施目录管理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药品、诊疗项目和医疗服务设施目录查询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生育保险待遇申报支付</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女职工生育津贴、生育医疗费申报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4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计划生育医疗费用申报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379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生育期间并发症发生的医疗费用申报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参保职工未就业配偶应享受生育医疗费用申报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参保职工生育保险异地生育申报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医疗保险参保登记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城乡居民医疗保险参保登记</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《四川省人力资源和社会保障厅关于印发〈四川省城乡居民基本医疗保险经办规程〉的通知》（川人社办发〔2017〕974号）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   乡镇（街道） 、村（社区）</w:t>
            </w:r>
          </w:p>
        </w:tc>
      </w:tr>
      <w:tr>
        <w:tblPrEx>
          <w:tblCellMar>
            <w:top w:w="0" w:type="dxa"/>
            <w:left w:w="108" w:type="dxa"/>
            <w:bottom w:w="0" w:type="dxa"/>
            <w:right w:w="108" w:type="dxa"/>
          </w:tblCellMar>
        </w:tblPrEx>
        <w:trPr>
          <w:trHeight w:val="106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383</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区医疗保障局</w:t>
            </w: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医疗保险参保登记</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参加城镇职工医疗保险、生育保险人员减少申报</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《社会保险费申报缴纳管理规定》（人力资源社会保障部令第20号）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单位新增人员参保登记</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《社会保险费申报缴纳管理规定》（人力资源社会保障部令第20号）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单位新参加城镇医疗保险、生育保险</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参保人员医保在职转退休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参保人员医保终止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医疗保险普通信息变更</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单位参保信息变更申报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389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参保人员信息变更申报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17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p>
            <w:pPr>
              <w:widowControl/>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医疗保险缴费申报</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个人医疗保险缴费接续</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《四川省劳动和社会保障厅 四川省财政厅关于省级机关事业单位实施医疗保险制度有关问题的通知》（川劳社医〔2000〕27号）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54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企业、机关事业单位工资收入申报（参加职工医疗保险、生育保险人员）</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《社会保险费申报缴纳管理规定》（人力资源社会保障部令第20号）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趸缴职工基本医疗保险费申报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393</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区医疗保障局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打印单位城镇职工医疗保险、生育保险参保证明</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《中华人民共和国社会保险法》</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社会救助服务管理（医疗救助）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《社会救助暂行办法》（国务院令第649号）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参保人员无卡住院申请证明</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一、《中华人民共和国社会保险法》；</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二、《攀枝花市城镇职工基本医疗保险暂行办法》（攀府发〔2001〕32号）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生育保险信息查询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一、《社会保险法》；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二、《社会保险个人权益记录管理办法》（人社部令第14号）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397</w:t>
            </w:r>
          </w:p>
        </w:tc>
        <w:tc>
          <w:tcPr>
            <w:tcW w:w="1266" w:type="dxa"/>
            <w:vMerge w:val="restart"/>
            <w:tcBorders>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区行政审批局</w:t>
            </w:r>
          </w:p>
        </w:tc>
        <w:tc>
          <w:tcPr>
            <w:tcW w:w="700" w:type="dxa"/>
            <w:vMerge w:val="restart"/>
            <w:tcBorders>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vMerge w:val="restart"/>
            <w:tcBorders>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公共资源交易信息发布</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政府采购信息发布</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《中华人民共和国政府采购法》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矿业权及土地转让信息发布</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《国土资源部关于印发〈矿业权交易规则〉的通知》（国土资规〔2017〕7号）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171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399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公共资源交易场地预约服务</w:t>
            </w:r>
          </w:p>
        </w:tc>
        <w:tc>
          <w:tcPr>
            <w:tcW w:w="2268" w:type="dxa"/>
            <w:tcBorders>
              <w:top w:val="nil"/>
              <w:left w:val="nil"/>
              <w:bottom w:val="single" w:color="auto" w:sz="4" w:space="0"/>
              <w:right w:val="single" w:color="auto" w:sz="4" w:space="0"/>
            </w:tcBorders>
            <w:vAlign w:val="center"/>
          </w:tcPr>
          <w:p>
            <w:pPr>
              <w:jc w:val="left"/>
              <w:rPr>
                <w:rFonts w:ascii="Times New Roman" w:hAnsi="Times New Roman" w:eastAsia="仿宋_GB2312"/>
                <w:color w:val="000000"/>
                <w:kern w:val="0"/>
                <w:sz w:val="20"/>
                <w:szCs w:val="20"/>
              </w:rPr>
            </w:pP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《四川省人民政府办公厅关于印发四川省政府政务服务和公共资源交易服务中心主要职责内设机构和人员编制规定的通知》（川办发〔2014〕50号）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400</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投标保证金退付</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投标保证金退付</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《中华人民共和国招标投标法实施条例》（国务院令第613号）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省、市、县（区）</w:t>
            </w:r>
          </w:p>
        </w:tc>
      </w:tr>
      <w:tr>
        <w:tblPrEx>
          <w:tblCellMar>
            <w:top w:w="0" w:type="dxa"/>
            <w:left w:w="108" w:type="dxa"/>
            <w:bottom w:w="0" w:type="dxa"/>
            <w:right w:w="108" w:type="dxa"/>
          </w:tblCellMar>
        </w:tblPrEx>
        <w:trPr>
          <w:trHeight w:val="88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401</w:t>
            </w: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区行政审批局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履约保证金退付</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履约保证金退付</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《中华人民共和国政府采购法实施条例》（国务院令第658号）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402</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区综合行政执法局 </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燃气经营企业停业、歇业申办</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《城镇燃气管理条例》（国务</w:t>
            </w:r>
            <w:r>
              <w:rPr>
                <w:rFonts w:hint="eastAsia" w:ascii="Times New Roman" w:hAnsi="Times New Roman" w:eastAsia="仿宋_GB2312"/>
                <w:color w:val="000000"/>
                <w:kern w:val="0"/>
                <w:sz w:val="20"/>
                <w:szCs w:val="20"/>
                <w:lang w:eastAsia="zh-CN"/>
              </w:rPr>
              <w:t>院</w:t>
            </w:r>
            <w:r>
              <w:rPr>
                <w:rFonts w:ascii="Times New Roman" w:hAnsi="Times New Roman" w:eastAsia="仿宋_GB2312"/>
                <w:color w:val="000000"/>
                <w:kern w:val="0"/>
                <w:sz w:val="20"/>
                <w:szCs w:val="20"/>
              </w:rPr>
              <w:t>令第583号）第二十条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在城市公共绿地内开设商业、服务摊点</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《城市绿化条例》（国务院令第100号）第二十一</w:t>
            </w:r>
            <w:bookmarkStart w:id="0" w:name="_GoBack"/>
            <w:bookmarkEnd w:id="0"/>
            <w:r>
              <w:rPr>
                <w:rFonts w:ascii="Times New Roman" w:hAnsi="Times New Roman" w:eastAsia="仿宋_GB2312"/>
                <w:color w:val="000000"/>
                <w:kern w:val="0"/>
                <w:sz w:val="20"/>
                <w:szCs w:val="20"/>
              </w:rPr>
              <w:t>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市区商家开业庆典、周年庆、商品推广会及市区单位（部门）公益宣传活动备案</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《城市市容和环境卫生管理条例》（中华人民共和国国务院101号令）第十四条</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3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城镇垃圾处理费征缴</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一、《中华人民共和国固体废物污染环境防治法》第五条；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二、《城市市容和环境卫生管理条例》第二十九条；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三、《关于实行城市生活垃圾处理收费制度促进垃圾处理产业化的通知》（计价格〔2002〕872号）；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四、《四川省城乡垃圾处理设施建设三年推进方案》；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五、《四川省城市生活垃圾及危险废物处理收费管理暂行办法》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个人、企业、事业单位、法人组织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29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406</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区综合行政执法局 </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燃气设施建设工程竣工验收情况备案</w:t>
            </w:r>
          </w:p>
        </w:tc>
        <w:tc>
          <w:tcPr>
            <w:tcW w:w="2268" w:type="dxa"/>
            <w:tcBorders>
              <w:top w:val="single" w:color="auto" w:sz="4" w:space="0"/>
              <w:left w:val="nil"/>
              <w:bottom w:val="single" w:color="auto" w:sz="4" w:space="0"/>
              <w:right w:val="single" w:color="auto" w:sz="4" w:space="0"/>
            </w:tcBorders>
            <w:vAlign w:val="bottom"/>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一、《城镇燃气管理条例》第十一条；</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二、《关于依法实施四川省燃气设施建设工程竣工验收情况备案制度的通知》（川建城发〔2012〕122号）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企业、事业单位、法人组织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煤气缴费</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《城镇燃气管理条例》（国务院第583号令）第二十七条第一款</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煤气用户</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408</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燃气燃烧器具安装维修资质证申办</w:t>
            </w:r>
          </w:p>
        </w:tc>
        <w:tc>
          <w:tcPr>
            <w:tcW w:w="2268" w:type="dxa"/>
            <w:tcBorders>
              <w:top w:val="nil"/>
              <w:left w:val="nil"/>
              <w:bottom w:val="single" w:color="auto" w:sz="4" w:space="0"/>
              <w:right w:val="single" w:color="auto" w:sz="4" w:space="0"/>
            </w:tcBorders>
            <w:vAlign w:val="bottom"/>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《关于燃气燃烧器具安装、维修企业资质管理有关事项的通知》（建城〔2007〕250号）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409</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区残联</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贫困重度残疾人家庭</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无障碍改造</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贫困重度残疾人家庭无障碍改造</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《中国残联关于做好贫困重度残疾人家庭无障碍改造工作的通知》（残联〔2017〕40号）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残疾儿童康复训练</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残疾儿童康复训练</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《四川省人民政府关于建立残疾儿童康复救助制度的实施意见》(川府发〔2018〕40号)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残疾人基本型辅助器具适配</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残疾人基本型辅助器具适配</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《四川省人民政府关于建立残疾儿童康复救助制度的实施意见》(川府发〔2018〕40号)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残疾人托养服务</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残疾人托养服务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《四川省人民政府关于印发四川省残疾人事业“十三五”发展规划的通知》(川府发〔2017〕15号）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残疾人教育资助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残疾人教育资助</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《四川省人民政府关于印发四川省残疾人事业“十三五”发展规划的通知》(川府发〔2017〕15号）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8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区残联</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残疾人职业培训和就业服务</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残疾人职业培训和就业服务</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《中国残联等部门关于印发〈残疾人就业促进“十三五”实施方案〉的通知》（残联发〔2016〕48号）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城镇残疾人失业登记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城镇残疾人失业登记</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《中华人民共和国残疾人保障法》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为贫困残疾人家庭实</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施无障碍改造</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为贫困残疾人家庭实施无障碍改造</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《中华人民共和国残疾人保障法》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417</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脑瘫儿童康复救助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脑瘫儿童康复救助</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《中华人民共和国残疾人保障法》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贫困精神病患者服药</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（住院）医疗救助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贫困精神病患者服药（住院）医疗救助</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《中华人民共和国残疾人保障法》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7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419</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机动轮椅车燃油补贴申领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机动轮椅车燃油补贴申领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《中华人民共和国残疾人保障法》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420</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区总工会 </w:t>
            </w:r>
          </w:p>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女职工大病保险</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《关于印发四川省女职工大病互助保险实施办法的通知》（川工女发〔2001〕3号）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7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困难职工家庭低收入调查</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生活救助</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一、《攀枝花市总工会关于开展2019年度城镇困难职工、困难农民工家庭生活状况核查及档案清理工作的通知》（攀总工发〔2019〕23号）；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二、《攀枝花市总工会关于开展“阳光暖心行”国庆系列专项救助的通知（攀总工发〔2019〕70号）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建档困难职工（农民工）</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9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医疗救助</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一、《攀枝花市总工会关于开展2019年度城镇困难职工、困难农民工家庭生活状况核查及档案清理工作的通知》（攀总工发〔2019〕23号）；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二、《攀枝花市总工会关于开展“阳光暖心行”国庆系列专项救助的通知（攀总工发〔2019〕70号）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建档困难职工（农民工）</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205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423</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区总工会 </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困难职工家庭低收入调查</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助学救助</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一、《攀枝花市总工会关于开展2019年度城镇困难职工、困难农民工家庭生活状况核查及档案清理工作的通知》（攀总工发〔2019〕23号）；</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二、《攀枝花市总工会关于继续开展2019年度“寒窗助学”活动的通知（攀总发〔2019〕49号）；</w:t>
            </w:r>
          </w:p>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三、《攀枝花市总工会关于开展2019年金秋助学活动的通知》（攀总发〔2019〕82号）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建档困难职工（农民工）</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82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工会社会信用统一信用代码证办理</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《攀枝花市总工会关于启用新版工会法人资格证书的通知》（攀总工发〔2016〕58号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职业介绍、培训</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《四川省总工会关于做好2019年全省工会就业服务工作的通知》（川工办发〔2019〕6号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3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工会会员服务卡（普惠性服务）</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花惠卡</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《关于继续做好2019年度“攀枝花市工会会员服务卡—花惠卡”的办理与发放工作的通知》（攀总工发〔2019〕27号）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427</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市公安局西区分局</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户政业务办理</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居民身份证（包括临时身份证）办理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《中华人民共和国居民身份证法》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居民身份证省内异地办理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《公安部关于建立居民身份证异地受理挂失申报和丢失招领制度的意见》（公通字〔2015〕34号）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429</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居民身份证跨省异地办理</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《公安部关于建立居民身份证异地受理挂失申报和丢失招领制度的意见》（公通字〔2015〕34号）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430</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市公安局西区分局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户政业务办理</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居民身份证挂失申报、丢失招领</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《公安部关于建立居民身份证异地受理挂失申报和丢失招领制度的意见》（公通字〔2015〕34号）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派出所出具证明</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户口登记项目内容变更更正证明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注销户口证明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亲属关系证明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被拐儿童身份证明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捡拾弃婴（儿童）报案证明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非正常死亡证明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437</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临时身份证明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3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438</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市公安局西区分局</w:t>
            </w:r>
          </w:p>
          <w:p>
            <w:pPr>
              <w:jc w:val="center"/>
              <w:rPr>
                <w:rFonts w:ascii="Times New Roman" w:hAnsi="Times New Roman" w:eastAsia="仿宋_GB2312"/>
                <w:color w:val="000000"/>
                <w:kern w:val="0"/>
                <w:sz w:val="20"/>
                <w:szCs w:val="20"/>
              </w:rPr>
            </w:pP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派出所出具证明</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无犯罪记录证明</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《公安部等部委关于印发〈关于改进和规范公安派出所出具证明工作的意见〉的通知》（公通字〔2016〕21号）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5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439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居住证办理</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《居住证暂行条例》（国务院令第663号）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1308"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交通记录证明</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由当地公安机关核发的机动车驾驶证并有3年以上驾龄，无重大交通事故责任记录</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《出租汽车驾驶员从业资格管理规定》（交通运输部令2016年第63号）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33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已聘用或者拟聘用驾驶人员的3年内无重大以上交通责任事故证明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《道路旅客运输及客运站管理规定》（交通运输部令2016年第82号）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安全驾驶经历证明</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《机动车驾驶员培训管理规定》（交通运输部令2016年第51号）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0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特种行业备案</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旧货业备案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《公安部关于深化娱乐服务场所和特种行业治安管理改革进一步依法加强事中事后监管的工作意见》（公治〔2017〕529号）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旧手机交易业备案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《公安部关于深化娱乐服务场所和特种行业治安管理改革进一步依法加强事中事后监管的工作意见》（公治〔2017〕529号）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8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445</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开锁业备案</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《公安部关于深化娱乐服务场所和特种行业治安管理改革进一步依法加强事中事后监管的工作意见》（公治〔2017〕529号）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5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446</w:t>
            </w: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市公安局西区分局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互联网接入服务单位登记</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互联网内容服务单位（ICP）登记</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《计算机信息网络国际联网安全保护管理办法》（公安部令第33号）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447</w:t>
            </w:r>
          </w:p>
        </w:tc>
        <w:tc>
          <w:tcPr>
            <w:tcW w:w="1266"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区税务局</w:t>
            </w:r>
          </w:p>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申报纳税</w:t>
            </w:r>
          </w:p>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增值税申报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《中华人民共和国增值税暂行条例》（国务院令第691号）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消费税申报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《中华人民共和国消费税暂行条例》（国务院令第539号）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449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车辆购置税申报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《中华人民共和国车辆购置税法》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企业所得税申报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《中华人民共和国企业所得税法》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个人所得税申报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《中华人民共和国个人所得税法》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房产税申报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《中华人民共和国房产税暂行条例》（国发〔1986〕90号）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城镇土地使用税申报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《中华人民共和国城镇土地使用税暂行条例》（国务院令第483号）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9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土地增值税申报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《中华人民共和国土地增值税暂行条例》（国务院令第138号）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耕地占用税申报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《中华人民共和国耕地占用税法》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8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资源税申报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《中华人民共和国资源税暂行条例》（国务院令第139号）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457</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区税务局</w:t>
            </w: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申报纳税</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契税申报</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《中华人民共和国契税暂行条例》（国务院令第224号）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0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458</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印花税申报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《中华人民共和国印花税暂行条例》（国务院令第11号）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459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车船税申报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《中华人民共和国车船税法》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烟叶税申报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《中华人民共和国烟叶税法》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58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环境保护税申报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《中华人民共和国环境保护税法》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附加税（费）申报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《中华人民共和国税收征收管理法》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6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463</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财务会计报告报送</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《中华人民共和国税收征收管理法》</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纳税信用评价结果查询</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纳税信用评价结果查询</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《纳税信用管理办法（试行）》（国家税务总局公告2014年第40号）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机关事业单位社会</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保险费申报</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机关事业单位社会</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保险费申报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《四川省人民政府关于机关事业单位基本养老保险费和城乡居民社会保险费交由税务机关征收的公告》</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法人、其他组织</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9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466</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城乡居民社会保险费申报</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城乡居民社会保险费申报</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四川省人民政府关于机关事业单位基本养老保险费和城乡居民社会保险费交由税务机关征收的公告</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县（区）</w:t>
            </w:r>
          </w:p>
        </w:tc>
      </w:tr>
      <w:tr>
        <w:tblPrEx>
          <w:tblCellMar>
            <w:top w:w="0" w:type="dxa"/>
            <w:left w:w="108" w:type="dxa"/>
            <w:bottom w:w="0" w:type="dxa"/>
            <w:right w:w="108" w:type="dxa"/>
          </w:tblCellMar>
        </w:tblPrEx>
        <w:trPr>
          <w:trHeight w:val="222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467</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区生态环境局</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申请突发环境事件应急预案备案</w:t>
            </w: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环境保护法》第四十七条第三款规定：“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34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468</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危险废物申报登记</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固体废物污染环境防治法》第五十三条：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8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469</w:t>
            </w:r>
          </w:p>
        </w:tc>
        <w:tc>
          <w:tcPr>
            <w:tcW w:w="126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市公积金中心西区管理分中心</w:t>
            </w:r>
          </w:p>
        </w:tc>
        <w:tc>
          <w:tcPr>
            <w:tcW w:w="7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20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住房公积金汇缴</w:t>
            </w: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单位、职工开户登记</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9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470</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市公积金中心西区管理分中心</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住房公积金汇缴</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汇（补）缴住房公积金</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6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汇缴变更</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7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472</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职工公积金转移、合并</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6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473</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调整住房公积金月缴存基数</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96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474</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市公积金中心西区管理分中心</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住房公积金汇缴</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单位或职工信息变更登记</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6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调整住房公积金缴存比例</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7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困难单位降低缴存比例或者缓缴住房公积金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6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477</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单位恢复缴存住房公积金或缴存比例</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72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478</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市公积金中心西区管理分中心</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住房公积金汇缴</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职工个人账户封存、集中封存</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7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479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单位缴存登记注销</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二、《四川省住房公积金缴存管理办法》（川建发〔2007〕72号）；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三、《住房公积金归集业务标准》（GB/T 51271-2017 ）</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住房公积金提取</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购买住房提取公积金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4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偿还贷款本息提取公积金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二、《四川省住房公积金提取管理办法》（川建发〔2007〕100号）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建造、翻建、大修自住住房提取公积金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二、《四川省住房公积金提取管理办法》（川建发〔2007〕101号）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72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483</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市公积金中心西区管理分中心</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住房公积金提取</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支付房租提取公积金</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三、《关于放宽提取住房公积金支付房租条件的通知》（建金〔2015〕19）号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41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484</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本人或配偶、父母、子女发生重大疾病提取公积</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6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485</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出境、港澳台地区定居的提取公积金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36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486</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职工离(退)休提取公积金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81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487</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职工与单位解除或终止劳动关系提取公积金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三、《关于开展治理违规提取住房公积金工作的通知》（建金〔2018〕46号）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15"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488</w:t>
            </w:r>
          </w:p>
        </w:tc>
        <w:tc>
          <w:tcPr>
            <w:tcW w:w="1266"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市公积金中心西区管理分中心</w:t>
            </w:r>
          </w:p>
          <w:p>
            <w:pPr>
              <w:jc w:val="center"/>
              <w:rPr>
                <w:rFonts w:ascii="Times New Roman" w:hAnsi="Times New Roman" w:eastAsia="仿宋_GB2312"/>
                <w:color w:val="000000"/>
                <w:kern w:val="0"/>
                <w:sz w:val="20"/>
                <w:szCs w:val="20"/>
              </w:rPr>
            </w:pPr>
          </w:p>
        </w:tc>
        <w:tc>
          <w:tcPr>
            <w:tcW w:w="700"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p>
            <w:pPr>
              <w:jc w:val="center"/>
              <w:rPr>
                <w:rFonts w:ascii="Times New Roman" w:hAnsi="Times New Roman" w:eastAsia="仿宋_GB2312"/>
                <w:color w:val="000000"/>
                <w:kern w:val="0"/>
                <w:sz w:val="20"/>
                <w:szCs w:val="20"/>
              </w:rPr>
            </w:pPr>
          </w:p>
        </w:tc>
        <w:tc>
          <w:tcPr>
            <w:tcW w:w="2069" w:type="dxa"/>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住房公积金提取</w:t>
            </w:r>
          </w:p>
          <w:p>
            <w:pPr>
              <w:jc w:val="center"/>
              <w:rPr>
                <w:rFonts w:ascii="Times New Roman" w:hAnsi="Times New Roman" w:eastAsia="仿宋_GB2312"/>
                <w:color w:val="000000"/>
                <w:kern w:val="0"/>
                <w:sz w:val="20"/>
                <w:szCs w:val="20"/>
              </w:rPr>
            </w:pPr>
          </w:p>
        </w:tc>
        <w:tc>
          <w:tcPr>
            <w:tcW w:w="226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职工死亡或者被宣告死亡提取公积金</w:t>
            </w:r>
          </w:p>
        </w:tc>
        <w:tc>
          <w:tcPr>
            <w:tcW w:w="495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二、《四川省住房公积金提取管理办法》（川建发〔2007〕99号）</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27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489</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069"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遭遇重大灾难事故造成家庭生活严重困难提取公积金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二、《四川省住房公积金提取管理办法》（川建发〔2007〕102号）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32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490</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领取城镇居民最低生活保障提取公积金</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二、《四川省住房公积金提取管理办法》（川建发〔2007〕103号）</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395"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491</w:t>
            </w:r>
          </w:p>
        </w:tc>
        <w:tc>
          <w:tcPr>
            <w:tcW w:w="1266" w:type="dxa"/>
            <w:vMerge w:val="continue"/>
            <w:tcBorders>
              <w:left w:val="nil"/>
              <w:right w:val="single" w:color="auto" w:sz="4" w:space="0"/>
            </w:tcBorders>
            <w:vAlign w:val="center"/>
          </w:tcPr>
          <w:p>
            <w:pPr>
              <w:jc w:val="center"/>
              <w:rPr>
                <w:rFonts w:ascii="Times New Roman" w:hAnsi="Times New Roman" w:eastAsia="仿宋_GB2312"/>
                <w:color w:val="000000"/>
                <w:kern w:val="0"/>
                <w:sz w:val="20"/>
                <w:szCs w:val="20"/>
              </w:rPr>
            </w:pPr>
          </w:p>
        </w:tc>
        <w:tc>
          <w:tcPr>
            <w:tcW w:w="700"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p>
            <w:pPr>
              <w:jc w:val="center"/>
              <w:rPr>
                <w:rFonts w:ascii="Times New Roman" w:hAnsi="Times New Roman" w:eastAsia="仿宋_GB2312"/>
                <w:color w:val="000000"/>
                <w:kern w:val="0"/>
                <w:sz w:val="20"/>
                <w:szCs w:val="20"/>
              </w:rPr>
            </w:pPr>
          </w:p>
        </w:tc>
        <w:tc>
          <w:tcPr>
            <w:tcW w:w="2069" w:type="dxa"/>
            <w:vMerge w:val="restart"/>
            <w:tcBorders>
              <w:top w:val="nil"/>
              <w:left w:val="nil"/>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住房公积金贷款</w:t>
            </w:r>
          </w:p>
          <w:p>
            <w:pPr>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购买自住住房贷款</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二、《四川省住房公积金贷款管理办法》（川建发</w:t>
            </w:r>
            <w:r>
              <w:rPr>
                <w:rFonts w:ascii="Times New Roman" w:hAnsi="Times New Roman"/>
                <w:color w:val="000000"/>
                <w:kern w:val="0"/>
                <w:sz w:val="20"/>
                <w:szCs w:val="20"/>
              </w:rPr>
              <w:t>﹝</w:t>
            </w:r>
            <w:r>
              <w:rPr>
                <w:rFonts w:ascii="Times New Roman" w:hAnsi="Times New Roman" w:eastAsia="仿宋_GB2312"/>
                <w:color w:val="000000"/>
                <w:kern w:val="0"/>
                <w:sz w:val="20"/>
                <w:szCs w:val="20"/>
              </w:rPr>
              <w:t>2007</w:t>
            </w:r>
            <w:r>
              <w:rPr>
                <w:rFonts w:ascii="Times New Roman" w:hAnsi="Times New Roman"/>
                <w:color w:val="000000"/>
                <w:kern w:val="0"/>
                <w:sz w:val="20"/>
                <w:szCs w:val="20"/>
              </w:rPr>
              <w:t>﹞</w:t>
            </w:r>
            <w:r>
              <w:rPr>
                <w:rFonts w:ascii="Times New Roman" w:hAnsi="Times New Roman" w:eastAsia="仿宋_GB2312"/>
                <w:color w:val="000000"/>
                <w:kern w:val="0"/>
                <w:sz w:val="20"/>
                <w:szCs w:val="20"/>
              </w:rPr>
              <w:t>108号）；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三、《住房公积金个人住房贷款业务规范》国家标准GB/T51267-2017</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r>
        <w:tblPrEx>
          <w:tblCellMar>
            <w:top w:w="0" w:type="dxa"/>
            <w:left w:w="108" w:type="dxa"/>
            <w:bottom w:w="0" w:type="dxa"/>
            <w:right w:w="108" w:type="dxa"/>
          </w:tblCellMar>
        </w:tblPrEx>
        <w:trPr>
          <w:trHeight w:val="147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492</w:t>
            </w:r>
          </w:p>
        </w:tc>
        <w:tc>
          <w:tcPr>
            <w:tcW w:w="1266"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700"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069"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建造、翻建、大修自住住房贷款</w:t>
            </w:r>
          </w:p>
        </w:tc>
        <w:tc>
          <w:tcPr>
            <w:tcW w:w="49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一、《住房公积金管理条例》（国务院350号令）；</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二、《四川省住房公积金贷款管理办法》（川建发</w:t>
            </w:r>
            <w:r>
              <w:rPr>
                <w:rFonts w:ascii="Times New Roman" w:hAnsi="Times New Roman"/>
                <w:color w:val="000000"/>
                <w:kern w:val="0"/>
                <w:sz w:val="20"/>
                <w:szCs w:val="20"/>
              </w:rPr>
              <w:t>﹝</w:t>
            </w:r>
            <w:r>
              <w:rPr>
                <w:rFonts w:ascii="Times New Roman" w:hAnsi="Times New Roman" w:eastAsia="仿宋_GB2312"/>
                <w:color w:val="000000"/>
                <w:kern w:val="0"/>
                <w:sz w:val="20"/>
                <w:szCs w:val="20"/>
              </w:rPr>
              <w:t>2007</w:t>
            </w:r>
            <w:r>
              <w:rPr>
                <w:rFonts w:ascii="Times New Roman" w:hAnsi="Times New Roman"/>
                <w:color w:val="000000"/>
                <w:kern w:val="0"/>
                <w:sz w:val="20"/>
                <w:szCs w:val="20"/>
              </w:rPr>
              <w:t>﹞</w:t>
            </w:r>
            <w:r>
              <w:rPr>
                <w:rFonts w:ascii="Times New Roman" w:hAnsi="Times New Roman" w:eastAsia="仿宋_GB2312"/>
                <w:color w:val="000000"/>
                <w:kern w:val="0"/>
                <w:sz w:val="20"/>
                <w:szCs w:val="20"/>
              </w:rPr>
              <w:t>108号）；</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三、《住房公积金个人住房贷款业务规范》国家标准GB/T51267-2017</w:t>
            </w:r>
          </w:p>
        </w:tc>
        <w:tc>
          <w:tcPr>
            <w:tcW w:w="14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自然人</w:t>
            </w:r>
          </w:p>
        </w:tc>
        <w:tc>
          <w:tcPr>
            <w:tcW w:w="15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市、县（区）</w:t>
            </w:r>
          </w:p>
        </w:tc>
      </w:tr>
    </w:tbl>
    <w:p>
      <w:pPr>
        <w:rPr>
          <w:rFonts w:ascii="Times New Roman" w:hAnsi="Times New Roman"/>
        </w:rPr>
        <w:sectPr>
          <w:footerReference r:id="rId3" w:type="default"/>
          <w:footerReference r:id="rId4" w:type="even"/>
          <w:pgSz w:w="16838" w:h="11906" w:orient="landscape"/>
          <w:pgMar w:top="1797" w:right="1440" w:bottom="1797" w:left="1440" w:header="851" w:footer="992" w:gutter="0"/>
          <w:pgNumType w:fmt="numberInDash"/>
          <w:cols w:space="720" w:num="1"/>
          <w:docGrid w:type="lines" w:linePitch="312" w:charSpace="0"/>
        </w:sectPr>
      </w:pPr>
    </w:p>
    <w:p>
      <w:pPr>
        <w:tabs>
          <w:tab w:val="center" w:pos="4156"/>
          <w:tab w:val="left" w:pos="7700"/>
        </w:tabs>
        <w:spacing w:line="600" w:lineRule="exact"/>
        <w:jc w:val="left"/>
        <w:rPr>
          <w:rFonts w:ascii="Times New Roman" w:hAnsi="Times New Roman"/>
          <w:sz w:val="32"/>
          <w:szCs w:val="32"/>
        </w:rPr>
      </w:pPr>
    </w:p>
    <w:sectPr>
      <w:footerReference r:id="rId5" w:type="default"/>
      <w:footerReference r:id="rId6" w:type="even"/>
      <w:pgSz w:w="11906" w:h="16838"/>
      <w:pgMar w:top="2098" w:right="1474" w:bottom="1985" w:left="1588"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E55B97"/>
    <w:rsid w:val="003826B4"/>
    <w:rsid w:val="00452893"/>
    <w:rsid w:val="0073566B"/>
    <w:rsid w:val="00D14152"/>
    <w:rsid w:val="00E55B97"/>
    <w:rsid w:val="00F004B3"/>
    <w:rsid w:val="0EB36ECE"/>
    <w:rsid w:val="1E281145"/>
    <w:rsid w:val="1F170DBA"/>
    <w:rsid w:val="37100000"/>
    <w:rsid w:val="373F1B13"/>
    <w:rsid w:val="44CD30D2"/>
    <w:rsid w:val="4D4C3002"/>
    <w:rsid w:val="4DFF4224"/>
    <w:rsid w:val="4FF7BB82"/>
    <w:rsid w:val="5D12731D"/>
    <w:rsid w:val="5D424C7C"/>
    <w:rsid w:val="66740704"/>
    <w:rsid w:val="6DAEDB44"/>
    <w:rsid w:val="7CE4736F"/>
    <w:rsid w:val="7F2B15E3"/>
    <w:rsid w:val="AABEFF76"/>
    <w:rsid w:val="BB7E50BE"/>
    <w:rsid w:val="DEEFA0B8"/>
    <w:rsid w:val="F74A0850"/>
    <w:rsid w:val="FDBF0D44"/>
    <w:rsid w:val="FDE7DEE0"/>
    <w:rsid w:val="FE5A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xl142"/>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13">
    <w:name w:val="xl13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5">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3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3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0"/>
      <w:szCs w:val="20"/>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仿宋_GB2312" w:hAnsi="宋体" w:eastAsia="仿宋_GB2312" w:cs="宋体"/>
      <w:kern w:val="0"/>
      <w:sz w:val="20"/>
      <w:szCs w:val="20"/>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6">
    <w:name w:val="xl123"/>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4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5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0"/>
      <w:szCs w:val="20"/>
    </w:rPr>
  </w:style>
  <w:style w:type="paragraph" w:customStyle="1" w:styleId="56">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57">
    <w:name w:val="xl8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3">
    <w:name w:val="xl12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6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69">
    <w:name w:val="font7"/>
    <w:basedOn w:val="1"/>
    <w:qFormat/>
    <w:uiPriority w:val="0"/>
    <w:pPr>
      <w:widowControl/>
      <w:spacing w:before="100" w:beforeAutospacing="1" w:after="100" w:afterAutospacing="1"/>
      <w:jc w:val="left"/>
    </w:pPr>
    <w:rPr>
      <w:rFonts w:ascii="等线" w:hAnsi="宋体" w:eastAsia="等线" w:cs="宋体"/>
      <w:kern w:val="0"/>
      <w:sz w:val="18"/>
      <w:szCs w:val="18"/>
    </w:rPr>
  </w:style>
  <w:style w:type="character" w:customStyle="1" w:styleId="70">
    <w:name w:val="页脚 Char1"/>
    <w:basedOn w:val="6"/>
    <w:semiHidden/>
    <w:qFormat/>
    <w:uiPriority w:val="99"/>
    <w:rPr>
      <w:kern w:val="2"/>
      <w:sz w:val="18"/>
      <w:szCs w:val="18"/>
    </w:rPr>
  </w:style>
  <w:style w:type="paragraph" w:customStyle="1" w:styleId="7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7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xl124"/>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character" w:customStyle="1" w:styleId="79">
    <w:name w:val="页眉 Char1"/>
    <w:basedOn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36468</Words>
  <Characters>39261</Characters>
  <Lines>320</Lines>
  <Paragraphs>90</Paragraphs>
  <TotalTime>8</TotalTime>
  <ScaleCrop>false</ScaleCrop>
  <LinksUpToDate>false</LinksUpToDate>
  <CharactersWithSpaces>40513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2019-12-29T09:41:00Z</dcterms:created>
  <dc:creator>陈立强</dc:creator>
  <cp:lastModifiedBy>user</cp:lastModifiedBy>
  <dcterms:modified xsi:type="dcterms:W3CDTF">2024-12-19T17:03:47Z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BFB98BDB686F0E7E73E1636745058352</vt:lpwstr>
  </property>
</Properties>
</file>