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5F1A0">
      <w:pPr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Hlk109511402"/>
      <w:r>
        <w:rPr>
          <w:rFonts w:hint="eastAsia" w:ascii="黑体" w:hAnsi="黑体" w:eastAsia="黑体"/>
          <w:sz w:val="32"/>
          <w:szCs w:val="32"/>
          <w:lang w:val="en-US" w:eastAsia="zh-CN"/>
        </w:rPr>
        <w:t>附件4：</w:t>
      </w:r>
    </w:p>
    <w:p w14:paraId="09A5C2FF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打造项目</w:t>
      </w:r>
      <w:r>
        <w:rPr>
          <w:rFonts w:hint="eastAsia" w:ascii="黑体" w:hAnsi="黑体" w:eastAsia="黑体"/>
          <w:sz w:val="28"/>
          <w:szCs w:val="28"/>
        </w:rPr>
        <w:t>承揽合同</w:t>
      </w:r>
      <w:bookmarkEnd w:id="0"/>
    </w:p>
    <w:p w14:paraId="6FF1A3CB">
      <w:pPr>
        <w:pStyle w:val="6"/>
        <w:widowControl/>
        <w:spacing w:line="360" w:lineRule="auto"/>
        <w:ind w:right="76" w:firstLine="447" w:firstLineChars="213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甲方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攀枝花市西区第三幼儿园      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(以下简称甲方) </w:t>
      </w:r>
    </w:p>
    <w:p w14:paraId="13F37BC9">
      <w:pPr>
        <w:pStyle w:val="6"/>
        <w:widowControl/>
        <w:spacing w:line="360" w:lineRule="auto"/>
        <w:ind w:right="76" w:firstLine="447" w:firstLineChars="213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乙方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(以下简称乙方) </w:t>
      </w:r>
    </w:p>
    <w:p w14:paraId="37D5691C">
      <w:pPr>
        <w:pStyle w:val="6"/>
        <w:widowControl/>
        <w:spacing w:line="360" w:lineRule="auto"/>
        <w:ind w:right="76" w:firstLine="447" w:firstLineChars="213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甲乙双方为明确各自的权利和义务，经友好协商，根据相关法律、法规之规定，现就打造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攀枝花市西区第三幼儿园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       </w:t>
      </w:r>
      <w:bookmarkStart w:id="1" w:name="_GoBack"/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 </w:t>
      </w:r>
      <w:bookmarkEnd w:id="1"/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项目的承揽（包括但不限于项目设计、制作、安装等）相关事宜达成如下协议。</w:t>
      </w:r>
    </w:p>
    <w:p w14:paraId="7F7F0A06">
      <w:pPr>
        <w:pStyle w:val="6"/>
        <w:widowControl/>
        <w:spacing w:line="360" w:lineRule="auto"/>
        <w:ind w:right="76" w:firstLine="447" w:firstLineChars="213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一、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承揽内容。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攀枝花市西区第三幼儿园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项目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设计、制作、安装等。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主要内容具体见《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攀枝花市西区第三幼儿园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项目清单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》。</w:t>
      </w:r>
    </w:p>
    <w:p w14:paraId="7F5F79ED">
      <w:pPr>
        <w:pStyle w:val="6"/>
        <w:widowControl/>
        <w:spacing w:line="360" w:lineRule="auto"/>
        <w:ind w:right="76" w:firstLine="447" w:firstLineChars="213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二、乙方对项目进行设计，其设计成果应当经甲方确认并书面同意，甲方对设计成果确认后乙方才能实施制作、安装等工作。</w:t>
      </w:r>
    </w:p>
    <w:p w14:paraId="217204B5">
      <w:pPr>
        <w:pStyle w:val="6"/>
        <w:widowControl/>
        <w:spacing w:line="360" w:lineRule="auto"/>
        <w:ind w:right="76" w:firstLine="447" w:firstLineChars="213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三、承揽报酬及支付方式</w:t>
      </w:r>
    </w:p>
    <w:p w14:paraId="39469FC6">
      <w:pPr>
        <w:pStyle w:val="6"/>
        <w:widowControl/>
        <w:spacing w:line="360" w:lineRule="auto"/>
        <w:ind w:right="76" w:firstLine="447" w:firstLineChars="213"/>
        <w:jc w:val="left"/>
        <w:rPr>
          <w:rFonts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（一）承揽报酬为固定包干（包工包料包设备等全包）并含税总价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  <w:t>元（大写：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  <w:t>。</w:t>
      </w:r>
    </w:p>
    <w:p w14:paraId="1BFE94F3">
      <w:pPr>
        <w:pStyle w:val="6"/>
        <w:widowControl/>
        <w:spacing w:line="360" w:lineRule="auto"/>
        <w:ind w:right="76" w:firstLine="447" w:firstLineChars="213"/>
        <w:jc w:val="left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（二）支付时间</w:t>
      </w:r>
    </w:p>
    <w:p w14:paraId="188796DB">
      <w:pPr>
        <w:pStyle w:val="6"/>
        <w:widowControl/>
        <w:spacing w:line="360" w:lineRule="auto"/>
        <w:ind w:right="76" w:firstLine="447" w:firstLineChars="213"/>
        <w:jc w:val="left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在同时满足以下条件之日起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30</w:t>
      </w:r>
      <w:r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  <w:t>日内支付至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结算价款1</w:t>
      </w:r>
      <w:r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  <w:t>00%：（1）项目已完成且竣工验收合格、工程已完成结算审计或财评（攀枝花市西区审计机关或财政评审机关实施）；（2）乙方已向甲方交付已完工程过程和竣工验收资料；（3）乙方已向甲方交付合法的发票（票面金额与甲方付款金额一致）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。</w:t>
      </w:r>
    </w:p>
    <w:p w14:paraId="06B4C6B8">
      <w:pPr>
        <w:pStyle w:val="6"/>
        <w:widowControl/>
        <w:spacing w:line="360" w:lineRule="auto"/>
        <w:ind w:right="76" w:firstLine="447" w:firstLineChars="213"/>
        <w:jc w:val="left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（三）乙方收款账户信息</w:t>
      </w:r>
    </w:p>
    <w:p w14:paraId="6216F034">
      <w:pPr>
        <w:keepNext w:val="0"/>
        <w:keepLines w:val="0"/>
        <w:widowControl/>
        <w:suppressLineNumbers w:val="0"/>
        <w:ind w:firstLine="420" w:firstLineChars="200"/>
        <w:jc w:val="left"/>
        <w:rPr>
          <w:rFonts w:ascii="宋体" w:hAnsi="宋体" w:eastAsia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账户名称：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 xml:space="preserve">                            </w:t>
      </w:r>
    </w:p>
    <w:p w14:paraId="66EB4824">
      <w:pPr>
        <w:keepNext w:val="0"/>
        <w:keepLines w:val="0"/>
        <w:widowControl/>
        <w:suppressLineNumbers w:val="0"/>
        <w:ind w:firstLine="420" w:firstLineChars="200"/>
        <w:jc w:val="left"/>
        <w:rPr>
          <w:rFonts w:ascii="宋体" w:hAnsi="宋体" w:eastAsia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开户银行：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 xml:space="preserve">  </w:t>
      </w:r>
      <w:r>
        <w:rPr>
          <w:rFonts w:ascii="宋体" w:hAnsi="宋体" w:eastAsia="宋体" w:cs="宋体"/>
          <w:color w:val="auto"/>
          <w:sz w:val="21"/>
          <w:szCs w:val="21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 xml:space="preserve">                        </w:t>
      </w:r>
    </w:p>
    <w:p w14:paraId="0B41CDD7">
      <w:pPr>
        <w:pStyle w:val="6"/>
        <w:widowControl/>
        <w:spacing w:line="360" w:lineRule="auto"/>
        <w:ind w:right="76" w:firstLine="447" w:firstLineChars="213"/>
        <w:jc w:val="left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银行账号：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         </w:t>
      </w:r>
    </w:p>
    <w:p w14:paraId="395BCBE7">
      <w:pPr>
        <w:pStyle w:val="6"/>
        <w:widowControl/>
        <w:spacing w:line="360" w:lineRule="auto"/>
        <w:ind w:right="76" w:firstLine="447" w:firstLineChars="213"/>
        <w:jc w:val="left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四、工期</w:t>
      </w:r>
    </w:p>
    <w:p w14:paraId="1A6A637F">
      <w:pPr>
        <w:pStyle w:val="6"/>
        <w:widowControl/>
        <w:spacing w:line="360" w:lineRule="auto"/>
        <w:ind w:right="76" w:firstLine="447" w:firstLineChars="213"/>
        <w:jc w:val="left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 xml:space="preserve">开工日期： </w:t>
      </w:r>
      <w:r>
        <w:rPr>
          <w:rFonts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4年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  <w:t>日</w:t>
      </w:r>
    </w:p>
    <w:p w14:paraId="3E8259C1">
      <w:pPr>
        <w:pStyle w:val="6"/>
        <w:widowControl/>
        <w:spacing w:line="360" w:lineRule="auto"/>
        <w:ind w:right="76" w:firstLine="447" w:firstLineChars="213"/>
        <w:jc w:val="left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 xml:space="preserve">竣工并交付合格的项目给甲方的日期： </w:t>
      </w:r>
      <w:r>
        <w:rPr>
          <w:rFonts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  <w:t>日前</w:t>
      </w:r>
    </w:p>
    <w:p w14:paraId="0616459C">
      <w:pPr>
        <w:pStyle w:val="6"/>
        <w:widowControl/>
        <w:spacing w:line="360" w:lineRule="auto"/>
        <w:ind w:right="76" w:firstLine="447" w:firstLineChars="213"/>
        <w:jc w:val="left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总共工期不超过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日历天。</w:t>
      </w:r>
      <w:r>
        <w:rPr>
          <w:rFonts w:hint="eastAsia" w:ascii="宋体" w:hAnsi="宋体" w:eastAsia="宋体" w:cs="宋体"/>
          <w:color w:val="000000"/>
          <w:kern w:val="24"/>
          <w:sz w:val="21"/>
          <w:szCs w:val="21"/>
          <w:shd w:val="clear" w:color="auto" w:fill="FFFFFF"/>
        </w:rPr>
        <w:t>如遇不可抗因数（如雨、雪、大风）工期顺延。</w:t>
      </w:r>
    </w:p>
    <w:p w14:paraId="0148A7CB">
      <w:pPr>
        <w:pStyle w:val="6"/>
        <w:widowControl/>
        <w:spacing w:line="360" w:lineRule="auto"/>
        <w:ind w:right="76" w:firstLine="447" w:firstLineChars="213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四、双方权利、义务</w:t>
      </w:r>
    </w:p>
    <w:p w14:paraId="29B946AF">
      <w:pPr>
        <w:pStyle w:val="6"/>
        <w:widowControl/>
        <w:spacing w:line="360" w:lineRule="auto"/>
        <w:ind w:right="76" w:firstLine="447" w:firstLineChars="213"/>
        <w:jc w:val="left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（一）甲方权利及义务</w:t>
      </w:r>
    </w:p>
    <w:p w14:paraId="1FA19BAD">
      <w:pPr>
        <w:pStyle w:val="6"/>
        <w:widowControl/>
        <w:spacing w:line="360" w:lineRule="auto"/>
        <w:ind w:right="76" w:firstLine="447" w:firstLineChars="213"/>
        <w:jc w:val="left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1、向乙方及时提出项目任务要求。</w:t>
      </w:r>
    </w:p>
    <w:p w14:paraId="1470BE36">
      <w:pPr>
        <w:pStyle w:val="6"/>
        <w:widowControl/>
        <w:spacing w:line="360" w:lineRule="auto"/>
        <w:ind w:right="76" w:firstLine="447" w:firstLineChars="213"/>
        <w:jc w:val="left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2、甲方按约定组织验收。</w:t>
      </w:r>
    </w:p>
    <w:p w14:paraId="1FAB506E">
      <w:pPr>
        <w:pStyle w:val="6"/>
        <w:widowControl/>
        <w:spacing w:line="360" w:lineRule="auto"/>
        <w:ind w:right="76" w:firstLine="447" w:firstLineChars="213"/>
        <w:jc w:val="left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3、按约定及时支付乙方费用。</w:t>
      </w:r>
    </w:p>
    <w:p w14:paraId="3E94B69D">
      <w:pPr>
        <w:pStyle w:val="6"/>
        <w:widowControl/>
        <w:spacing w:line="360" w:lineRule="auto"/>
        <w:ind w:right="76" w:firstLine="447" w:firstLineChars="213"/>
        <w:jc w:val="left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（二）乙方的权利及义务</w:t>
      </w:r>
    </w:p>
    <w:p w14:paraId="5FB0C5D4">
      <w:pPr>
        <w:pStyle w:val="6"/>
        <w:widowControl/>
        <w:spacing w:line="360" w:lineRule="auto"/>
        <w:ind w:right="76" w:firstLine="447" w:firstLineChars="213"/>
        <w:jc w:val="left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1、应具备项目相应的资质和履约能力；负责合同履行，按要求组织实施项目，保质、保量、按期完成项目任务。</w:t>
      </w:r>
    </w:p>
    <w:p w14:paraId="06606A93">
      <w:pPr>
        <w:pStyle w:val="6"/>
        <w:widowControl/>
        <w:spacing w:line="360" w:lineRule="auto"/>
        <w:ind w:right="76" w:firstLine="447" w:firstLineChars="213"/>
        <w:jc w:val="left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2、按甲方要求进场实施项目，并提前组织好半成品的采购、运输、保护等工作。</w:t>
      </w:r>
    </w:p>
    <w:p w14:paraId="6F390B38">
      <w:pPr>
        <w:pStyle w:val="6"/>
        <w:widowControl/>
        <w:spacing w:line="360" w:lineRule="auto"/>
        <w:ind w:right="76" w:firstLine="447" w:firstLineChars="213"/>
        <w:jc w:val="left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3、按项目安全规范的规定，采取项目安全保护等技术措施，确保现场项目人员及第三者安全，在项目实施过程中由乙方责任造成的一切安全事故，由乙方自行承担，甲方不负任何责任。</w:t>
      </w:r>
    </w:p>
    <w:p w14:paraId="7536ECAA">
      <w:pPr>
        <w:pStyle w:val="6"/>
        <w:widowControl/>
        <w:spacing w:line="360" w:lineRule="auto"/>
        <w:ind w:right="76" w:firstLine="447" w:firstLineChars="213"/>
        <w:jc w:val="left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4、负责现场物品的保卫工作，若有物品损坏或丢失，照价赔偿。</w:t>
      </w:r>
    </w:p>
    <w:p w14:paraId="7D89E281">
      <w:pPr>
        <w:pStyle w:val="6"/>
        <w:widowControl/>
        <w:spacing w:line="360" w:lineRule="auto"/>
        <w:ind w:right="76" w:firstLine="447" w:firstLineChars="213"/>
        <w:jc w:val="left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5、严格按照甲方要求实施项目，确保项目质量和合同工期。</w:t>
      </w:r>
    </w:p>
    <w:p w14:paraId="51CD437C">
      <w:pPr>
        <w:pStyle w:val="6"/>
        <w:widowControl/>
        <w:spacing w:line="360" w:lineRule="auto"/>
        <w:ind w:right="76" w:firstLine="447" w:firstLineChars="213"/>
        <w:jc w:val="left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  <w:t>6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、项目完工后及时清运垃圾，做到工完场清，垃圾清运到有关部门确定的合法地点，不得随意倾倒。</w:t>
      </w:r>
    </w:p>
    <w:p w14:paraId="09B52D54">
      <w:pPr>
        <w:pStyle w:val="6"/>
        <w:widowControl/>
        <w:spacing w:line="360" w:lineRule="auto"/>
        <w:ind w:right="76" w:firstLine="447" w:firstLineChars="213"/>
        <w:jc w:val="left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  <w:t>7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、自行组织实施承揽任务的各项条件（如水电、人工、材料等）</w:t>
      </w:r>
    </w:p>
    <w:p w14:paraId="1F7AB0EA">
      <w:pPr>
        <w:pStyle w:val="6"/>
        <w:widowControl/>
        <w:shd w:val="clear" w:color="auto" w:fill="FFFFFF"/>
        <w:spacing w:line="360" w:lineRule="auto"/>
        <w:ind w:right="76" w:firstLine="447" w:firstLineChars="213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五、违约责任</w:t>
      </w:r>
    </w:p>
    <w:p w14:paraId="488B4BAE">
      <w:pPr>
        <w:pStyle w:val="6"/>
        <w:widowControl/>
        <w:shd w:val="clear" w:color="auto" w:fill="FFFFFF"/>
        <w:spacing w:line="360" w:lineRule="auto"/>
        <w:ind w:right="76" w:firstLine="447" w:firstLineChars="213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（一）甲方如无正当理由终止合同，应当支付乙方全额费用。</w:t>
      </w:r>
    </w:p>
    <w:p w14:paraId="1AA30F04">
      <w:pPr>
        <w:pStyle w:val="6"/>
        <w:widowControl/>
        <w:shd w:val="clear" w:color="auto" w:fill="FFFFFF"/>
        <w:spacing w:line="360" w:lineRule="auto"/>
        <w:ind w:right="76" w:firstLine="447" w:firstLineChars="213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（二）乙方如无正当理由未能按本合同规定按时完成项目的承揽任务，每逾期一日，乙方应向甲方支付合同总金额的万分之一的违约金。</w:t>
      </w:r>
    </w:p>
    <w:p w14:paraId="16220348">
      <w:pPr>
        <w:pStyle w:val="6"/>
        <w:widowControl/>
        <w:shd w:val="clear" w:color="auto" w:fill="FFFFFF"/>
        <w:spacing w:line="360" w:lineRule="auto"/>
        <w:ind w:right="76" w:firstLine="447" w:firstLineChars="213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（三）乙方成果不符合甲方要求、相关规定的，乙方应承担重新设计、制作、安装等的责任，因此而导致逾期交付的按本条第2款约定承担违约责任。</w:t>
      </w:r>
    </w:p>
    <w:p w14:paraId="58453169">
      <w:pPr>
        <w:pStyle w:val="6"/>
        <w:widowControl/>
        <w:shd w:val="clear" w:color="auto" w:fill="FFFFFF"/>
        <w:spacing w:line="360" w:lineRule="auto"/>
        <w:ind w:right="76" w:firstLine="447" w:firstLineChars="213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六、因实施承揽任务所产生的责任的承担</w:t>
      </w:r>
    </w:p>
    <w:p w14:paraId="5159D6D2">
      <w:pPr>
        <w:pStyle w:val="6"/>
        <w:widowControl/>
        <w:shd w:val="clear" w:color="auto" w:fill="FFFFFF"/>
        <w:spacing w:line="360" w:lineRule="auto"/>
        <w:ind w:right="76" w:firstLine="447" w:firstLineChars="213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（一）在实施承揽任务过程中，乙方必须严格按规范的劳动操作规范进行生产，如因乙方原因造成劳动安全事故，由乙方全部负责，均与甲方无关。</w:t>
      </w:r>
    </w:p>
    <w:p w14:paraId="026E33A8">
      <w:pPr>
        <w:pStyle w:val="6"/>
        <w:widowControl/>
        <w:shd w:val="clear" w:color="auto" w:fill="FFFFFF"/>
        <w:spacing w:line="360" w:lineRule="auto"/>
        <w:ind w:right="76" w:firstLine="447" w:firstLineChars="213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（二）乙方实施承揽任务及成果不得侵犯第三人合法权利，不得违反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相关法律法规和其它规定，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如有应由乙方承担相应的法律责任。</w:t>
      </w:r>
    </w:p>
    <w:p w14:paraId="0A444439">
      <w:pPr>
        <w:pStyle w:val="6"/>
        <w:widowControl/>
        <w:shd w:val="clear" w:color="auto" w:fill="FFFFFF"/>
        <w:spacing w:line="360" w:lineRule="auto"/>
        <w:ind w:right="76" w:firstLine="447" w:firstLineChars="213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（三）乙方实施承揽任务及成果应符合安全标准，不存安全隐患。</w:t>
      </w:r>
    </w:p>
    <w:p w14:paraId="338E7E6C"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（四）甲方实施承揽任务及成果而产生的纠纷（商标、肖像、广告词）由甲方承担全部的责任。</w:t>
      </w:r>
    </w:p>
    <w:p w14:paraId="0A82AE2D">
      <w:pPr>
        <w:widowControl/>
        <w:shd w:val="clear" w:color="auto" w:fill="FFFFFF"/>
        <w:spacing w:line="440" w:lineRule="exact"/>
        <w:ind w:left="105" w:leftChars="50" w:firstLine="531" w:firstLineChars="253"/>
        <w:jc w:val="left"/>
        <w:rPr>
          <w:rFonts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七、质保期及相关服务</w:t>
      </w:r>
    </w:p>
    <w:p w14:paraId="3E52B71D">
      <w:pPr>
        <w:pStyle w:val="6"/>
        <w:widowControl/>
        <w:shd w:val="clear" w:color="auto" w:fill="FFFFFF"/>
        <w:spacing w:line="360" w:lineRule="auto"/>
        <w:ind w:right="76" w:firstLine="447" w:firstLineChars="213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项目质保期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eastAsia="zh-CN"/>
        </w:rPr>
        <w:t>三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年，自验收合格并交付甲方之日起起算。质保期内，非人为损坏乙方免费维修（不含内容更换），质保期满后乙方提供维修服务，酌情收取成本费用。</w:t>
      </w:r>
    </w:p>
    <w:p w14:paraId="52557784">
      <w:pPr>
        <w:pStyle w:val="6"/>
        <w:widowControl/>
        <w:shd w:val="clear" w:color="auto" w:fill="FFFFFF"/>
        <w:spacing w:line="360" w:lineRule="auto"/>
        <w:ind w:right="76" w:firstLine="657" w:firstLineChars="313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八、其他：</w:t>
      </w:r>
    </w:p>
    <w:p w14:paraId="79852EA7">
      <w:pPr>
        <w:pStyle w:val="6"/>
        <w:widowControl/>
        <w:shd w:val="clear" w:color="auto" w:fill="FFFFFF"/>
        <w:spacing w:line="360" w:lineRule="auto"/>
        <w:ind w:right="76" w:firstLine="447" w:firstLineChars="213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（一）本合同在双方均签署后即生效。</w:t>
      </w:r>
    </w:p>
    <w:p w14:paraId="5F5E3748">
      <w:pPr>
        <w:pStyle w:val="6"/>
        <w:widowControl/>
        <w:shd w:val="clear" w:color="auto" w:fill="FFFFFF"/>
        <w:spacing w:line="360" w:lineRule="auto"/>
        <w:ind w:right="76" w:firstLine="447" w:firstLineChars="213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（二）本合同未尽事宜，由双方另行协商解决。</w:t>
      </w:r>
    </w:p>
    <w:p w14:paraId="6B0BCD7F">
      <w:pPr>
        <w:pStyle w:val="6"/>
        <w:widowControl/>
        <w:shd w:val="clear" w:color="auto" w:fill="FFFFFF"/>
        <w:spacing w:line="360" w:lineRule="auto"/>
        <w:ind w:right="76" w:firstLine="447" w:firstLineChars="213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（三）本协议一式肆份，甲、乙双方各执贰份，具有同等法律效力。</w:t>
      </w:r>
    </w:p>
    <w:p w14:paraId="66E3CC4E">
      <w:pPr>
        <w:pStyle w:val="6"/>
        <w:widowControl/>
        <w:shd w:val="clear" w:color="auto" w:fill="FFFFFF"/>
        <w:ind w:right="76" w:firstLine="447" w:firstLineChars="213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 w14:paraId="2FE3B1FE">
      <w:pPr>
        <w:pStyle w:val="6"/>
        <w:widowControl/>
        <w:shd w:val="clear" w:color="auto" w:fill="FFFFFF"/>
        <w:ind w:right="76" w:firstLine="447" w:firstLineChars="213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 w14:paraId="39A5B697">
      <w:pPr>
        <w:pStyle w:val="6"/>
        <w:widowControl/>
        <w:shd w:val="clear" w:color="auto" w:fill="FFFFFF"/>
        <w:ind w:right="76" w:firstLine="447" w:firstLineChars="213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 w14:paraId="42C4D1D6">
      <w:pPr>
        <w:pStyle w:val="6"/>
        <w:widowControl/>
        <w:shd w:val="clear" w:color="auto" w:fill="FFFFFF"/>
        <w:ind w:right="76" w:firstLine="447" w:firstLineChars="213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 w14:paraId="3796D7DB">
      <w:pPr>
        <w:pStyle w:val="6"/>
        <w:widowControl/>
        <w:shd w:val="clear" w:color="auto" w:fill="FFFFFF"/>
        <w:ind w:right="76" w:firstLine="447" w:firstLineChars="213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 w14:paraId="6A5C4ED3">
      <w:pPr>
        <w:pStyle w:val="6"/>
        <w:widowControl/>
        <w:shd w:val="clear" w:color="auto" w:fill="FFFFFF"/>
        <w:ind w:right="76" w:firstLine="447" w:firstLineChars="213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 w14:paraId="5E737EB7">
      <w:pPr>
        <w:pStyle w:val="6"/>
        <w:widowControl/>
        <w:shd w:val="clear" w:color="auto" w:fill="FFFFFF"/>
        <w:ind w:right="76" w:firstLine="447" w:firstLineChars="213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甲方：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（盖章）                                 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乙方：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（盖章）</w:t>
      </w:r>
    </w:p>
    <w:p w14:paraId="3E665967">
      <w:pPr>
        <w:pStyle w:val="6"/>
        <w:widowControl/>
        <w:shd w:val="clear" w:color="auto" w:fill="FFFFFF"/>
        <w:ind w:right="76" w:firstLine="447" w:firstLineChars="213"/>
        <w:rPr>
          <w:rFonts w:ascii="宋体" w:hAnsi="宋体" w:eastAsia="宋体" w:cs="宋体"/>
          <w:color w:val="000000"/>
          <w:sz w:val="21"/>
          <w:szCs w:val="21"/>
        </w:rPr>
      </w:pPr>
    </w:p>
    <w:p w14:paraId="177F6859">
      <w:pPr>
        <w:widowControl/>
        <w:shd w:val="clear" w:color="auto" w:fill="FFFFFF"/>
        <w:ind w:right="76" w:firstLine="447" w:firstLineChars="213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法人/授权代表签字：                            法人/授权代表签字：</w:t>
      </w:r>
    </w:p>
    <w:p w14:paraId="192D32B7">
      <w:pPr>
        <w:widowControl/>
        <w:shd w:val="clear" w:color="auto" w:fill="FFFFFF"/>
        <w:ind w:right="76" w:firstLine="447" w:firstLineChars="213"/>
        <w:jc w:val="left"/>
        <w:rPr>
          <w:rFonts w:ascii="宋体" w:hAnsi="宋体" w:eastAsia="宋体" w:cs="宋体"/>
          <w:szCs w:val="21"/>
        </w:rPr>
      </w:pPr>
    </w:p>
    <w:p w14:paraId="3D93D415">
      <w:pPr>
        <w:widowControl/>
        <w:shd w:val="clear" w:color="auto" w:fill="FFFFFF"/>
        <w:ind w:right="76" w:firstLine="447" w:firstLineChars="213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联系电话：                                     联系电话：</w:t>
      </w:r>
    </w:p>
    <w:p w14:paraId="1B534F6A">
      <w:pPr>
        <w:widowControl/>
        <w:shd w:val="clear" w:color="auto" w:fill="FFFFFF"/>
        <w:ind w:right="76" w:firstLine="447" w:firstLineChars="213"/>
        <w:jc w:val="left"/>
        <w:rPr>
          <w:rFonts w:ascii="宋体" w:hAnsi="宋体" w:eastAsia="宋体" w:cs="宋体"/>
          <w:szCs w:val="21"/>
        </w:rPr>
      </w:pPr>
    </w:p>
    <w:p w14:paraId="18305711">
      <w:pPr>
        <w:widowControl/>
        <w:shd w:val="clear" w:color="auto" w:fill="FFFFFF"/>
        <w:ind w:right="76" w:firstLine="447" w:firstLineChars="213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年    月    日                                 年    月    日</w:t>
      </w:r>
    </w:p>
    <w:p w14:paraId="428D57F6">
      <w:pPr>
        <w:ind w:firstLine="447" w:firstLineChars="213"/>
      </w:pPr>
    </w:p>
    <w:p w14:paraId="37CC86F3"/>
    <w:p w14:paraId="06B0167E">
      <w:pPr>
        <w:pStyle w:val="3"/>
        <w:jc w:val="center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</w:pPr>
    </w:p>
    <w:p w14:paraId="2679DAB6">
      <w:pPr>
        <w:pStyle w:val="3"/>
        <w:jc w:val="center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</w:pPr>
    </w:p>
    <w:p w14:paraId="20F71413">
      <w:pPr>
        <w:pStyle w:val="3"/>
        <w:jc w:val="center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</w:pPr>
    </w:p>
    <w:p w14:paraId="1E0DFC63">
      <w:pPr>
        <w:pStyle w:val="3"/>
        <w:jc w:val="center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</w:pPr>
    </w:p>
    <w:p w14:paraId="4EC7AD34">
      <w:pPr>
        <w:pStyle w:val="3"/>
        <w:jc w:val="center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</w:pPr>
    </w:p>
    <w:p w14:paraId="1D03E656">
      <w:pPr>
        <w:pStyle w:val="3"/>
        <w:jc w:val="center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</w:pPr>
    </w:p>
    <w:p w14:paraId="1C39D6D7">
      <w:pPr>
        <w:pStyle w:val="3"/>
        <w:jc w:val="center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</w:pPr>
    </w:p>
    <w:p w14:paraId="25472917">
      <w:pPr>
        <w:pStyle w:val="3"/>
        <w:jc w:val="center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</w:pPr>
    </w:p>
    <w:p w14:paraId="3138D33A">
      <w:pPr>
        <w:pStyle w:val="3"/>
        <w:jc w:val="center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</w:pPr>
    </w:p>
    <w:p w14:paraId="08281930">
      <w:pPr>
        <w:pStyle w:val="3"/>
        <w:jc w:val="center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</w:pPr>
    </w:p>
    <w:p w14:paraId="78D24217">
      <w:pPr>
        <w:pStyle w:val="3"/>
        <w:jc w:val="center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</w:pPr>
    </w:p>
    <w:p w14:paraId="40D2B4BC"/>
    <w:p w14:paraId="5F14A893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7D75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ADF458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ADF458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wMTVhNjdiNzRkZWRmZTYxMjlkOTcxNjg5NjYyZDYifQ=="/>
  </w:docVars>
  <w:rsids>
    <w:rsidRoot w:val="00437DA9"/>
    <w:rsid w:val="001F4821"/>
    <w:rsid w:val="00437DA9"/>
    <w:rsid w:val="006440EE"/>
    <w:rsid w:val="009968F8"/>
    <w:rsid w:val="17974DC1"/>
    <w:rsid w:val="27034FC9"/>
    <w:rsid w:val="31E94D06"/>
    <w:rsid w:val="42617151"/>
    <w:rsid w:val="545D0181"/>
    <w:rsid w:val="6BB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9"/>
    <w:semiHidden/>
    <w:unhideWhenUsed/>
    <w:qFormat/>
    <w:uiPriority w:val="99"/>
    <w:pPr>
      <w:spacing w:after="120" w:line="480" w:lineRule="auto"/>
    </w:pPr>
  </w:style>
  <w:style w:type="paragraph" w:styleId="3">
    <w:name w:val="Body Text"/>
    <w:basedOn w:val="1"/>
    <w:next w:val="1"/>
    <w:link w:val="10"/>
    <w:qFormat/>
    <w:uiPriority w:val="0"/>
    <w:pPr>
      <w:widowControl/>
      <w:spacing w:after="120" w:line="259" w:lineRule="auto"/>
      <w:jc w:val="left"/>
    </w:pPr>
    <w:rPr>
      <w:rFonts w:ascii="Calibri" w:hAnsi="Calibri" w:eastAsia="Calibri" w:cs="Calibri"/>
      <w:color w:val="000000"/>
      <w:sz w:val="22"/>
      <w:szCs w:val="22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正文文本 2 字符"/>
    <w:basedOn w:val="8"/>
    <w:link w:val="2"/>
    <w:semiHidden/>
    <w:qFormat/>
    <w:uiPriority w:val="99"/>
    <w:rPr>
      <w:szCs w:val="24"/>
    </w:rPr>
  </w:style>
  <w:style w:type="character" w:customStyle="1" w:styleId="10">
    <w:name w:val="正文文本 字符"/>
    <w:basedOn w:val="8"/>
    <w:link w:val="3"/>
    <w:qFormat/>
    <w:uiPriority w:val="0"/>
    <w:rPr>
      <w:rFonts w:ascii="Calibri" w:hAnsi="Calibri" w:eastAsia="Calibri" w:cs="Calibri"/>
      <w:color w:val="000000"/>
      <w:sz w:val="22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2">
    <w:name w:val="font10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112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5">
    <w:name w:val="font9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font8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1597</Words>
  <Characters>1632</Characters>
  <Lines>29</Lines>
  <Paragraphs>8</Paragraphs>
  <TotalTime>6</TotalTime>
  <ScaleCrop>false</ScaleCrop>
  <LinksUpToDate>false</LinksUpToDate>
  <CharactersWithSpaces>1848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2023-08-27T13:05:00Z</dcterms:created>
  <dc:creator>朱琨</dc:creator>
  <cp:lastModifiedBy>袁凤</cp:lastModifiedBy>
  <cp:lastPrinted>2023-09-04T03:14:00Z</cp:lastPrinted>
  <dcterms:modified xsi:type="dcterms:W3CDTF">2024-12-09T08:15:29Z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D3E19E4B62574BFBA763AF6CB058AA76_13</vt:lpwstr>
  </property>
</Properties>
</file>