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880" w:firstLineChars="200"/>
        <w:jc w:val="center"/>
        <w:textAlignment w:val="auto"/>
        <w:rPr>
          <w:rFonts w:hint="eastAsia" w:ascii="方正小标宋_GBK" w:hAnsi="Calibri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Calibri" w:eastAsia="方正小标宋_GBK" w:cs="方正小标宋_GBK"/>
          <w:bCs/>
          <w:sz w:val="44"/>
          <w:szCs w:val="44"/>
          <w:lang w:val="en-US" w:eastAsia="zh-CN"/>
        </w:rPr>
        <w:t>攀枝花市第</w:t>
      </w:r>
      <w:r>
        <w:rPr>
          <w:rFonts w:hint="eastAsia" w:ascii="方正小标宋_GBK" w:hAnsi="Calibri" w:eastAsia="方正小标宋_GBK" w:cs="方正小标宋_GBK"/>
          <w:bCs/>
          <w:sz w:val="44"/>
          <w:szCs w:val="44"/>
          <w:lang w:eastAsia="zh-CN"/>
        </w:rPr>
        <w:t>十二中学校</w:t>
      </w:r>
    </w:p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880" w:firstLineChars="200"/>
        <w:jc w:val="center"/>
        <w:textAlignment w:val="auto"/>
        <w:rPr>
          <w:rFonts w:hint="default" w:ascii="Times New Roman" w:hAnsi="Times New Roman" w:eastAsia="方正仿宋_GB2312" w:cs="Times New Roman"/>
          <w:kern w:val="12"/>
          <w:sz w:val="32"/>
          <w:szCs w:val="32"/>
          <w:lang w:val="en-US" w:eastAsia="zh-CN" w:bidi="he-IL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2024</w:t>
      </w:r>
      <w:r>
        <w:rPr>
          <w:rFonts w:hint="eastAsia" w:ascii="方正小标宋_GBK" w:hAnsi="Calibri" w:eastAsia="方正小标宋_GBK" w:cs="方正小标宋_GBK"/>
          <w:bCs/>
          <w:sz w:val="44"/>
          <w:szCs w:val="44"/>
          <w:lang w:eastAsia="zh-CN"/>
        </w:rPr>
        <w:t>年食堂修缮项目</w:t>
      </w:r>
      <w:r>
        <w:rPr>
          <w:rFonts w:hint="eastAsia" w:ascii="方正小标宋_GBK" w:hAnsi="Calibri" w:eastAsia="方正小标宋_GBK" w:cs="方正小标宋_GBK"/>
          <w:bCs/>
          <w:sz w:val="44"/>
          <w:szCs w:val="44"/>
          <w:lang w:val="en-US" w:eastAsia="zh-CN"/>
        </w:rPr>
        <w:t>工程量清单</w:t>
      </w:r>
    </w:p>
    <w:tbl>
      <w:tblPr>
        <w:tblStyle w:val="9"/>
        <w:tblW w:w="496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950"/>
        <w:gridCol w:w="4400"/>
        <w:gridCol w:w="975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24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项目特征描述</w:t>
            </w:r>
          </w:p>
        </w:tc>
        <w:tc>
          <w:tcPr>
            <w:tcW w:w="5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计单位</w:t>
            </w:r>
          </w:p>
        </w:tc>
        <w:tc>
          <w:tcPr>
            <w:tcW w:w="5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食堂后门室外挖沟槽土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必须经过处理，满足管道铺要求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2.废弃物清理。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食堂后门室外水沟盖板修补和更换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1.清理水沟；2.更换破损沟盖板22个；3.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修补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30个沟盖板，并对沟盖板接缝处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封堵打磨平整，符合设计规范，结构安全，满足使用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食堂后门室外地面水泥找补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对破损地面进行清理、修补、压实和抹平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食堂后门室外污水池水泥盖板更换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按照原尺寸和厚度更换，更换污水池水泥盖板的全部材料、设备及施工。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室外成品塑料检查井盖更换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更换食堂室外成品塑料检查井盖，包括检查井盖的安装、调试，对周边路面进行修复和压实，确保路面平整。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食堂验货间铲除原有墙面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原有乳胶漆铲除、墙体打毛处理。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食堂验货间贴砖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墙砖采用200*300白色墙面砖；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全部到集成吊顶处；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包含材料所有费用。</w:t>
            </w:r>
            <w:bookmarkStart w:id="0" w:name="_GoBack"/>
            <w:bookmarkEnd w:id="0"/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食堂验货间集成吊顶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对现有天花板进行清理和预处理，确保表面平整、干净。安装主龙骨和三角龙骨，保证吊顶的平整度和稳定性。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安装集成吊顶面板，注意面板之间的接缝和美观性。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包含材料所有费用。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食堂验货间集成吊顶配套灯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包括食堂验货间集成吊顶上安装的5盏灯具的选材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每盏灯功率在7W/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、安装和调试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在集成吊顶上预留合适的灯具安装位置，并确保吊顶的平整度和结构强度。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灯具应选用符合国家安全标准的合格产品，具备相应的认证和检验报告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食堂验货间拆除并恢复原有电路、插座、开关摄像头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按照设计图纸和新电路系统的要求，重新布设电线，确保线路隐藏、整齐，并符合安全要求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食堂验货间新开门洞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1.测量放线：准确测量门洞的位置。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2.结构拆除：拆除原有墙壁。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3.支撑加固：在门洞两侧加固支撑，确保在施工过程中墙壁的稳定性和安全性。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4.砌筑门洞：按照设计要求，用砖和砂浆砌筑门洞，注意灰缝的饱满和垂直度。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5.抹灰修整：在门洞砌筑完成后，对其表面进行抹灰修整，确保表面平整、光滑。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食堂验货间砌筑排水沟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开挖沟槽：按照设计要求，开挖一条长8米，宽60厘米，深60厘米的沟槽。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铺设基础：在沟槽底部铺设一层混凝土或砂浆作为基础，确保排水沟的稳定性。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砌筑沟壁：使用砖或其他建筑材料砌筑排水沟的两侧壁和底部，注意灰缝的饱满和垂直度。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安装不锈钢沟盖板：在排水沟底部安装符合设计要求的锈钢沟盖板，确保排水畅通。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抹灰修整：在排水沟砌筑完成后，对其表面进行抹灰修整，确保表面平整、光滑。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不锈钢盖板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安装洗菜盆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1.工程地点：食堂的指定位置。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工程范围：包括安装一个尺寸不小于3米×1.5米的洗菜盆三连盆。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施工标准：按照国家和地方的相关建筑和给排水安装规范进行施工。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材料要求：使用符合国家标准的建筑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材料。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食堂验货间装1个钢制大门加挡鼠板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1.新装门扇，包含购买门扇材料。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2.尺寸：1500mm*2000mm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3.挡鼠板符合门框要求，地面切割成卡槽，门框带卡槽。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安装风机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购买；2.安装；3.接线通电；4.调试合格；5.含所有辅材。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食堂验货间安装换气扇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1.购买；2.安装；3.接线通电；4.调试合格；5.含所有辅材。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食堂验货间排水沟贴砖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1.挖槽。2.排水沟内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贴砖。3.出口装防虫篦子，孔径6mm。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安装拖布箱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1.购买；2.安装；3.调试合格；4.含所有辅材。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安装过门梁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1.购买；2.安装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宽度200mm槽钢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食堂验货间排水沟不锈钢盖板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1.购买孔径6mm的304不锈钢盖板；2.安装；3.调试合格；4.含所有辅材。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刮腻子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1.购买符合食堂要求的材料；2.刮腻子两遍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喷乳胶漆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1.购买符合食堂要求的材料；2.喷乳胶漆两遍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更衣间吊顶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1.购买；2.安装铝扣板吊顶600*600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更衣间布线及安装开关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1.购买；2.安装布线60米、开关一个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更衣间安装集成灯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1.购买；2.安装集成灯600*600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更衣间贴地砖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1.购买；2.安装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防滑白色瓷砖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更衣间安装给水管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1.购买；2.安装PPR管DN20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更衣间安装排水管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1.购买；2.安装PVC管DN75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更衣间安装脚踏阀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1.购买；2.安装铜制脚踏阀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更衣间安装洗手盆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1.购买；2.不锈钢洗手盆300*300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更衣间新开门洞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尺寸750*2000；2.开洞：使用相应的工具（如电钻、凿子等）按照标记的尺寸开出门洞；3.清理：开洞后，清理洞口周围的碎屑和杂物；4.砌筑门框：在门洞两侧砌筑门框，确保门框的稳定性和垂直度；5.连接门框与墙体：使用混凝土或砂浆将门框与墙体连接牢固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安装塑钢玻璃门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1.购买塑钢玻璃门；2.安装700*2000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扇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安装高弯冷热水龙头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1.购买304不锈钢或更高标准的不锈钢高弯冷热水龙头；2.安装；3.调试；4.含所需水管辅材。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安装过门梁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1.购买宽度200mm槽钢；；2.安装；3.调试。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洗菜间墙面瓷砖拆除</w:t>
            </w:r>
          </w:p>
        </w:tc>
        <w:tc>
          <w:tcPr>
            <w:tcW w:w="2446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保护拆除原有的破损脏污瓷砖；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张贴颜色相近的新购瓷砖；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含材料。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洗菜间墙面补瓷砖</w:t>
            </w:r>
          </w:p>
        </w:tc>
        <w:tc>
          <w:tcPr>
            <w:tcW w:w="2446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运输建渣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工程过程中产生的建渣运输及弃土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食堂饭厅补吊顶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1.拆除旧板。2.安装600*600矿面板；3.含龙骨辅材。4.搭建脚手架。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食堂楼梯间墙面喷漆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1.购买材料2.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刮腻子两遍3.喷乳胶漆两遍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饭厅、洗菜间和操作间瓷砖损坏处修补（脏污和损坏的瓷砖）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1.保护拆除旧瓷砖；2.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购买瓷砖材料；3.贴砖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清理食堂隔油池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对隔油池内部油脂、杂物和污水的清理，以及对隔油池本身的清洁和维护。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工作标准：按照国家和地方的相关规定和标准进行清理，确保食堂废水的处理达到环保要求，避免对环境造成污染。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3.用清水冲洗隔油池，确保清理后的隔油池干净、无残留。4.检查隔油池的排水功能，确保其正常运行。并对周围进行清洁。5.废弃物运输处理。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立方米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改雨水管（11米）</w:t>
            </w:r>
          </w:p>
        </w:tc>
        <w:tc>
          <w:tcPr>
            <w:tcW w:w="2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1.拆除旧管。2.购买60cmPPR管材3.安装；4.废弃物清理。5.搭建脚手架。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ind w:firstLine="280" w:firstLineChars="100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6FCB0D-2657-4750-9B24-C693979295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A24894B-3DC6-4B50-93B1-36C0FE5574F3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41F0A13E-E557-4105-8D10-06298B8A1A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103748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386289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E6728"/>
    <w:multiLevelType w:val="singleLevel"/>
    <w:tmpl w:val="805E67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B2F77C5"/>
    <w:multiLevelType w:val="singleLevel"/>
    <w:tmpl w:val="8B2F77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C585655"/>
    <w:multiLevelType w:val="singleLevel"/>
    <w:tmpl w:val="9C585655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1C93ABDD"/>
    <w:multiLevelType w:val="singleLevel"/>
    <w:tmpl w:val="1C93ABDD"/>
    <w:lvl w:ilvl="0" w:tentative="0">
      <w:start w:val="1"/>
      <w:numFmt w:val="decimal"/>
      <w:suff w:val="nothing"/>
      <w:lvlText w:val="%1."/>
      <w:lvlJc w:val="left"/>
      <w:pPr/>
    </w:lvl>
  </w:abstractNum>
  <w:abstractNum w:abstractNumId="4">
    <w:nsid w:val="379C00B2"/>
    <w:multiLevelType w:val="singleLevel"/>
    <w:tmpl w:val="379C00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54D60AC"/>
    <w:multiLevelType w:val="singleLevel"/>
    <w:tmpl w:val="754D60A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jJjODU1YThmYTgzNTY2YTA1NzMzOWUwOTEwYjcifQ=="/>
  </w:docVars>
  <w:rsids>
    <w:rsidRoot w:val="0017762C"/>
    <w:rsid w:val="00055383"/>
    <w:rsid w:val="000663AF"/>
    <w:rsid w:val="00087881"/>
    <w:rsid w:val="000E0901"/>
    <w:rsid w:val="000E293C"/>
    <w:rsid w:val="001079BF"/>
    <w:rsid w:val="0011473E"/>
    <w:rsid w:val="00154D2D"/>
    <w:rsid w:val="00171C79"/>
    <w:rsid w:val="0017762C"/>
    <w:rsid w:val="00182A16"/>
    <w:rsid w:val="001F06F4"/>
    <w:rsid w:val="002039A2"/>
    <w:rsid w:val="00204B05"/>
    <w:rsid w:val="00237AE8"/>
    <w:rsid w:val="00243EA4"/>
    <w:rsid w:val="00246A9D"/>
    <w:rsid w:val="00252BD3"/>
    <w:rsid w:val="0026393A"/>
    <w:rsid w:val="0026702E"/>
    <w:rsid w:val="0028757B"/>
    <w:rsid w:val="00290C40"/>
    <w:rsid w:val="00297EE5"/>
    <w:rsid w:val="002A3065"/>
    <w:rsid w:val="002C4F57"/>
    <w:rsid w:val="002C56AB"/>
    <w:rsid w:val="002C6BEF"/>
    <w:rsid w:val="002E23FC"/>
    <w:rsid w:val="002F00B8"/>
    <w:rsid w:val="002F3A09"/>
    <w:rsid w:val="002F68E2"/>
    <w:rsid w:val="00311D5C"/>
    <w:rsid w:val="00312B8C"/>
    <w:rsid w:val="00333A1D"/>
    <w:rsid w:val="00351229"/>
    <w:rsid w:val="003774F6"/>
    <w:rsid w:val="0039136A"/>
    <w:rsid w:val="0039162C"/>
    <w:rsid w:val="003932C9"/>
    <w:rsid w:val="00394C46"/>
    <w:rsid w:val="003D24B3"/>
    <w:rsid w:val="00404B23"/>
    <w:rsid w:val="004133C8"/>
    <w:rsid w:val="004228C8"/>
    <w:rsid w:val="0042789F"/>
    <w:rsid w:val="004717F4"/>
    <w:rsid w:val="00477AAE"/>
    <w:rsid w:val="004C1C48"/>
    <w:rsid w:val="004E1176"/>
    <w:rsid w:val="004E28E4"/>
    <w:rsid w:val="004E5BEF"/>
    <w:rsid w:val="00516A68"/>
    <w:rsid w:val="005471C9"/>
    <w:rsid w:val="005505C9"/>
    <w:rsid w:val="005667E5"/>
    <w:rsid w:val="005B7145"/>
    <w:rsid w:val="005B735A"/>
    <w:rsid w:val="005C4960"/>
    <w:rsid w:val="005D52D0"/>
    <w:rsid w:val="00681673"/>
    <w:rsid w:val="00682893"/>
    <w:rsid w:val="00684747"/>
    <w:rsid w:val="00697712"/>
    <w:rsid w:val="006B4101"/>
    <w:rsid w:val="006E4A1C"/>
    <w:rsid w:val="007201D0"/>
    <w:rsid w:val="007226AE"/>
    <w:rsid w:val="007544A6"/>
    <w:rsid w:val="00764146"/>
    <w:rsid w:val="00782A06"/>
    <w:rsid w:val="007830F4"/>
    <w:rsid w:val="007E6C18"/>
    <w:rsid w:val="0080294B"/>
    <w:rsid w:val="00815A17"/>
    <w:rsid w:val="00817424"/>
    <w:rsid w:val="008333B4"/>
    <w:rsid w:val="00863CF7"/>
    <w:rsid w:val="00871EF5"/>
    <w:rsid w:val="00874872"/>
    <w:rsid w:val="008B2184"/>
    <w:rsid w:val="008E0CCD"/>
    <w:rsid w:val="008F5E08"/>
    <w:rsid w:val="008F7B62"/>
    <w:rsid w:val="009623FB"/>
    <w:rsid w:val="0097122F"/>
    <w:rsid w:val="009B3B1C"/>
    <w:rsid w:val="009B67DE"/>
    <w:rsid w:val="009B7970"/>
    <w:rsid w:val="009F1AC6"/>
    <w:rsid w:val="00A208A3"/>
    <w:rsid w:val="00A21554"/>
    <w:rsid w:val="00A6511D"/>
    <w:rsid w:val="00A74A9E"/>
    <w:rsid w:val="00A9674E"/>
    <w:rsid w:val="00AD5EBA"/>
    <w:rsid w:val="00AD660E"/>
    <w:rsid w:val="00AF7079"/>
    <w:rsid w:val="00B54FE7"/>
    <w:rsid w:val="00B8362E"/>
    <w:rsid w:val="00BA1A19"/>
    <w:rsid w:val="00BC2641"/>
    <w:rsid w:val="00BD1BF7"/>
    <w:rsid w:val="00BE0593"/>
    <w:rsid w:val="00BF3935"/>
    <w:rsid w:val="00C0265E"/>
    <w:rsid w:val="00C13C95"/>
    <w:rsid w:val="00C20825"/>
    <w:rsid w:val="00C21009"/>
    <w:rsid w:val="00C26A57"/>
    <w:rsid w:val="00C34110"/>
    <w:rsid w:val="00C35AF3"/>
    <w:rsid w:val="00C43870"/>
    <w:rsid w:val="00C46AC6"/>
    <w:rsid w:val="00C573FE"/>
    <w:rsid w:val="00C574A8"/>
    <w:rsid w:val="00C76536"/>
    <w:rsid w:val="00C80835"/>
    <w:rsid w:val="00C8497C"/>
    <w:rsid w:val="00C92EC5"/>
    <w:rsid w:val="00CA1F12"/>
    <w:rsid w:val="00D1064B"/>
    <w:rsid w:val="00D1142C"/>
    <w:rsid w:val="00D17A2A"/>
    <w:rsid w:val="00D64842"/>
    <w:rsid w:val="00D96A25"/>
    <w:rsid w:val="00DD25C1"/>
    <w:rsid w:val="00DD3B98"/>
    <w:rsid w:val="00DE6015"/>
    <w:rsid w:val="00E130D8"/>
    <w:rsid w:val="00E20749"/>
    <w:rsid w:val="00E32D69"/>
    <w:rsid w:val="00E37235"/>
    <w:rsid w:val="00E5517A"/>
    <w:rsid w:val="00EA4A7E"/>
    <w:rsid w:val="00ED27C7"/>
    <w:rsid w:val="00F00B06"/>
    <w:rsid w:val="00F42369"/>
    <w:rsid w:val="00F54306"/>
    <w:rsid w:val="00F67A16"/>
    <w:rsid w:val="00F77387"/>
    <w:rsid w:val="00FB1E05"/>
    <w:rsid w:val="00FB4BF4"/>
    <w:rsid w:val="01E311DB"/>
    <w:rsid w:val="027523B0"/>
    <w:rsid w:val="0288005D"/>
    <w:rsid w:val="04300DED"/>
    <w:rsid w:val="06645998"/>
    <w:rsid w:val="06E31D05"/>
    <w:rsid w:val="09A71AEE"/>
    <w:rsid w:val="0B2109C5"/>
    <w:rsid w:val="0D914F51"/>
    <w:rsid w:val="0E2418CA"/>
    <w:rsid w:val="14355082"/>
    <w:rsid w:val="15AC660B"/>
    <w:rsid w:val="18DC297A"/>
    <w:rsid w:val="1A7769B8"/>
    <w:rsid w:val="1E1A4FF0"/>
    <w:rsid w:val="22555EBA"/>
    <w:rsid w:val="245421E6"/>
    <w:rsid w:val="2EC90F31"/>
    <w:rsid w:val="2FC16596"/>
    <w:rsid w:val="305D75DE"/>
    <w:rsid w:val="335B08EC"/>
    <w:rsid w:val="33FC519B"/>
    <w:rsid w:val="3938373C"/>
    <w:rsid w:val="3A3A7F22"/>
    <w:rsid w:val="3B1269C0"/>
    <w:rsid w:val="3B7632A3"/>
    <w:rsid w:val="3C77021F"/>
    <w:rsid w:val="3CB0609F"/>
    <w:rsid w:val="3DDC7D8B"/>
    <w:rsid w:val="4025596A"/>
    <w:rsid w:val="41C01B6F"/>
    <w:rsid w:val="43256E35"/>
    <w:rsid w:val="480F2444"/>
    <w:rsid w:val="4D9C13B3"/>
    <w:rsid w:val="4EAA41F6"/>
    <w:rsid w:val="52073A23"/>
    <w:rsid w:val="52945454"/>
    <w:rsid w:val="55271C1F"/>
    <w:rsid w:val="555656A1"/>
    <w:rsid w:val="58162772"/>
    <w:rsid w:val="58E63311"/>
    <w:rsid w:val="5DBA1BA3"/>
    <w:rsid w:val="601035F9"/>
    <w:rsid w:val="64532953"/>
    <w:rsid w:val="650762D4"/>
    <w:rsid w:val="65D43F62"/>
    <w:rsid w:val="6A587FDF"/>
    <w:rsid w:val="6A6F6406"/>
    <w:rsid w:val="6BD87DA3"/>
    <w:rsid w:val="6D68382F"/>
    <w:rsid w:val="6D9168B5"/>
    <w:rsid w:val="6E6E78CE"/>
    <w:rsid w:val="717B7754"/>
    <w:rsid w:val="72DC129B"/>
    <w:rsid w:val="73225576"/>
    <w:rsid w:val="73C64D7F"/>
    <w:rsid w:val="7AB4796D"/>
    <w:rsid w:val="7D7F39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so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7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9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20">
    <w:name w:val="日期 Char"/>
    <w:basedOn w:val="10"/>
    <w:link w:val="4"/>
    <w:semiHidden/>
    <w:qFormat/>
    <w:uiPriority w:val="99"/>
    <w:rPr>
      <w:kern w:val="2"/>
      <w:sz w:val="21"/>
      <w:szCs w:val="22"/>
    </w:rPr>
  </w:style>
  <w:style w:type="paragraph" w:customStyle="1" w:styleId="21">
    <w:name w:val="列出段落3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22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character" w:customStyle="1" w:styleId="25">
    <w:name w:val="font1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F9718-DEDB-4943-A9A3-2B65D79305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1492</Words>
  <Characters>1602</Characters>
  <Lines>2</Lines>
  <Paragraphs>1</Paragraphs>
  <TotalTime>4</TotalTime>
  <ScaleCrop>false</ScaleCrop>
  <LinksUpToDate>false</LinksUpToDate>
  <CharactersWithSpaces>1656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2019-07-05T09:12:00Z</dcterms:created>
  <dc:creator>微软用户</dc:creator>
  <cp:lastModifiedBy>Administrator</cp:lastModifiedBy>
  <cp:lastPrinted>2024-06-26T01:50:00Z</cp:lastPrinted>
  <dcterms:modified xsi:type="dcterms:W3CDTF">2024-08-27T06:52:44Z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4AC6BC0629C3476DA1C4A8A2555418A8</vt:lpwstr>
  </property>
</Properties>
</file>