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项目支出绩效自评报告范本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（项目单位自评）</w:t>
      </w:r>
    </w:p>
    <w:p>
      <w:pPr>
        <w:pStyle w:val="7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河门口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省级财政养老服务业发展补助资金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190.18万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按年度进行申报。资金及时批复到位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符合资金管理办法等相关规定。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leftChars="0" w:firstLine="640" w:firstLineChars="200"/>
        <w:jc w:val="both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left="0" w:firstLine="660" w:firstLineChars="200"/>
        <w:jc w:val="both"/>
        <w:textAlignment w:val="auto"/>
        <w:rPr>
          <w:rFonts w:ascii="楷体_GB2312" w:hAnsi="宋体"/>
          <w:b/>
          <w:lang w:val="zh-CN"/>
        </w:rPr>
      </w:pPr>
      <w:r>
        <w:rPr>
          <w:rFonts w:hint="eastAsia" w:eastAsia="方正仿宋_GBK"/>
          <w:sz w:val="33"/>
          <w:szCs w:val="33"/>
        </w:rPr>
        <w:t>该项目</w:t>
      </w:r>
      <w:r>
        <w:rPr>
          <w:rFonts w:hint="eastAsia" w:ascii="仿宋_GB2312" w:hAnsi="仿宋_GB2312" w:cs="仿宋_GB2312"/>
          <w:szCs w:val="40"/>
        </w:rPr>
        <w:t>主动盘</w:t>
      </w:r>
      <w:r>
        <w:rPr>
          <w:rFonts w:eastAsia="方正仿宋_GBK"/>
          <w:sz w:val="33"/>
          <w:szCs w:val="33"/>
        </w:rPr>
        <w:t>活企业闲置资产</w:t>
      </w:r>
      <w:r>
        <w:rPr>
          <w:rFonts w:hint="eastAsia" w:eastAsia="方正仿宋_GBK"/>
          <w:sz w:val="33"/>
          <w:szCs w:val="33"/>
          <w:lang w:eastAsia="zh-CN"/>
        </w:rPr>
        <w:t>，</w:t>
      </w:r>
      <w:r>
        <w:rPr>
          <w:rFonts w:eastAsia="方正仿宋_GBK"/>
          <w:sz w:val="33"/>
          <w:szCs w:val="33"/>
        </w:rPr>
        <w:t>建成社区养老服务综合体</w:t>
      </w:r>
      <w:r>
        <w:rPr>
          <w:rFonts w:hint="eastAsia" w:ascii="仿宋_GB2312" w:hAnsi="仿宋_GB2312" w:eastAsia="方正仿宋_GBK" w:cs="仿宋_GB2312"/>
          <w:szCs w:val="40"/>
          <w:lang w:eastAsia="zh-CN"/>
        </w:rPr>
        <w:t>，</w:t>
      </w:r>
      <w:r>
        <w:rPr>
          <w:rFonts w:hint="eastAsia" w:ascii="仿宋_GB2312" w:hAnsi="仿宋_GB2312" w:cs="仿宋_GB2312"/>
          <w:szCs w:val="40"/>
        </w:rPr>
        <w:t>开发建设“河美颐家”智慧养老服务平台</w:t>
      </w:r>
      <w:r>
        <w:rPr>
          <w:rFonts w:hint="eastAsia" w:ascii="仿宋_GB2312" w:hAnsi="仿宋_GB2312" w:cs="仿宋_GB2312"/>
          <w:szCs w:val="40"/>
          <w:lang w:eastAsia="zh-CN"/>
        </w:rPr>
        <w:t>，</w:t>
      </w:r>
      <w:r>
        <w:rPr>
          <w:rFonts w:hint="eastAsia" w:ascii="仿宋_GB2312" w:hAnsi="仿宋_GB2312" w:cs="仿宋_GB2312"/>
          <w:szCs w:val="40"/>
        </w:rPr>
        <w:t>设置短期照料中心、老年活动中心、康复器械租赁中心、康复器械体验中心、智慧养老服务中心、长者餐厅等功能区。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leftChars="0" w:firstLine="640" w:firstLineChars="200"/>
        <w:jc w:val="both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项目资金申报相符性。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  <w:color w:val="auto"/>
          <w:kern w:val="0"/>
          <w:sz w:val="32"/>
          <w:szCs w:val="32"/>
          <w:lang w:val="en-US" w:eastAsia="zh-CN"/>
        </w:rPr>
        <w:t>该项目资金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主要用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增加社区养老服务配套设施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促进工作正常有序开展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该项目资金使用与实际相符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合理可行。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资金计划及到位。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截止202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年12月底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所有计划资金全部到位</w:t>
      </w:r>
      <w:r>
        <w:rPr>
          <w:rFonts w:hint="eastAsia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共计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190.18万元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到位率100%，到位及时。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lang w:val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lang w:val="zh-CN"/>
        </w:rPr>
      </w:pPr>
      <w:r>
        <w:rPr>
          <w:rFonts w:hint="eastAsia" w:ascii="仿宋_GB2312" w:hAnsi="宋体"/>
          <w:lang w:val="zh-CN"/>
        </w:rPr>
        <w:t>截至评价时点，项目资金的实际支出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>190.18</w:t>
      </w:r>
      <w:r>
        <w:rPr>
          <w:rFonts w:hint="eastAsia" w:ascii="仿宋_GB2312" w:hAnsi="宋体"/>
          <w:lang w:val="en-US" w:eastAsia="zh-CN"/>
        </w:rPr>
        <w:t>万元</w:t>
      </w:r>
      <w:r>
        <w:rPr>
          <w:rFonts w:hint="eastAsia" w:ascii="仿宋_GB2312" w:hAnsi="宋体"/>
          <w:lang w:val="zh-CN"/>
        </w:rPr>
        <w:t>，</w:t>
      </w:r>
      <w:r>
        <w:rPr>
          <w:rFonts w:hint="eastAsia" w:ascii="仿宋_GB2312" w:hAnsi="宋体"/>
          <w:lang w:val="en-US" w:eastAsia="zh-CN"/>
        </w:rPr>
        <w:t>使用率100%，</w:t>
      </w:r>
      <w:r>
        <w:rPr>
          <w:lang w:val="zh-CN"/>
        </w:rPr>
        <w:t>主要用于支出</w:t>
      </w:r>
      <w:r>
        <w:rPr>
          <w:rFonts w:hint="eastAsia"/>
          <w:lang w:val="zh-CN"/>
        </w:rPr>
        <w:t>养老综合体</w:t>
      </w:r>
      <w:r>
        <w:rPr>
          <w:lang w:val="zh-CN"/>
        </w:rPr>
        <w:t>项目款</w:t>
      </w:r>
      <w:r>
        <w:rPr>
          <w:rFonts w:hint="eastAsia"/>
          <w:lang w:val="zh-CN"/>
        </w:rPr>
        <w:t>，</w:t>
      </w:r>
      <w:r>
        <w:rPr>
          <w:lang w:val="zh-CN"/>
        </w:rPr>
        <w:t>支付依据合规合法</w:t>
      </w:r>
      <w:r>
        <w:rPr>
          <w:rFonts w:hint="eastAsia"/>
          <w:lang w:val="zh-CN"/>
        </w:rPr>
        <w:t>，</w:t>
      </w:r>
      <w:r>
        <w:rPr>
          <w:lang w:val="zh-CN"/>
        </w:rPr>
        <w:t>资金支付与预算相符。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lang w:val="zh-CN"/>
        </w:rPr>
      </w:pPr>
      <w:r>
        <w:rPr>
          <w:lang w:val="zh-CN"/>
        </w:rPr>
        <w:t>该项目建立了项目财务管理制度</w:t>
      </w:r>
      <w:r>
        <w:rPr>
          <w:rFonts w:hint="eastAsia"/>
          <w:lang w:val="zh-CN"/>
        </w:rPr>
        <w:t>，</w:t>
      </w:r>
      <w:r>
        <w:rPr>
          <w:lang w:val="zh-CN"/>
        </w:rPr>
        <w:t>并设置了项目实施工作专班</w:t>
      </w:r>
      <w:r>
        <w:rPr>
          <w:rFonts w:hint="eastAsia"/>
          <w:lang w:val="zh-CN"/>
        </w:rPr>
        <w:t>，</w:t>
      </w:r>
      <w:r>
        <w:rPr>
          <w:lang w:val="zh-CN"/>
        </w:rPr>
        <w:t>明确了专人负责会计核算和账务处理。该项目严格执行财务管理制度、财务处理及时、会计核算规范。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（三）项目组织实施情况。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项目资金由街道财政所具体管理，按预算计划，制定管理制度，对项目资金按项目单独核算实行“转款专用、专人管理”，不得挤占挪用项目资金。强化监督，项目的正常实施监督检查是保障，指派专人长期对项目的实施定期或不定期的进行现场检查和监督，及时协调解决困难和问题，保证工作顺利推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eastAsia="楷体_GB2312"/>
          <w:b/>
          <w:lang w:val="zh-CN"/>
        </w:rPr>
      </w:pPr>
      <w:r>
        <w:rPr>
          <w:lang w:val="zh-CN"/>
        </w:rPr>
        <w:t>截至202</w:t>
      </w:r>
      <w:r>
        <w:rPr>
          <w:rFonts w:hint="eastAsia"/>
          <w:lang w:val="en-US" w:eastAsia="zh-CN"/>
        </w:rPr>
        <w:t>3</w:t>
      </w:r>
      <w:r>
        <w:rPr>
          <w:lang w:val="zh-CN"/>
        </w:rPr>
        <w:t>年底</w:t>
      </w:r>
      <w:r>
        <w:rPr>
          <w:rFonts w:hint="eastAsia"/>
          <w:lang w:val="zh-CN"/>
        </w:rPr>
        <w:t>，</w:t>
      </w:r>
      <w:r>
        <w:rPr>
          <w:lang w:val="zh-CN"/>
        </w:rPr>
        <w:t>项目</w:t>
      </w:r>
      <w:r>
        <w:rPr>
          <w:rFonts w:hint="eastAsia"/>
        </w:rPr>
        <w:t>已完成并投入使用</w:t>
      </w:r>
      <w:r>
        <w:rPr>
          <w:rFonts w:hint="eastAsia"/>
          <w:lang w:val="zh-CN"/>
        </w:rPr>
        <w:t>，</w:t>
      </w:r>
      <w:r>
        <w:rPr>
          <w:lang w:val="zh-CN"/>
        </w:rPr>
        <w:t>已采购的设施设备质量符合国家质量要求及合同约定</w:t>
      </w:r>
      <w:r>
        <w:rPr>
          <w:rFonts w:hint="eastAsia"/>
          <w:lang w:val="zh-CN"/>
        </w:rPr>
        <w:t>，</w:t>
      </w:r>
      <w:r>
        <w:rPr>
          <w:lang w:val="zh-CN"/>
        </w:rPr>
        <w:t>项目整体完成进度较好</w:t>
      </w:r>
      <w:r>
        <w:rPr>
          <w:rFonts w:hint="eastAsia"/>
          <w:lang w:val="zh-CN"/>
        </w:rPr>
        <w:t>，</w:t>
      </w:r>
      <w:r>
        <w:rPr>
          <w:lang w:val="zh-CN"/>
        </w:rPr>
        <w:t>成本可控。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项目</w:t>
      </w:r>
      <w:bookmarkStart w:id="0" w:name="_GoBack"/>
      <w:bookmarkEnd w:id="0"/>
      <w:r>
        <w:rPr>
          <w:rFonts w:hint="eastAsia" w:ascii="楷体_GB2312" w:hAnsi="宋体" w:eastAsia="楷体_GB2312"/>
          <w:b w:val="0"/>
          <w:bCs/>
          <w:lang w:val="zh-CN"/>
        </w:rPr>
        <w:t>效益情况。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53" w:lineRule="auto"/>
        <w:ind w:left="0" w:firstLine="640" w:firstLineChars="200"/>
        <w:jc w:val="both"/>
        <w:textAlignment w:val="auto"/>
      </w:pPr>
      <w:r>
        <w:rPr>
          <w:rFonts w:ascii="仿宋_GB2312" w:hAnsi="仿宋_GB2312" w:cs="仿宋_GB2312"/>
          <w:kern w:val="2"/>
          <w:sz w:val="32"/>
          <w:szCs w:val="40"/>
        </w:rPr>
        <w:t>该项目建成后</w:t>
      </w:r>
      <w:r>
        <w:rPr>
          <w:rFonts w:hint="eastAsia" w:ascii="仿宋_GB2312" w:hAnsi="仿宋_GB2312" w:cs="仿宋_GB2312"/>
          <w:kern w:val="2"/>
          <w:sz w:val="32"/>
          <w:szCs w:val="40"/>
          <w:lang w:eastAsia="zh-CN"/>
        </w:rPr>
        <w:t>，</w:t>
      </w:r>
      <w:r>
        <w:rPr>
          <w:rFonts w:hint="eastAsia" w:ascii="仿宋_GB2312" w:hAnsi="仿宋_GB2312" w:cs="仿宋_GB2312"/>
          <w:kern w:val="2"/>
          <w:sz w:val="32"/>
          <w:szCs w:val="40"/>
        </w:rPr>
        <w:t>积</w:t>
      </w:r>
      <w:r>
        <w:rPr>
          <w:rFonts w:hint="eastAsia" w:ascii="仿宋_GB2312" w:hAnsi="仿宋_GB2312" w:cs="仿宋_GB2312"/>
          <w:sz w:val="32"/>
          <w:szCs w:val="40"/>
        </w:rPr>
        <w:t>极探索构建</w:t>
      </w:r>
      <w:r>
        <w:rPr>
          <w:rFonts w:hint="eastAsia" w:ascii="仿宋_GB2312" w:hAnsi="仿宋_GB2312" w:cs="仿宋_GB2312"/>
          <w:kern w:val="2"/>
          <w:sz w:val="32"/>
          <w:szCs w:val="40"/>
        </w:rPr>
        <w:t>以居家为基础</w:t>
      </w:r>
      <w:r>
        <w:rPr>
          <w:rFonts w:hint="eastAsia" w:ascii="仿宋_GB2312" w:hAnsi="仿宋_GB2312" w:cs="仿宋_GB2312"/>
          <w:kern w:val="2"/>
          <w:sz w:val="32"/>
          <w:szCs w:val="40"/>
          <w:lang w:eastAsia="zh-CN"/>
        </w:rPr>
        <w:t>，</w:t>
      </w:r>
      <w:r>
        <w:rPr>
          <w:rFonts w:hint="eastAsia" w:ascii="仿宋_GB2312" w:hAnsi="仿宋_GB2312" w:cs="仿宋_GB2312"/>
          <w:kern w:val="2"/>
          <w:sz w:val="32"/>
          <w:szCs w:val="40"/>
        </w:rPr>
        <w:t>社区为依托</w:t>
      </w:r>
      <w:r>
        <w:rPr>
          <w:rFonts w:hint="eastAsia" w:ascii="仿宋_GB2312" w:hAnsi="仿宋_GB2312" w:cs="仿宋_GB2312"/>
          <w:kern w:val="2"/>
          <w:sz w:val="32"/>
          <w:szCs w:val="40"/>
          <w:lang w:eastAsia="zh-CN"/>
        </w:rPr>
        <w:t>，</w:t>
      </w:r>
      <w:r>
        <w:rPr>
          <w:rFonts w:hint="eastAsia" w:ascii="仿宋_GB2312" w:hAnsi="仿宋_GB2312" w:cs="仿宋_GB2312"/>
          <w:kern w:val="2"/>
          <w:sz w:val="32"/>
          <w:szCs w:val="40"/>
        </w:rPr>
        <w:t>机构为补充的养老服务新体系</w:t>
      </w:r>
      <w:r>
        <w:rPr>
          <w:rFonts w:hint="eastAsia" w:ascii="仿宋_GB2312" w:hAnsi="仿宋_GB2312" w:cs="仿宋_GB2312"/>
          <w:kern w:val="2"/>
          <w:sz w:val="32"/>
          <w:szCs w:val="40"/>
          <w:lang w:eastAsia="zh-CN"/>
        </w:rPr>
        <w:t>，</w:t>
      </w:r>
      <w:r>
        <w:rPr>
          <w:rFonts w:hint="eastAsia" w:ascii="仿宋_GB2312" w:hAnsi="仿宋_GB2312" w:cs="仿宋_GB2312"/>
          <w:kern w:val="2"/>
          <w:sz w:val="32"/>
          <w:szCs w:val="40"/>
        </w:rPr>
        <w:t>最大限度提升老年人的获得感、幸福感、安全感。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（一）存在的问题。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40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zh-CN" w:eastAsia="zh-CN" w:bidi="ar-SA"/>
        </w:rPr>
        <w:t>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leftChars="0" w:firstLine="640" w:firstLineChars="200"/>
        <w:jc w:val="both"/>
        <w:textAlignment w:val="auto"/>
        <w:rPr>
          <w:rFonts w:hint="eastAsia" w:ascii="楷体_GB2312" w:hAnsi="宋体" w:eastAsia="楷体_GB2312"/>
          <w:b w:val="0"/>
          <w:bCs/>
          <w:lang w:val="zh-CN"/>
        </w:rPr>
      </w:pPr>
      <w:r>
        <w:rPr>
          <w:rFonts w:hint="eastAsia" w:ascii="楷体_GB2312" w:hAnsi="宋体" w:eastAsia="楷体_GB2312"/>
          <w:b w:val="0"/>
          <w:bCs/>
          <w:lang w:val="zh-CN"/>
        </w:rPr>
        <w:t>（</w:t>
      </w:r>
      <w:r>
        <w:rPr>
          <w:rFonts w:hint="eastAsia" w:ascii="楷体_GB2312" w:hAnsi="宋体" w:eastAsia="楷体_GB2312"/>
          <w:b w:val="0"/>
          <w:bCs/>
          <w:lang w:val="en-US" w:eastAsia="zh-CN"/>
        </w:rPr>
        <w:t>二</w:t>
      </w:r>
      <w:r>
        <w:rPr>
          <w:rFonts w:hint="eastAsia" w:ascii="楷体_GB2312" w:hAnsi="宋体" w:eastAsia="楷体_GB2312"/>
          <w:b w:val="0"/>
          <w:bCs/>
          <w:lang w:val="zh-CN"/>
        </w:rPr>
        <w:t>）相关建议。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left="0"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无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ADBC1"/>
    <w:multiLevelType w:val="singleLevel"/>
    <w:tmpl w:val="84DADB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BDF84BA"/>
    <w:multiLevelType w:val="singleLevel"/>
    <w:tmpl w:val="1BDF84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MzQxYTRlNjk4MDU3ODhkODNhNzlhZWNhNGRmZDIifQ=="/>
  </w:docVars>
  <w:rsids>
    <w:rsidRoot w:val="291C455A"/>
    <w:rsid w:val="003414A3"/>
    <w:rsid w:val="00515A0C"/>
    <w:rsid w:val="00866E99"/>
    <w:rsid w:val="047102BA"/>
    <w:rsid w:val="05CC38A0"/>
    <w:rsid w:val="0E160FED"/>
    <w:rsid w:val="0EDB478C"/>
    <w:rsid w:val="1DA35E8D"/>
    <w:rsid w:val="1F0A35A5"/>
    <w:rsid w:val="210F541F"/>
    <w:rsid w:val="274D3E1C"/>
    <w:rsid w:val="28565FC3"/>
    <w:rsid w:val="291C455A"/>
    <w:rsid w:val="31FB0A3D"/>
    <w:rsid w:val="35EF6FCF"/>
    <w:rsid w:val="36926D0C"/>
    <w:rsid w:val="373C284E"/>
    <w:rsid w:val="38631CF8"/>
    <w:rsid w:val="38FE2ABF"/>
    <w:rsid w:val="443E7766"/>
    <w:rsid w:val="463F34A6"/>
    <w:rsid w:val="4A091ED0"/>
    <w:rsid w:val="4DAF2BCF"/>
    <w:rsid w:val="4DDB6F66"/>
    <w:rsid w:val="4DDE23FF"/>
    <w:rsid w:val="561979F0"/>
    <w:rsid w:val="590033EA"/>
    <w:rsid w:val="68002C12"/>
    <w:rsid w:val="71B16BDD"/>
    <w:rsid w:val="757A4E96"/>
    <w:rsid w:val="77AD4243"/>
    <w:rsid w:val="792F2AEE"/>
    <w:rsid w:val="7AC6796A"/>
    <w:rsid w:val="7FA239E5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310"/>
      <w:ind w:left="700"/>
    </w:pPr>
    <w:rPr>
      <w:rFonts w:ascii="宋体" w:hAnsi="宋体" w:eastAsia="宋体" w:cs="宋体"/>
      <w:lang w:val="zh-CN" w:bidi="zh-CN"/>
    </w:r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5</TotalTime>
  <ScaleCrop>false</ScaleCrop>
  <LinksUpToDate>false</LinksUpToDate>
  <CharactersWithSpaces>894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河门口街道收发文</cp:lastModifiedBy>
  <dcterms:modified xsi:type="dcterms:W3CDTF">2024-06-07T08:39:36Z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A67A0F40A37E44B3BEDEC024FCC26567_12</vt:lpwstr>
  </property>
</Properties>
</file>