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cs="Times New Roman"/>
          <w:sz w:val="44"/>
          <w:szCs w:val="44"/>
        </w:rPr>
        <w:t>省级工业发展资金-2021年四季度电煤补助</w:t>
      </w: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ascii="Times New Roman" w:hAnsi="Times New Roman" w:cs="Times New Roman"/>
          <w:b w:val="0"/>
          <w:bCs w:val="0"/>
          <w:sz w:val="32"/>
          <w:szCs w:val="32"/>
          <w:lang w:val="en-US" w:eastAsia="zh-CN"/>
        </w:rPr>
        <w:t>川财建〔2022〕133号</w:t>
      </w:r>
      <w:r>
        <w:rPr>
          <w:rFonts w:hint="eastAsia" w:cs="Times New Roman"/>
          <w:b w:val="0"/>
          <w:bCs w:val="0"/>
          <w:sz w:val="32"/>
          <w:szCs w:val="32"/>
          <w:lang w:val="en-US" w:eastAsia="zh-CN"/>
        </w:rPr>
        <w:t>、攀财资建〔2022〕40号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640" w:firstLineChars="20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Times New Roman" w:hAnsi="Times New Roman" w:cs="Times New Roman"/>
          <w:b w:val="0"/>
          <w:bCs w:val="0"/>
          <w:sz w:val="32"/>
          <w:szCs w:val="32"/>
          <w:lang w:val="en-US" w:eastAsia="zh-CN"/>
        </w:rPr>
        <w:t>川财建〔2022〕133号</w:t>
      </w:r>
      <w:r>
        <w:rPr>
          <w:rFonts w:hint="eastAsia" w:cs="Times New Roman"/>
          <w:b w:val="0"/>
          <w:bCs w:val="0"/>
          <w:sz w:val="32"/>
          <w:szCs w:val="32"/>
          <w:lang w:val="en-US" w:eastAsia="zh-CN"/>
        </w:rPr>
        <w:t>、攀财资建〔2022〕40号</w:t>
      </w:r>
      <w:r>
        <w:rPr>
          <w:rFonts w:hint="eastAsia"/>
          <w:color w:val="000000" w:themeColor="text1"/>
          <w:lang w:val="en-US" w:eastAsia="zh-CN"/>
          <w14:textFill>
            <w14:solidFill>
              <w14:schemeClr w14:val="tx1"/>
            </w14:solidFill>
          </w14:textFill>
        </w:rPr>
        <w:t>文件</w:t>
      </w:r>
      <w:r>
        <w:rPr>
          <w:rFonts w:hint="eastAsia" w:cs="Times New Roman"/>
          <w:color w:val="000000" w:themeColor="text1"/>
          <w:sz w:val="32"/>
          <w:szCs w:val="32"/>
          <w:lang w:val="en-US" w:eastAsia="zh-CN"/>
          <w14:textFill>
            <w14:solidFill>
              <w14:schemeClr w14:val="tx1"/>
            </w14:solidFill>
          </w14:textFill>
        </w:rPr>
        <w:t>制定。</w:t>
      </w:r>
    </w:p>
    <w:p>
      <w:pPr>
        <w:pStyle w:val="2"/>
        <w:ind w:firstLine="640" w:firstLineChars="200"/>
        <w:rPr>
          <w:rFonts w:hint="default"/>
          <w:lang w:val="en-US"/>
        </w:rPr>
      </w:pP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hint="eastAsia" w:ascii="仿宋_GB2312" w:hAnsi="宋体"/>
          <w:lang w:val="en-US" w:eastAsia="zh-CN"/>
        </w:rPr>
      </w:pPr>
      <w:r>
        <w:rPr>
          <w:rFonts w:hint="eastAsia" w:ascii="仿宋_GB2312" w:hAnsi="宋体"/>
          <w:lang w:val="en-US" w:eastAsia="zh-CN"/>
        </w:rPr>
        <w:t>1.主要内容。攀钢集团钒钛资源股份有限公司发电厂枯水期间不出现拉闸断电，向云南供煤0.05万吨（奖补）。</w:t>
      </w:r>
    </w:p>
    <w:p>
      <w:pPr>
        <w:ind w:firstLine="640" w:firstLineChars="200"/>
        <w:rPr>
          <w:rFonts w:hint="default" w:ascii="仿宋_GB2312" w:hAnsi="宋体" w:eastAsia="仿宋_GB2312"/>
          <w:lang w:val="en-US" w:eastAsia="zh-CN"/>
        </w:rPr>
      </w:pPr>
      <w:r>
        <w:rPr>
          <w:rFonts w:hint="eastAsia" w:ascii="仿宋_GB2312" w:hAnsi="宋体"/>
          <w:lang w:val="en-US" w:eastAsia="zh-CN"/>
        </w:rPr>
        <w:t>2.项目已完成建设。</w:t>
      </w:r>
      <w:bookmarkStart w:id="0" w:name="_GoBack"/>
      <w:bookmarkEnd w:id="0"/>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2023年收到省级工业发展资金-2021年四季度电煤补助5万元，到位率100%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w:t>
      </w:r>
      <w:r>
        <w:rPr>
          <w:rFonts w:hint="eastAsia" w:ascii="仿宋_GB2312" w:hAnsi="宋体"/>
          <w:lang w:val="en-US" w:eastAsia="zh-CN"/>
        </w:rPr>
        <w:t>支付</w:t>
      </w:r>
      <w:r>
        <w:rPr>
          <w:rFonts w:hint="eastAsia" w:ascii="Times New Roman" w:hAnsi="Times New Roman" w:eastAsia="仿宋_GB2312" w:cs="Times New Roman"/>
          <w:color w:val="auto"/>
          <w:kern w:val="2"/>
          <w:sz w:val="32"/>
          <w:szCs w:val="32"/>
          <w:lang w:val="en-US" w:eastAsia="zh-CN" w:bidi="ar-SA"/>
        </w:rPr>
        <w:t>省级工业发展资金-2021年四季度电煤补助5万元</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1.对于绩效评价的认识不够深入，把预算绩效简单等同于工作目标、工作考核和业务管理。</w:t>
      </w:r>
    </w:p>
    <w:p>
      <w:pPr>
        <w:adjustRightInd w:val="0"/>
        <w:snapToGrid w:val="0"/>
        <w:spacing w:line="560" w:lineRule="exact"/>
        <w:ind w:firstLine="720"/>
        <w:rPr>
          <w:rFonts w:hint="eastAsia" w:ascii="仿宋_GB2312" w:hAnsi="宋体" w:eastAsia="楷体_GB2312"/>
          <w:lang w:val="en-US" w:eastAsia="zh-CN"/>
        </w:rPr>
      </w:pPr>
      <w:r>
        <w:rPr>
          <w:rFonts w:hint="eastAsia" w:ascii="仿宋_GB2312" w:hAnsi="宋体" w:eastAsia="楷体_GB2312"/>
          <w:lang w:val="en-US" w:eastAsia="zh-CN"/>
        </w:rPr>
        <w:t>2.绩效目标和指标往往根据项目实际完成情况制定，对项目执行过程有效约束不够，存在一定的偏差。</w:t>
      </w:r>
    </w:p>
    <w:p>
      <w:pPr>
        <w:adjustRightInd w:val="0"/>
        <w:snapToGrid w:val="0"/>
        <w:spacing w:line="560" w:lineRule="exact"/>
        <w:ind w:firstLine="720"/>
        <w:rPr>
          <w:rFonts w:hint="eastAsia" w:ascii="仿宋_GB2312" w:hAnsi="宋体" w:eastAsia="楷体_GB2312"/>
          <w:highlight w:val="yellow"/>
          <w:lang w:val="en-US" w:eastAsia="zh-CN"/>
        </w:rPr>
      </w:pPr>
      <w:r>
        <w:rPr>
          <w:rFonts w:hint="eastAsia" w:ascii="仿宋_GB2312" w:hAnsi="宋体" w:eastAsia="楷体_GB2312"/>
          <w:lang w:val="en-US" w:eastAsia="zh-CN"/>
        </w:rPr>
        <w:t>3.在绩效考评指标的设计上，部分特色指标缺乏数据支持和可行的分析测评，绩效指标体系有待完善</w:t>
      </w:r>
      <w:r>
        <w:rPr>
          <w:rFonts w:hint="eastAsia" w:ascii="仿宋_GB2312" w:hAnsi="宋体" w:eastAsia="楷体_GB2312"/>
          <w:highlight w:val="none"/>
          <w:lang w:val="en-US" w:eastAsia="zh-CN"/>
        </w:rPr>
        <w:t>。</w:t>
      </w:r>
    </w:p>
    <w:p>
      <w:pPr>
        <w:numPr>
          <w:ilvl w:val="0"/>
          <w:numId w:val="0"/>
        </w:numPr>
        <w:adjustRightInd w:val="0"/>
        <w:snapToGrid w:val="0"/>
        <w:spacing w:line="560" w:lineRule="exact"/>
        <w:ind w:firstLine="642" w:firstLineChars="200"/>
        <w:rPr>
          <w:rFonts w:hint="eastAsia" w:ascii="楷体_GB2312" w:hAnsi="宋体" w:eastAsia="楷体_GB2312"/>
          <w:b/>
          <w:lang w:val="zh-CN"/>
        </w:rPr>
      </w:pPr>
      <w:r>
        <w:rPr>
          <w:rFonts w:hint="eastAsia" w:ascii="楷体_GB2312" w:hAnsi="宋体" w:eastAsia="楷体_GB2312"/>
          <w:b/>
          <w:lang w:val="zh-CN"/>
        </w:rPr>
        <w:t>（二）相关建议。</w:t>
      </w:r>
    </w:p>
    <w:p>
      <w:pPr>
        <w:numPr>
          <w:ilvl w:val="0"/>
          <w:numId w:val="0"/>
        </w:numPr>
        <w:adjustRightInd w:val="0"/>
        <w:snapToGrid w:val="0"/>
        <w:spacing w:line="560" w:lineRule="exact"/>
        <w:ind w:firstLine="640" w:firstLineChars="200"/>
      </w:pPr>
      <w:r>
        <w:rPr>
          <w:rFonts w:hint="eastAsia" w:ascii="仿宋_GB2312" w:hAnsi="宋体"/>
          <w:lang w:val="zh-CN"/>
        </w:rPr>
        <w:t>无。</w:t>
      </w:r>
    </w:p>
    <w:p>
      <w:pPr>
        <w:numPr>
          <w:ilvl w:val="0"/>
          <w:numId w:val="0"/>
        </w:numPr>
        <w:adjustRightInd w:val="0"/>
        <w:snapToGrid w:val="0"/>
        <w:spacing w:line="560" w:lineRule="exact"/>
        <w:ind w:firstLine="6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B412C98"/>
    <w:rsid w:val="207D242B"/>
    <w:rsid w:val="22003DFB"/>
    <w:rsid w:val="274D3E1C"/>
    <w:rsid w:val="291C455A"/>
    <w:rsid w:val="317909ED"/>
    <w:rsid w:val="36926D0C"/>
    <w:rsid w:val="4A091ED0"/>
    <w:rsid w:val="4BA40904"/>
    <w:rsid w:val="4DAF2BCF"/>
    <w:rsid w:val="4DDB6F66"/>
    <w:rsid w:val="4F0A0A7E"/>
    <w:rsid w:val="54EA310D"/>
    <w:rsid w:val="599D630C"/>
    <w:rsid w:val="5D0B701C"/>
    <w:rsid w:val="616D55C9"/>
    <w:rsid w:val="655B398A"/>
    <w:rsid w:val="792F2AEE"/>
    <w:rsid w:val="79837609"/>
    <w:rsid w:val="7A236D15"/>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0</TotalTime>
  <ScaleCrop>false</ScaleCrop>
  <LinksUpToDate>false</LinksUpToDate>
  <CharactersWithSpaces>894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HUAWEI</cp:lastModifiedBy>
  <dcterms:modified xsi:type="dcterms:W3CDTF">2024-05-21T16:11:53Z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3399441250C24515AA40A53EDF9DE3B1</vt:lpwstr>
  </property>
</Properties>
</file>