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rPr>
          <w:rFonts w:ascii="宋体" w:hAnsi="宋体" w:eastAsia="宋体"/>
          <w:sz w:val="30"/>
          <w:szCs w:val="30"/>
        </w:rPr>
      </w:pPr>
    </w:p>
    <w:p>
      <w:pPr>
        <w:pStyle w:val="5"/>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2023</w:t>
      </w:r>
      <w:r>
        <w:rPr>
          <w:rFonts w:hint="eastAsia" w:ascii="方正小标宋简体" w:hAnsi="宋体" w:eastAsia="方正小标宋简体"/>
          <w:sz w:val="44"/>
          <w:szCs w:val="44"/>
        </w:rPr>
        <w:t>兽医管理体制改革市级补助资金</w:t>
      </w:r>
    </w:p>
    <w:p>
      <w:pPr>
        <w:pStyle w:val="5"/>
        <w:spacing w:line="560" w:lineRule="exact"/>
        <w:ind w:firstLine="1320" w:firstLineChars="300"/>
        <w:jc w:val="both"/>
        <w:rPr>
          <w:rFonts w:ascii="宋体" w:hAnsi="宋体"/>
          <w:color w:val="auto"/>
          <w:kern w:val="2"/>
          <w:sz w:val="32"/>
          <w:szCs w:val="32"/>
        </w:rPr>
      </w:pPr>
      <w:r>
        <w:rPr>
          <w:rFonts w:hint="eastAsia" w:ascii="方正小标宋简体" w:hAnsi="宋体" w:eastAsia="方正小标宋简体"/>
          <w:sz w:val="44"/>
          <w:szCs w:val="44"/>
        </w:rPr>
        <w:t>专项预算项目支出绩效自评报告</w:t>
      </w: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pStyle w:val="6"/>
        <w:shd w:val="clear" w:color="auto" w:fill="FFFFFF"/>
        <w:spacing w:before="0" w:beforeAutospacing="0" w:after="0" w:afterAutospacing="0" w:line="504" w:lineRule="atLeast"/>
        <w:ind w:firstLine="800" w:firstLineChars="250"/>
        <w:outlineLvl w:val="1"/>
        <w:rPr>
          <w:rFonts w:ascii="仿宋_GB2312" w:hAnsi="微软雅黑" w:eastAsia="仿宋_GB2312"/>
          <w:bCs/>
          <w:color w:val="333333"/>
          <w:kern w:val="36"/>
          <w:sz w:val="32"/>
          <w:szCs w:val="32"/>
        </w:rPr>
      </w:pPr>
      <w:r>
        <w:rPr>
          <w:rFonts w:hint="eastAsia" w:ascii="方正仿宋简体" w:hAnsi="微软雅黑" w:eastAsia="方正仿宋简体"/>
          <w:color w:val="343434"/>
          <w:sz w:val="32"/>
          <w:szCs w:val="32"/>
        </w:rPr>
        <w:t>根据《攀枝花市财政局关于下达202</w:t>
      </w:r>
      <w:r>
        <w:rPr>
          <w:rFonts w:hint="eastAsia" w:ascii="方正仿宋简体" w:hAnsi="微软雅黑" w:eastAsia="方正仿宋简体"/>
          <w:color w:val="343434"/>
          <w:sz w:val="32"/>
          <w:szCs w:val="32"/>
          <w:lang w:val="en-US" w:eastAsia="zh-CN"/>
        </w:rPr>
        <w:t>3</w:t>
      </w:r>
      <w:r>
        <w:rPr>
          <w:rFonts w:hint="eastAsia" w:ascii="方正仿宋简体" w:hAnsi="微软雅黑" w:eastAsia="方正仿宋简体"/>
          <w:color w:val="343434"/>
          <w:sz w:val="32"/>
          <w:szCs w:val="32"/>
        </w:rPr>
        <w:t>年兽医管理体制改革市级补助资金的通知》（攀财资农〔202</w:t>
      </w:r>
      <w:r>
        <w:rPr>
          <w:rFonts w:hint="eastAsia" w:ascii="方正仿宋简体" w:hAnsi="微软雅黑" w:eastAsia="方正仿宋简体"/>
          <w:color w:val="343434"/>
          <w:sz w:val="32"/>
          <w:szCs w:val="32"/>
          <w:lang w:val="en-US" w:eastAsia="zh-CN"/>
        </w:rPr>
        <w:t>3</w:t>
      </w:r>
      <w:r>
        <w:rPr>
          <w:rFonts w:hint="eastAsia" w:ascii="方正仿宋简体" w:hAnsi="微软雅黑" w:eastAsia="方正仿宋简体"/>
          <w:color w:val="343434"/>
          <w:sz w:val="32"/>
          <w:szCs w:val="32"/>
        </w:rPr>
        <w:t>〕</w:t>
      </w:r>
      <w:r>
        <w:rPr>
          <w:rFonts w:hint="eastAsia" w:ascii="方正仿宋简体" w:hAnsi="微软雅黑" w:eastAsia="方正仿宋简体"/>
          <w:color w:val="343434"/>
          <w:sz w:val="32"/>
          <w:szCs w:val="32"/>
          <w:lang w:val="en-US" w:eastAsia="zh-CN"/>
        </w:rPr>
        <w:t>30</w:t>
      </w:r>
      <w:r>
        <w:rPr>
          <w:rFonts w:hint="eastAsia" w:ascii="方正仿宋简体" w:hAnsi="微软雅黑" w:eastAsia="方正仿宋简体"/>
          <w:color w:val="343434"/>
          <w:sz w:val="32"/>
          <w:szCs w:val="32"/>
        </w:rPr>
        <w:t>号）下达我区2022年兽医管理体制改革市级补助资金共3.6万元，用于支付村级动物防疫员劳务补助</w:t>
      </w:r>
      <w:r>
        <w:rPr>
          <w:rStyle w:val="4"/>
          <w:rFonts w:hint="eastAsia" w:ascii="仿宋_GB2312" w:hAnsi="微软雅黑" w:eastAsia="仿宋_GB2312"/>
          <w:color w:val="333333"/>
          <w:kern w:val="36"/>
          <w:sz w:val="32"/>
          <w:szCs w:val="32"/>
        </w:rPr>
        <w:t>。</w:t>
      </w:r>
      <w:r>
        <w:rPr>
          <w:rFonts w:hint="eastAsia" w:ascii="方正仿宋简体" w:hAnsi="微软雅黑" w:eastAsia="方正仿宋简体"/>
          <w:color w:val="343434"/>
          <w:sz w:val="32"/>
          <w:szCs w:val="32"/>
        </w:rPr>
        <w:t>现就2022年兽医管理体制改革市级补助资金预算项目支出绩效自评工作的有关事项报告如下：</w:t>
      </w:r>
    </w:p>
    <w:p>
      <w:pPr>
        <w:adjustRightInd w:val="0"/>
        <w:snapToGrid w:val="0"/>
        <w:spacing w:line="560" w:lineRule="exact"/>
        <w:ind w:firstLine="720"/>
        <w:rPr>
          <w:rFonts w:ascii="仿宋_GB2312" w:hAnsi="微软雅黑" w:cs="宋体"/>
          <w:bCs/>
          <w:color w:val="333333"/>
          <w:kern w:val="36"/>
        </w:rPr>
      </w:pPr>
      <w:r>
        <w:rPr>
          <w:rFonts w:hint="eastAsia" w:ascii="楷体_GB2312" w:hAnsi="宋体" w:eastAsia="楷体_GB2312"/>
          <w:b/>
          <w:lang w:val="zh-CN"/>
        </w:rPr>
        <w:t>（一）项目资金申报及批复情况。</w:t>
      </w:r>
      <w:r>
        <w:rPr>
          <w:rFonts w:hint="eastAsia" w:ascii="仿宋_GB2312" w:hAnsi="微软雅黑" w:cs="宋体"/>
          <w:bCs/>
          <w:color w:val="333333"/>
          <w:kern w:val="36"/>
        </w:rPr>
        <w:t>该项目为</w:t>
      </w:r>
      <w:r>
        <w:rPr>
          <w:rFonts w:hint="eastAsia" w:ascii="方正仿宋简体" w:hAnsi="微软雅黑" w:eastAsia="方正仿宋简体"/>
          <w:color w:val="343434"/>
        </w:rPr>
        <w:t>市级补助资金共3.6万元</w:t>
      </w:r>
      <w:r>
        <w:rPr>
          <w:rFonts w:hint="eastAsia" w:ascii="仿宋_GB2312" w:hAnsi="微软雅黑" w:cs="宋体"/>
          <w:bCs/>
          <w:color w:val="333333"/>
          <w:kern w:val="36"/>
        </w:rPr>
        <w:t>，资金已全面下达。</w:t>
      </w:r>
    </w:p>
    <w:p>
      <w:pPr>
        <w:widowControl/>
        <w:shd w:val="clear" w:color="auto" w:fill="FFFFFF"/>
        <w:spacing w:line="504" w:lineRule="atLeast"/>
        <w:ind w:firstLine="643" w:firstLineChars="200"/>
        <w:jc w:val="left"/>
        <w:outlineLvl w:val="1"/>
        <w:rPr>
          <w:rFonts w:ascii="仿宋_GB2312" w:hAnsi="宋体"/>
          <w:lang w:val="zh-CN"/>
        </w:rPr>
      </w:pPr>
      <w:r>
        <w:rPr>
          <w:rFonts w:hint="eastAsia" w:ascii="楷体_GB2312" w:hAnsi="宋体" w:eastAsia="楷体_GB2312"/>
          <w:b/>
          <w:lang w:val="zh-CN"/>
        </w:rPr>
        <w:t>（二）项目绩效目标。</w:t>
      </w:r>
      <w:r>
        <w:rPr>
          <w:rFonts w:ascii="sinsum" w:hAnsi="sinsum"/>
          <w:color w:val="333333"/>
          <w:shd w:val="clear" w:color="auto" w:fill="FFFFFF"/>
        </w:rPr>
        <w:t>用于稳定村级动物</w:t>
      </w:r>
      <w:r>
        <w:rPr>
          <w:rFonts w:hint="eastAsia" w:ascii="sinsum" w:hAnsi="sinsum"/>
          <w:color w:val="333333"/>
          <w:shd w:val="clear" w:color="auto" w:fill="FFFFFF"/>
        </w:rPr>
        <w:t>防疫</w:t>
      </w:r>
      <w:r>
        <w:rPr>
          <w:rFonts w:ascii="sinsum" w:hAnsi="sinsum"/>
          <w:color w:val="333333"/>
          <w:shd w:val="clear" w:color="auto" w:fill="FFFFFF"/>
        </w:rPr>
        <w:t>员队伍，促进动物防疫工作，防止重大动物疫病的发生。</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方正仿宋简体" w:hAnsi="微软雅黑" w:eastAsia="方正仿宋简体"/>
          <w:color w:val="343434"/>
        </w:rPr>
        <w:t>兽医管理体制改革市级补助资金</w:t>
      </w:r>
      <w:r>
        <w:rPr>
          <w:rFonts w:hint="eastAsia" w:ascii="仿宋_GB2312" w:hAnsi="微软雅黑" w:cs="宋体"/>
          <w:bCs/>
          <w:color w:val="333333"/>
          <w:kern w:val="36"/>
        </w:rPr>
        <w:t>项目与具体实施内容相符、申报目标合理可行。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widowControl/>
        <w:shd w:val="clear" w:color="auto" w:fill="FFFFFF"/>
        <w:spacing w:line="504" w:lineRule="atLeast"/>
        <w:ind w:firstLine="640" w:firstLineChars="200"/>
        <w:jc w:val="left"/>
        <w:outlineLvl w:val="1"/>
        <w:rPr>
          <w:rFonts w:ascii="仿宋_GB2312" w:hAnsi="微软雅黑" w:cs="宋体"/>
          <w:bCs/>
          <w:color w:val="333333"/>
          <w:kern w:val="36"/>
        </w:rPr>
      </w:pPr>
      <w:r>
        <w:rPr>
          <w:rFonts w:hint="eastAsia" w:ascii="仿宋_GB2312" w:hAnsi="微软雅黑" w:cs="宋体"/>
          <w:bCs/>
          <w:color w:val="333333"/>
          <w:kern w:val="36"/>
        </w:rPr>
        <w:t>1.资金到位情况。该补助项目资金已全部到位。</w:t>
      </w:r>
    </w:p>
    <w:p>
      <w:pPr>
        <w:widowControl/>
        <w:shd w:val="clear" w:color="auto" w:fill="FFFFFF"/>
        <w:spacing w:line="504" w:lineRule="atLeast"/>
        <w:ind w:firstLine="640" w:firstLineChars="200"/>
        <w:jc w:val="left"/>
        <w:outlineLvl w:val="1"/>
        <w:rPr>
          <w:rFonts w:ascii="仿宋_GB2312" w:hAnsi="微软雅黑" w:cs="宋体"/>
          <w:bCs/>
          <w:color w:val="333333"/>
          <w:kern w:val="36"/>
        </w:rPr>
      </w:pPr>
      <w:r>
        <w:rPr>
          <w:rFonts w:hint="eastAsia" w:ascii="仿宋_GB2312" w:hAnsi="微软雅黑" w:cs="宋体"/>
          <w:bCs/>
          <w:color w:val="333333"/>
          <w:kern w:val="36"/>
        </w:rPr>
        <w:t>2.资金使用情况。项目支出共计3.6万元，支付依据合规合法，资金支付与预算相符。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widowControl/>
        <w:shd w:val="clear" w:color="auto" w:fill="FFFFFF"/>
        <w:spacing w:line="504" w:lineRule="atLeast"/>
        <w:ind w:firstLine="480"/>
        <w:jc w:val="left"/>
        <w:outlineLvl w:val="1"/>
        <w:rPr>
          <w:rFonts w:ascii="仿宋_GB2312" w:hAnsi="微软雅黑" w:cs="宋体"/>
          <w:bCs/>
          <w:color w:val="333333"/>
          <w:kern w:val="36"/>
        </w:rPr>
      </w:pPr>
      <w:r>
        <w:rPr>
          <w:rFonts w:hint="eastAsia" w:ascii="方正仿宋简体" w:hAnsi="微软雅黑" w:eastAsia="方正仿宋简体"/>
          <w:color w:val="343434"/>
        </w:rPr>
        <w:t>兽医管理体制改革市级补助资金</w:t>
      </w:r>
      <w:r>
        <w:rPr>
          <w:rFonts w:hint="eastAsia" w:ascii="仿宋_GB2312" w:hAnsi="微软雅黑" w:cs="宋体"/>
          <w:bCs/>
          <w:color w:val="333333"/>
          <w:kern w:val="36"/>
        </w:rPr>
        <w:t>项目采取授权支付形式，由区</w:t>
      </w:r>
      <w:r>
        <w:rPr>
          <w:rFonts w:hint="eastAsia" w:ascii="仿宋_GB2312" w:hAnsi="微软雅黑" w:cs="宋体"/>
          <w:bCs/>
          <w:color w:val="333333"/>
          <w:kern w:val="36"/>
          <w:lang w:eastAsia="zh-CN"/>
        </w:rPr>
        <w:t>动物疫病预防控制中心</w:t>
      </w:r>
      <w:r>
        <w:rPr>
          <w:rFonts w:hint="eastAsia" w:ascii="仿宋_GB2312" w:hAnsi="微软雅黑" w:cs="宋体"/>
          <w:bCs/>
          <w:color w:val="333333"/>
          <w:kern w:val="36"/>
        </w:rPr>
        <w:t>申请补助资金，区财政局严格按照项目资金管理办法，对项目资金进行划拨、监管使用，区农业农村和交通运输局及时对项目资金进行计划申请，</w:t>
      </w:r>
      <w:bookmarkStart w:id="0" w:name="_GoBack"/>
      <w:bookmarkEnd w:id="0"/>
      <w:r>
        <w:rPr>
          <w:rFonts w:hint="eastAsia" w:ascii="仿宋_GB2312" w:hAnsi="微软雅黑" w:cs="宋体"/>
          <w:bCs/>
          <w:color w:val="333333"/>
          <w:kern w:val="36"/>
        </w:rPr>
        <w:t>规范的对收支进行账务处理和会计核算，严格加强项目资金管理。</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sinsum" w:hAnsi="sinsum"/>
          <w:color w:val="333333"/>
          <w:shd w:val="clear" w:color="auto" w:fill="FFFFFF"/>
        </w:rPr>
      </w:pPr>
      <w:r>
        <w:rPr>
          <w:rFonts w:hint="eastAsia" w:ascii="sinsum" w:hAnsi="sinsum"/>
          <w:color w:val="333333"/>
          <w:shd w:val="clear" w:color="auto" w:fill="FFFFFF"/>
        </w:rPr>
        <w:t>按村合并前原10</w:t>
      </w:r>
      <w:r>
        <w:rPr>
          <w:rFonts w:ascii="sinsum" w:hAnsi="sinsum"/>
          <w:color w:val="333333"/>
          <w:shd w:val="clear" w:color="auto" w:fill="FFFFFF"/>
        </w:rPr>
        <w:t>个行政村</w:t>
      </w:r>
      <w:r>
        <w:rPr>
          <w:rFonts w:hint="eastAsia" w:ascii="sinsum" w:hAnsi="sinsum"/>
          <w:color w:val="333333"/>
          <w:shd w:val="clear" w:color="auto" w:fill="FFFFFF"/>
        </w:rPr>
        <w:t>计</w:t>
      </w:r>
      <w:r>
        <w:rPr>
          <w:rFonts w:ascii="sinsum" w:hAnsi="sinsum"/>
          <w:color w:val="333333"/>
          <w:shd w:val="clear" w:color="auto" w:fill="FFFFFF"/>
        </w:rPr>
        <w:t>，每个行政村配备一名</w:t>
      </w:r>
      <w:r>
        <w:rPr>
          <w:rFonts w:hint="eastAsia" w:ascii="仿宋_GB2312" w:hAnsi="仿宋_GB2312" w:cs="仿宋_GB2312"/>
          <w:color w:val="000000"/>
          <w:kern w:val="0"/>
        </w:rPr>
        <w:t>村</w:t>
      </w:r>
      <w:r>
        <w:rPr>
          <w:rFonts w:hint="eastAsia" w:ascii="sinsum" w:hAnsi="sinsum"/>
          <w:color w:val="333333"/>
          <w:shd w:val="clear" w:color="auto" w:fill="FFFFFF"/>
        </w:rPr>
        <w:t>级动物防疫员</w:t>
      </w:r>
      <w:r>
        <w:rPr>
          <w:rFonts w:ascii="sinsum" w:hAnsi="sinsum"/>
          <w:color w:val="333333"/>
          <w:shd w:val="clear" w:color="auto" w:fill="FFFFFF"/>
        </w:rPr>
        <w:t>的原则，共需补助</w:t>
      </w:r>
      <w:r>
        <w:rPr>
          <w:rFonts w:hint="eastAsia" w:ascii="sinsum" w:hAnsi="sinsum"/>
          <w:color w:val="333333"/>
          <w:shd w:val="clear" w:color="auto" w:fill="FFFFFF"/>
        </w:rPr>
        <w:t>10</w:t>
      </w:r>
      <w:r>
        <w:rPr>
          <w:rFonts w:ascii="sinsum" w:hAnsi="sinsum"/>
          <w:color w:val="333333"/>
          <w:shd w:val="clear" w:color="auto" w:fill="FFFFFF"/>
        </w:rPr>
        <w:t>人</w:t>
      </w:r>
      <w:r>
        <w:rPr>
          <w:rFonts w:hint="eastAsia" w:ascii="sinsum" w:hAnsi="sinsum"/>
          <w:color w:val="333333"/>
          <w:shd w:val="clear" w:color="auto" w:fill="FFFFFF"/>
        </w:rPr>
        <w:t>，每人每年补助7200元，共需资金7.2万元。按《攀枝花市人民政府关于推进兽医管理体制改革的实施意见》（攀府发</w:t>
      </w:r>
      <w:r>
        <w:rPr>
          <w:rFonts w:hint="eastAsia" w:ascii="方正仿宋简体" w:hAnsi="微软雅黑" w:eastAsia="方正仿宋简体"/>
          <w:color w:val="343434"/>
        </w:rPr>
        <w:t>〔2006〕</w:t>
      </w:r>
      <w:r>
        <w:rPr>
          <w:rFonts w:hint="eastAsia" w:ascii="sinsum" w:hAnsi="sinsum"/>
          <w:color w:val="333333"/>
          <w:shd w:val="clear" w:color="auto" w:fill="FFFFFF"/>
        </w:rPr>
        <w:t>27号）文件中村级动物防疫员补助经费按市、县（区）各负担50%的原则纳入财政预算，市级下达预算3.6万元、区级配套3.6万元，资金按要求兑现给了村级动物防疫员。</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widowControl/>
        <w:shd w:val="clear" w:color="auto" w:fill="FFFFFF"/>
        <w:spacing w:line="504" w:lineRule="atLeast"/>
        <w:ind w:firstLine="803" w:firstLineChars="250"/>
        <w:jc w:val="left"/>
        <w:outlineLvl w:val="1"/>
        <w:rPr>
          <w:rFonts w:ascii="仿宋_GB2312" w:hAnsi="微软雅黑" w:cs="宋体"/>
          <w:bCs/>
          <w:color w:val="333333"/>
          <w:kern w:val="36"/>
        </w:rPr>
      </w:pPr>
      <w:r>
        <w:rPr>
          <w:rFonts w:hint="eastAsia" w:ascii="楷体_GB2312" w:hAnsi="宋体" w:eastAsia="楷体_GB2312"/>
          <w:b/>
          <w:lang w:val="zh-CN"/>
        </w:rPr>
        <w:t>（一）项目完成情况。</w:t>
      </w:r>
      <w:r>
        <w:rPr>
          <w:rFonts w:hint="eastAsia" w:ascii="仿宋_GB2312" w:hAnsi="微软雅黑" w:cs="宋体"/>
          <w:bCs/>
          <w:color w:val="333333"/>
          <w:kern w:val="0"/>
        </w:rPr>
        <w:t>完成春、</w:t>
      </w:r>
      <w:r>
        <w:rPr>
          <w:rFonts w:ascii="sinsum" w:hAnsi="sinsum"/>
          <w:color w:val="333333"/>
          <w:shd w:val="clear" w:color="auto" w:fill="FFFFFF"/>
        </w:rPr>
        <w:t>秋季动物集中强制免疫工作</w:t>
      </w:r>
      <w:r>
        <w:rPr>
          <w:rFonts w:hint="eastAsia" w:ascii="sinsum" w:hAnsi="sinsum"/>
          <w:color w:val="333333"/>
          <w:shd w:val="clear" w:color="auto" w:fill="FFFFFF"/>
        </w:rPr>
        <w:t>和动物疫病监测排查</w:t>
      </w:r>
      <w:r>
        <w:rPr>
          <w:rFonts w:hint="eastAsia" w:ascii="仿宋_GB2312" w:hAnsi="微软雅黑" w:cs="宋体"/>
          <w:bCs/>
          <w:color w:val="333333"/>
          <w:kern w:val="0"/>
        </w:rPr>
        <w:t>。</w:t>
      </w:r>
    </w:p>
    <w:p>
      <w:pPr>
        <w:adjustRightInd w:val="0"/>
        <w:snapToGrid w:val="0"/>
        <w:spacing w:line="560" w:lineRule="exact"/>
        <w:ind w:firstLine="720"/>
        <w:rPr>
          <w:rFonts w:ascii="仿宋_GB2312" w:hAnsi="微软雅黑" w:cs="宋体"/>
          <w:bCs/>
          <w:color w:val="333333"/>
          <w:kern w:val="36"/>
        </w:rPr>
      </w:pPr>
      <w:r>
        <w:rPr>
          <w:rFonts w:hint="eastAsia" w:ascii="楷体_GB2312" w:hAnsi="宋体" w:eastAsia="楷体_GB2312"/>
          <w:b/>
          <w:lang w:val="zh-CN"/>
        </w:rPr>
        <w:t>（二）项目效益情况。</w:t>
      </w:r>
      <w:r>
        <w:rPr>
          <w:rFonts w:ascii="sinsum" w:hAnsi="sinsum"/>
          <w:color w:val="333333"/>
          <w:shd w:val="clear" w:color="auto" w:fill="FFFFFF"/>
        </w:rPr>
        <w:t>用于稳定村级动物</w:t>
      </w:r>
      <w:r>
        <w:rPr>
          <w:rFonts w:hint="eastAsia" w:ascii="sinsum" w:hAnsi="sinsum"/>
          <w:color w:val="333333"/>
          <w:shd w:val="clear" w:color="auto" w:fill="FFFFFF"/>
        </w:rPr>
        <w:t>防疫</w:t>
      </w:r>
      <w:r>
        <w:rPr>
          <w:rFonts w:ascii="sinsum" w:hAnsi="sinsum"/>
          <w:color w:val="333333"/>
          <w:shd w:val="clear" w:color="auto" w:fill="FFFFFF"/>
        </w:rPr>
        <w:t>队伍</w:t>
      </w:r>
      <w:r>
        <w:rPr>
          <w:rFonts w:hint="eastAsia" w:ascii="sinsum" w:hAnsi="sinsum"/>
          <w:color w:val="333333"/>
          <w:shd w:val="clear" w:color="auto" w:fill="FFFFFF"/>
        </w:rPr>
        <w:t>，</w:t>
      </w:r>
      <w:r>
        <w:rPr>
          <w:rFonts w:ascii="sinsum" w:hAnsi="sinsum"/>
          <w:color w:val="333333"/>
          <w:shd w:val="clear" w:color="auto" w:fill="FFFFFF"/>
        </w:rPr>
        <w:t>促进动物防疫工作，防止重大动物疫病的发生。</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（一）存在的问题。无</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（二）相关建议。</w:t>
      </w:r>
      <w:r>
        <w:rPr>
          <w:rFonts w:hint="eastAsia" w:ascii="仿宋_GB2312" w:hAnsi="宋体"/>
          <w:lang w:val="zh-CN"/>
        </w:rPr>
        <w:t>无</w:t>
      </w:r>
    </w:p>
    <w:p>
      <w:pPr>
        <w:adjustRightInd w:val="0"/>
        <w:snapToGrid w:val="0"/>
        <w:spacing w:line="560" w:lineRule="exact"/>
        <w:ind w:firstLine="720"/>
        <w:rPr>
          <w:rFonts w:ascii="仿宋_GB2312" w:hAnsi="宋体"/>
          <w:lang w:val="zh-CN"/>
        </w:rPr>
      </w:pPr>
    </w:p>
    <w:p>
      <w:pPr>
        <w:adjustRightInd w:val="0"/>
        <w:snapToGrid w:val="0"/>
        <w:spacing w:line="560" w:lineRule="exact"/>
        <w:ind w:firstLine="3040" w:firstLineChars="950"/>
      </w:pPr>
      <w:r>
        <w:rPr>
          <w:rFonts w:hint="eastAsia"/>
        </w:rPr>
        <w:t>攀枝花市西区动物疫病预防控制中心</w:t>
      </w:r>
    </w:p>
    <w:p>
      <w:pPr>
        <w:adjustRightInd w:val="0"/>
        <w:snapToGrid w:val="0"/>
        <w:spacing w:line="560" w:lineRule="exact"/>
        <w:ind w:firstLine="4320" w:firstLineChars="1350"/>
      </w:pPr>
      <w:r>
        <w:rPr>
          <w:rFonts w:hint="eastAsia"/>
        </w:rPr>
        <w:t>202</w:t>
      </w:r>
      <w:r>
        <w:rPr>
          <w:rFonts w:hint="eastAsia"/>
          <w:lang w:val="en-US" w:eastAsia="zh-CN"/>
        </w:rPr>
        <w:t>4</w:t>
      </w:r>
      <w:r>
        <w:rPr>
          <w:rFonts w:hint="eastAsia"/>
        </w:rPr>
        <w:t>年5月1</w:t>
      </w:r>
      <w:r>
        <w:rPr>
          <w:rFonts w:hint="eastAsia"/>
          <w:lang w:val="en-US" w:eastAsia="zh-CN"/>
        </w:rPr>
        <w:t>1</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insum">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274D3E1C"/>
    <w:rsid w:val="291C455A"/>
    <w:rsid w:val="36926D0C"/>
    <w:rsid w:val="3D36720A"/>
    <w:rsid w:val="4A091ED0"/>
    <w:rsid w:val="4B795D97"/>
    <w:rsid w:val="4DAF2BCF"/>
    <w:rsid w:val="4DDB6F66"/>
    <w:rsid w:val="58F8593C"/>
    <w:rsid w:val="72E429FB"/>
    <w:rsid w:val="792F2AEE"/>
    <w:rsid w:val="7E6C761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 w:type="paragraph" w:customStyle="1" w:styleId="6">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3</TotalTime>
  <ScaleCrop>false</ScaleCrop>
  <LinksUpToDate>false</LinksUpToDate>
  <CharactersWithSpaces>894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姜泽附</cp:lastModifiedBy>
  <dcterms:modified xsi:type="dcterms:W3CDTF">2024-05-11T23:40:58Z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9F893131A126407888766C48B4DEFDCD</vt:lpwstr>
  </property>
</Properties>
</file>