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宋体" w:hAnsi="宋体" w:eastAsia="宋体"/>
          <w:sz w:val="30"/>
          <w:szCs w:val="30"/>
          <w:lang w:val="en-US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5-5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攀枝花市第三十六中小学校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2023年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省级体育发展专项体育助学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资助项目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/>
        </w:rPr>
        <w:t>支出绩效自评报告</w:t>
      </w:r>
    </w:p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kern w:val="10"/>
          <w:sz w:val="32"/>
          <w:lang w:val="zh-CN" w:eastAsia="zh-CN"/>
        </w:rPr>
        <w:t>根据攀财资教〔2022〕100号</w:t>
      </w:r>
      <w:r>
        <w:rPr>
          <w:rFonts w:hint="default" w:ascii="Times New Roman" w:hAnsi="Times New Roman" w:eastAsia="仿宋_GB2312" w:cs="Times New Roman"/>
          <w:kern w:val="10"/>
          <w:sz w:val="32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kern w:val="10"/>
          <w:sz w:val="32"/>
          <w:lang w:val="zh-CN" w:eastAsia="zh-CN"/>
        </w:rPr>
        <w:t>，上年结转行〔2023〕259号</w:t>
      </w:r>
      <w:r>
        <w:rPr>
          <w:rFonts w:hint="default" w:ascii="Times New Roman" w:hAnsi="Times New Roman" w:eastAsia="仿宋_GB2312" w:cs="Times New Roman"/>
          <w:kern w:val="10"/>
          <w:sz w:val="32"/>
          <w:lang w:val="en-US" w:eastAsia="zh-CN"/>
        </w:rPr>
        <w:t>文</w:t>
      </w:r>
      <w:r>
        <w:rPr>
          <w:rFonts w:hint="default" w:ascii="Times New Roman" w:hAnsi="Times New Roman" w:eastAsia="仿宋_GB2312" w:cs="Times New Roman"/>
          <w:lang w:val="zh-CN"/>
        </w:rPr>
        <w:t>，2023年下拨</w:t>
      </w:r>
      <w:r>
        <w:rPr>
          <w:rFonts w:hint="default" w:ascii="Times New Roman" w:hAnsi="Times New Roman" w:eastAsia="仿宋_GB2312" w:cs="Times New Roman"/>
          <w:lang w:val="en-US" w:eastAsia="zh-CN"/>
        </w:rPr>
        <w:t>省级体育发展专项体育助学资助项目</w:t>
      </w:r>
      <w:r>
        <w:rPr>
          <w:rFonts w:hint="default" w:ascii="Times New Roman" w:hAnsi="Times New Roman" w:eastAsia="仿宋_GB2312" w:cs="Times New Roman"/>
          <w:lang w:val="zh-CN"/>
        </w:rPr>
        <w:t>资金预算，该项目资金的申报、批复符合资金管理办法的相关规定。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lang w:val="zh-CN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 w:eastAsia="zh-Hans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lang w:val="en-US" w:eastAsia="zh-Hans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lang w:val="zh-CN" w:eastAsia="zh-Hans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lang w:val="zh-CN"/>
        </w:rPr>
        <w:t>年省级体育发展专项体育助学资助</w:t>
      </w:r>
      <w:r>
        <w:rPr>
          <w:rFonts w:hint="default" w:ascii="Times New Roman" w:hAnsi="Times New Roman" w:eastAsia="仿宋_GB2312" w:cs="Times New Roman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lang w:val="zh-CN" w:eastAsia="zh-CN"/>
        </w:rPr>
        <w:t>资金</w:t>
      </w:r>
      <w:r>
        <w:rPr>
          <w:rFonts w:hint="default" w:ascii="Times New Roman" w:hAnsi="Times New Roman" w:eastAsia="仿宋_GB2312" w:cs="Times New Roman"/>
          <w:lang w:val="en-US" w:eastAsia="zh-CN"/>
        </w:rPr>
        <w:t>0.3万元</w:t>
      </w:r>
      <w:r>
        <w:rPr>
          <w:rFonts w:hint="default" w:ascii="Times New Roman" w:hAnsi="Times New Roman" w:eastAsia="仿宋_GB2312" w:cs="Times New Roman"/>
          <w:lang w:val="zh-CN"/>
        </w:rPr>
        <w:t>，用于国家锻炼标准达标赛西区分站赛赛</w:t>
      </w:r>
      <w:r>
        <w:rPr>
          <w:rFonts w:hint="default" w:ascii="Times New Roman" w:hAnsi="Times New Roman" w:eastAsia="仿宋_GB2312" w:cs="Times New Roman"/>
          <w:lang w:val="en-US" w:eastAsia="zh-CN"/>
        </w:rPr>
        <w:t>前训练购买器材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default" w:ascii="Times New Roman" w:hAnsi="Times New Roman" w:eastAsia="仿宋_GB2312" w:cs="Times New Roman"/>
          <w:lang w:val="zh-CN"/>
        </w:rPr>
        <w:t>该项目实施按计划、按进度实施完成。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lang w:val="zh-CN" w:eastAsia="zh-Hans"/>
        </w:rPr>
      </w:pPr>
      <w:r>
        <w:rPr>
          <w:rFonts w:hint="default" w:ascii="Times New Roman" w:hAnsi="Times New Roman" w:eastAsia="楷体_GB2312" w:cs="Times New Roman"/>
          <w:b w:val="0"/>
          <w:bCs/>
          <w:lang w:val="zh-CN" w:eastAsia="zh-Hans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lang w:val="en-US" w:eastAsia="zh-Hans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lang w:val="zh-CN" w:eastAsia="zh-Hans"/>
        </w:rPr>
        <w:t>）项目资金申报相符性。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lang w:val="zh-CN"/>
        </w:rPr>
        <w:t>年51040323T000008450629-省级体育发展专项体育助学资助</w:t>
      </w:r>
      <w:r>
        <w:rPr>
          <w:rFonts w:hint="default" w:ascii="Times New Roman" w:hAnsi="Times New Roman" w:eastAsia="仿宋_GB2312" w:cs="Times New Roman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lang w:val="zh-CN"/>
        </w:rPr>
        <w:t>经费申报内容与具体实施内容相符、申报目标合理可行。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lang w:val="zh-CN"/>
        </w:rPr>
      </w:pPr>
      <w:r>
        <w:rPr>
          <w:rFonts w:hint="default" w:ascii="Times New Roman" w:hAnsi="Times New Roman" w:cs="Times New Roman"/>
          <w:lang w:val="zh-CN"/>
        </w:rPr>
        <w:tab/>
      </w: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lang w:val="zh-CN"/>
        </w:rPr>
        <w:t>资金计划及到位。51040323T000008450629-省级体育发展专项体育助学资助于</w:t>
      </w:r>
      <w:r>
        <w:rPr>
          <w:rFonts w:hint="default" w:ascii="Times New Roman" w:hAnsi="Times New Roman" w:eastAsia="仿宋_GB2312" w:cs="Times New Roman"/>
          <w:lang w:val="en-US" w:eastAsia="zh-CN"/>
        </w:rPr>
        <w:t>2023年5月24日</w:t>
      </w:r>
      <w:r>
        <w:rPr>
          <w:rFonts w:hint="default" w:ascii="Times New Roman" w:hAnsi="Times New Roman" w:eastAsia="仿宋_GB2312" w:cs="Times New Roman"/>
          <w:lang w:val="zh-CN"/>
        </w:rPr>
        <w:t>下拨到位。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lang w:val="zh-CN"/>
        </w:rPr>
        <w:t>资金使用。省级体育发展专项体育助学资助</w:t>
      </w:r>
      <w:r>
        <w:rPr>
          <w:rFonts w:hint="default" w:ascii="Times New Roman" w:hAnsi="Times New Roman" w:eastAsia="仿宋_GB2312" w:cs="Times New Roman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lang w:val="zh-CN"/>
        </w:rPr>
        <w:t>资金，完成支付</w:t>
      </w:r>
      <w:r>
        <w:rPr>
          <w:rFonts w:hint="default" w:ascii="Times New Roman" w:hAnsi="Times New Roman" w:eastAsia="仿宋_GB2312" w:cs="Times New Roman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lang w:val="zh-CN"/>
        </w:rPr>
        <w:t>万元，支付依据合规合法。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按照用途合理使用项目资金，2000-3000元由校委会集体决策，经批准后实施支出。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lang w:val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lang w:val="zh-CN"/>
        </w:rPr>
        <w:t>省级体育发展专项体育助学资助资金</w:t>
      </w:r>
      <w:r>
        <w:rPr>
          <w:rFonts w:hint="default" w:ascii="Times New Roman" w:hAnsi="Times New Roman" w:eastAsia="仿宋_GB2312" w:cs="Times New Roman"/>
          <w:lang w:val="en-US" w:eastAsia="zh-CN"/>
        </w:rPr>
        <w:t>3000元</w:t>
      </w:r>
      <w:r>
        <w:rPr>
          <w:rFonts w:hint="default" w:ascii="Times New Roman" w:hAnsi="Times New Roman" w:eastAsia="仿宋_GB2312" w:cs="Times New Roman"/>
        </w:rPr>
        <w:t>，无</w:t>
      </w:r>
      <w:r>
        <w:rPr>
          <w:rFonts w:hint="default" w:ascii="Times New Roman" w:hAnsi="Times New Roman" w:eastAsia="仿宋_GB2312" w:cs="Times New Roman"/>
          <w:szCs w:val="21"/>
        </w:rPr>
        <w:t>违规记录</w:t>
      </w:r>
      <w:r>
        <w:rPr>
          <w:rFonts w:hint="default" w:ascii="Times New Roman" w:hAnsi="Times New Roman" w:eastAsia="仿宋_GB2312" w:cs="Times New Roman"/>
          <w:lang w:val="zh-CN"/>
        </w:rPr>
        <w:t>等情况，完成计划目标。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  <w:t>（二）项目效益情况。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lang w:val="zh-CN"/>
        </w:rPr>
      </w:pPr>
      <w:r>
        <w:rPr>
          <w:rFonts w:hint="default" w:ascii="Times New Roman" w:hAnsi="Times New Roman" w:eastAsia="仿宋_GB2312" w:cs="Times New Roman"/>
          <w:lang w:val="zh-CN"/>
        </w:rPr>
        <w:t>省级体育发展专项体育助学资助项目</w:t>
      </w:r>
      <w:r>
        <w:rPr>
          <w:rFonts w:hint="default" w:ascii="Times New Roman" w:hAnsi="Times New Roman" w:eastAsia="仿宋_GB2312" w:cs="Times New Roman"/>
          <w:lang w:val="zh-CN" w:eastAsia="zh-CN"/>
        </w:rPr>
        <w:t>，用于国家锻炼标准达标赛西区分站赛赛前训练购买器材，</w:t>
      </w:r>
      <w:r>
        <w:rPr>
          <w:rFonts w:hint="default" w:ascii="Times New Roman" w:hAnsi="Times New Roman" w:eastAsia="仿宋_GB2312" w:cs="Times New Roman"/>
          <w:lang w:val="en-US" w:eastAsia="zh-CN"/>
        </w:rPr>
        <w:t>按计划实施，达标赛顺利完成，取得优异成绩</w:t>
      </w:r>
      <w:r>
        <w:rPr>
          <w:rFonts w:hint="default" w:ascii="Times New Roman" w:hAnsi="Times New Roman" w:eastAsia="仿宋_GB2312" w:cs="Times New Roman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  <w:t>（一）存在的问题。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</w:pPr>
      <w:r>
        <w:rPr>
          <w:rFonts w:hint="default" w:ascii="Times New Roman" w:hAnsi="Times New Roman" w:eastAsia="楷体_GB2312" w:cs="Times New Roman"/>
          <w:b w:val="0"/>
          <w:bCs/>
          <w:kern w:val="2"/>
          <w:sz w:val="32"/>
          <w:szCs w:val="32"/>
          <w:lang w:val="zh-CN" w:eastAsia="zh-Hans" w:bidi="ar-SA"/>
        </w:rPr>
        <w:t>（二）相关建议。</w:t>
      </w:r>
    </w:p>
    <w:p>
      <w:pPr>
        <w:keepNext w:val="0"/>
        <w:keepLines w:val="0"/>
        <w:pageBreakBefore w:val="0"/>
        <w:tabs>
          <w:tab w:val="left" w:pos="1051"/>
          <w:tab w:val="left" w:pos="3223"/>
        </w:tabs>
        <w:kinsoku/>
        <w:wordWrap/>
        <w:overflowPunct/>
        <w:topLinePunct w:val="0"/>
        <w:bidi w:val="0"/>
        <w:spacing w:line="353" w:lineRule="auto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lang w:val="zh-CN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lang w:val="zh-CN" w:eastAsia="zh-CN"/>
        </w:rPr>
        <w:t>无。</w:t>
      </w:r>
      <w:r>
        <w:rPr>
          <w:rFonts w:hint="default" w:ascii="Times New Roman" w:hAnsi="Times New Roman" w:eastAsia="仿宋_GB2312" w:cs="Times New Roman"/>
          <w:b w:val="0"/>
          <w:bCs/>
          <w:lang w:val="zh-CN" w:eastAsia="zh-CN"/>
        </w:rPr>
        <w:tab/>
      </w:r>
    </w:p>
    <w:p>
      <w:pPr>
        <w:keepNext w:val="0"/>
        <w:keepLines w:val="0"/>
        <w:pageBreakBefore w:val="0"/>
        <w:tabs>
          <w:tab w:val="left" w:pos="1051"/>
          <w:tab w:val="left" w:pos="3223"/>
        </w:tabs>
        <w:kinsoku/>
        <w:wordWrap/>
        <w:overflowPunct/>
        <w:topLinePunct w:val="0"/>
        <w:bidi w:val="0"/>
        <w:spacing w:line="353" w:lineRule="auto"/>
        <w:ind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zh-CN" w:eastAsia="zh-CN"/>
        </w:rPr>
        <w:t>攀枝花市第三十六中小学校</w:t>
      </w:r>
    </w:p>
    <w:p>
      <w:pPr>
        <w:keepNext w:val="0"/>
        <w:keepLines w:val="0"/>
        <w:pageBreakBefore w:val="0"/>
        <w:tabs>
          <w:tab w:val="left" w:pos="3223"/>
        </w:tabs>
        <w:kinsoku/>
        <w:wordWrap/>
        <w:overflowPunct/>
        <w:topLinePunct w:val="0"/>
        <w:bidi w:val="0"/>
        <w:spacing w:line="353" w:lineRule="auto"/>
        <w:jc w:val="left"/>
        <w:textAlignment w:val="auto"/>
        <w:rPr>
          <w:rFonts w:hint="default" w:ascii="Times New Roman" w:hAnsi="Times New Roman" w:eastAsia="仿宋_GB2312" w:cs="Times New Roman"/>
          <w:lang w:val="zh-CN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lang w:val="zh-CN" w:eastAsia="zh-CN"/>
        </w:rPr>
        <w:t>202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lang w:val="zh-CN" w:eastAsia="zh-CN"/>
        </w:rPr>
        <w:t>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OWNlYThlM2ZhMjUxOGY0YTY2NjA2ZDE4NGIyOGMifQ=="/>
  </w:docVars>
  <w:rsids>
    <w:rsidRoot w:val="291C455A"/>
    <w:rsid w:val="000F034D"/>
    <w:rsid w:val="001B7BC4"/>
    <w:rsid w:val="00280BA3"/>
    <w:rsid w:val="00286C01"/>
    <w:rsid w:val="002878C3"/>
    <w:rsid w:val="00314991"/>
    <w:rsid w:val="003414A3"/>
    <w:rsid w:val="00515A0C"/>
    <w:rsid w:val="00692AED"/>
    <w:rsid w:val="006D27B0"/>
    <w:rsid w:val="00866E99"/>
    <w:rsid w:val="00951C30"/>
    <w:rsid w:val="00A11417"/>
    <w:rsid w:val="00A17896"/>
    <w:rsid w:val="00BB58EA"/>
    <w:rsid w:val="00C27091"/>
    <w:rsid w:val="00C54B97"/>
    <w:rsid w:val="00CC491C"/>
    <w:rsid w:val="00D619E6"/>
    <w:rsid w:val="00D76E93"/>
    <w:rsid w:val="00E22F3E"/>
    <w:rsid w:val="00E84431"/>
    <w:rsid w:val="04AF0CD7"/>
    <w:rsid w:val="0B7602CD"/>
    <w:rsid w:val="0B9E0118"/>
    <w:rsid w:val="0EDB478C"/>
    <w:rsid w:val="0F9A2B8F"/>
    <w:rsid w:val="15154D22"/>
    <w:rsid w:val="1B251832"/>
    <w:rsid w:val="1BE3794F"/>
    <w:rsid w:val="25150FE1"/>
    <w:rsid w:val="275F48F5"/>
    <w:rsid w:val="291C455A"/>
    <w:rsid w:val="32CA64AA"/>
    <w:rsid w:val="332B2D1D"/>
    <w:rsid w:val="36926D0C"/>
    <w:rsid w:val="36D93A3F"/>
    <w:rsid w:val="37C74DAB"/>
    <w:rsid w:val="497300AB"/>
    <w:rsid w:val="4A091ED0"/>
    <w:rsid w:val="4DAF2BCF"/>
    <w:rsid w:val="4DDB6F66"/>
    <w:rsid w:val="561E72CF"/>
    <w:rsid w:val="567A50B3"/>
    <w:rsid w:val="5A427C2B"/>
    <w:rsid w:val="5C4229BD"/>
    <w:rsid w:val="5F0676A6"/>
    <w:rsid w:val="68915C2F"/>
    <w:rsid w:val="6BAC2385"/>
    <w:rsid w:val="75674152"/>
    <w:rsid w:val="792F2AEE"/>
    <w:rsid w:val="7FFB4CEA"/>
    <w:rsid w:val="BFFE83F2"/>
    <w:rsid w:val="D7FDD7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691</Words>
  <Characters>785</Characters>
  <Lines>8</Lines>
  <Paragraphs>2</Paragraphs>
  <TotalTime>25</TotalTime>
  <ScaleCrop>false</ScaleCrop>
  <LinksUpToDate>false</LinksUpToDate>
  <CharactersWithSpaces>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2023-05-19T03:06:00Z</dcterms:created>
  <dc:creator>Administrator</dc:creator>
  <cp:lastModifiedBy>小河之舟</cp:lastModifiedBy>
  <dcterms:modified xsi:type="dcterms:W3CDTF">2024-06-07T00:21:53Z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05900F33548643F8A7DEBD6142E0EE96</vt:lpwstr>
  </property>
</Properties>
</file>