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8"/>
          <w:szCs w:val="38"/>
          <w:lang w:eastAsia="zh-CN"/>
        </w:rPr>
        <w:t>人才认定</w:t>
      </w:r>
      <w:r>
        <w:rPr>
          <w:rFonts w:hint="default" w:ascii="Times New Roman" w:hAnsi="Times New Roman" w:eastAsia="方正小标宋_GBK" w:cs="Times New Roman"/>
          <w:sz w:val="38"/>
          <w:szCs w:val="38"/>
          <w:lang w:eastAsia="zh-CN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按照《攀枝花市人才分类认定暂行办法》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攀委人才办〔2022〕1号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有关规定，经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研究，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认定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戚负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稷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翟智、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刘卓超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同志为第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类人才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（优秀人才），现进行书面公示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戚负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，男，汉族，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1986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月出生，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硕士研究生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学历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，现任攀枝花市西区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企业服务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工作人员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翟  智，男，汉族，1996年10月出生，硕士研究生学历，现任攀枝花市西区投资促进中心工作人员；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刘卓超，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男，汉族，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1997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月出生，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硕士研究生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学历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，现任攀枝花市西区信息产业发展中心工作人员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如对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上述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同志的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认定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有异议或其他意见，请于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日内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攀枝花市西区经济和信息化局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反映。反映问题可以通过电话、电子邮件、信函等形式进行，所反映的问题必须真实、准确，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并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留联系方式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联系人和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李亚凌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 0812-5549020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攀枝花市西区经济和信息化局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      </w:t>
      </w: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2I1ZDFlNmFmNTExMzg5NGJhMTQ3ZGY3Mzk3ZmYifQ=="/>
  </w:docVars>
  <w:rsids>
    <w:rsidRoot w:val="7DCF2983"/>
    <w:rsid w:val="0F2B29AA"/>
    <w:rsid w:val="3EF396CB"/>
    <w:rsid w:val="54430D34"/>
    <w:rsid w:val="7DC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2024-05-22T17:52:00Z</dcterms:created>
  <dc:creator>user</dc:creator>
  <cp:lastModifiedBy>赵琦</cp:lastModifiedBy>
  <dcterms:modified xsi:type="dcterms:W3CDTF">2024-06-06T02:18:28Z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9D5A569FBF6F4BE7B45ED168D121C756_12</vt:lpwstr>
  </property>
</Properties>
</file>