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  <w:r>
        <w:rPr>
          <w:rFonts w:hint="eastAsia" w:ascii="仿宋_GB2312" w:hAnsi="宋体" w:eastAsia="仿宋_GB2312"/>
          <w:sz w:val="32"/>
          <w:szCs w:val="32"/>
        </w:rPr>
        <w:t>（202</w:t>
      </w:r>
      <w:r>
        <w:rPr>
          <w:rFonts w:hint="eastAsia" w:ascii="仿宋_GB2312" w:hAnsi="宋体" w:eastAsia="仿宋_GB2312"/>
          <w:sz w:val="32"/>
          <w:szCs w:val="32"/>
          <w:lang w:val="en-US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年城乡义务教育补助经费）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项目资金申报及批复情况</w:t>
      </w:r>
      <w:r>
        <w:rPr>
          <w:rFonts w:hint="eastAsia" w:ascii="楷体_GB2312" w:hAnsi="宋体" w:eastAsia="楷体_GB2312"/>
          <w:b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攀枝花市西区格里坪镇小学校是该项目的具体实施主体。资金申报依据为开展学校的教育教学活动，保障学校工作的正常运行。根据攀西财行〔2023〕243-21号、攀西财行〔2023〕453-15号、攀西财行〔2023〕243-22号、攀西财行〔2023〕453-16号文批复，下拨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年城乡义务教育补助经费，该项目资金的申报、批复符合资金管理办法的相关规定。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</w:t>
      </w:r>
      <w:r>
        <w:rPr>
          <w:rFonts w:hint="eastAsia" w:ascii="仿宋_GB2312" w:hAnsi="宋体"/>
        </w:rPr>
        <w:t>24.01</w:t>
      </w:r>
      <w:r>
        <w:rPr>
          <w:rFonts w:hint="eastAsia" w:ascii="仿宋_GB2312" w:hAnsi="宋体"/>
          <w:lang w:val="zh-CN"/>
        </w:rPr>
        <w:t>万元，用于学校运转经费，确保学校正常开展教育教学活动的正常开展，主要用于学校的基本支出、教师培训等，该项目实施按计划、按进度实施完成。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仿宋_GB2312" w:hAnsi="宋体"/>
          <w:b/>
          <w:bCs/>
          <w:lang w:val="zh-CN"/>
        </w:rPr>
        <w:t>1．资金计划及到位</w:t>
      </w:r>
      <w:r>
        <w:rPr>
          <w:rFonts w:hint="eastAsia" w:ascii="楷体_GB2312" w:hAnsi="宋体" w:eastAsia="楷体_GB231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年城乡义务教育补助经费年初下拨到位。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b/>
          <w:bCs/>
          <w:lang w:val="zh-CN"/>
        </w:rPr>
      </w:pPr>
      <w:r>
        <w:rPr>
          <w:rFonts w:hint="eastAsia" w:ascii="仿宋_GB2312" w:hAnsi="宋体"/>
          <w:b/>
          <w:bCs/>
          <w:lang w:val="zh-CN"/>
        </w:rPr>
        <w:t>资金使用。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</w:t>
      </w:r>
      <w:r>
        <w:rPr>
          <w:rFonts w:hint="eastAsia"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年城乡义务教育补助经费使用</w:t>
      </w:r>
      <w:r>
        <w:rPr>
          <w:rFonts w:hint="eastAsia" w:ascii="仿宋_GB2312" w:hAnsi="宋体"/>
        </w:rPr>
        <w:t>24.01</w:t>
      </w:r>
      <w:r>
        <w:rPr>
          <w:rFonts w:hint="eastAsia" w:ascii="仿宋_GB2312" w:hAnsi="宋体"/>
          <w:lang w:val="zh-CN"/>
        </w:rPr>
        <w:t>万元，资金支付严格按照相关法律法规进行审批。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严格按照项目要求及财经法律法规要求合理使用项目资金，5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元由校委会集体决策安排支出、2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三、项目绩效情况</w:t>
      </w:r>
      <w:r>
        <w:rPr>
          <w:rFonts w:hint="eastAsia" w:ascii="黑体" w:hAnsi="黑体" w:eastAsia="黑体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项目资金使用24.01万元，违规记录</w:t>
      </w:r>
      <w:r>
        <w:rPr>
          <w:rFonts w:hint="eastAsia" w:ascii="仿宋_GB2312" w:hAnsi="宋体"/>
          <w:lang w:val="zh-CN"/>
        </w:rPr>
        <w:t>等情况，完成计划目标。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</w:t>
      </w:r>
      <w:r>
        <w:rPr>
          <w:rFonts w:hint="eastAsia" w:ascii="仿宋_GB2312" w:hAnsi="宋体"/>
        </w:rPr>
        <w:t>3</w:t>
      </w:r>
      <w:r>
        <w:rPr>
          <w:rFonts w:hint="eastAsia" w:ascii="仿宋_GB2312" w:hAnsi="宋体"/>
          <w:lang w:val="zh-CN"/>
        </w:rPr>
        <w:t>年城乡义务教育补助经费为学生提供优质高效服务，确保学校正常开展教育教学活动。学生满意、家长满意，为地方经济发展助力。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资金不足。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/>
          <w:bCs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建议财政部门在学校使用该项目资金时能及时审批。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jc w:val="right"/>
        <w:rPr>
          <w:rFonts w:hint="eastAsia"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jc w:val="right"/>
        <w:rPr>
          <w:rFonts w:ascii="仿宋_GB2312" w:hAnsi="宋体"/>
          <w:lang w:val="zh-CN"/>
        </w:rPr>
      </w:pPr>
      <w:bookmarkStart w:id="0" w:name="_GoBack"/>
      <w:bookmarkEnd w:id="0"/>
      <w:r>
        <w:rPr>
          <w:rFonts w:hint="eastAsia" w:ascii="仿宋_GB2312" w:hAnsi="宋体"/>
          <w:lang w:val="zh-CN"/>
        </w:rPr>
        <w:t>攀枝花市西区格里坪镇小学校</w:t>
      </w:r>
    </w:p>
    <w:p>
      <w:pPr>
        <w:adjustRightInd w:val="0"/>
        <w:snapToGrid w:val="0"/>
        <w:spacing w:line="560" w:lineRule="exact"/>
        <w:ind w:right="640" w:firstLine="720"/>
        <w:jc w:val="righ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2024年5月18日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68E4"/>
    <w:multiLevelType w:val="multilevel"/>
    <w:tmpl w:val="05DF68E4"/>
    <w:lvl w:ilvl="0" w:tentative="0">
      <w:start w:val="1"/>
      <w:numFmt w:val="japaneseCounting"/>
      <w:lvlText w:val="（%1）"/>
      <w:lvlJc w:val="left"/>
      <w:pPr>
        <w:ind w:left="1789" w:hanging="1080"/>
      </w:pPr>
      <w:rPr>
        <w:rFonts w:hint="default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589" w:hanging="440"/>
      </w:pPr>
    </w:lvl>
    <w:lvl w:ilvl="2" w:tentative="0">
      <w:start w:val="1"/>
      <w:numFmt w:val="lowerRoman"/>
      <w:lvlText w:val="%3."/>
      <w:lvlJc w:val="right"/>
      <w:pPr>
        <w:ind w:left="2029" w:hanging="440"/>
      </w:pPr>
    </w:lvl>
    <w:lvl w:ilvl="3" w:tentative="0">
      <w:start w:val="1"/>
      <w:numFmt w:val="decimal"/>
      <w:lvlText w:val="%4."/>
      <w:lvlJc w:val="left"/>
      <w:pPr>
        <w:ind w:left="2469" w:hanging="440"/>
      </w:pPr>
    </w:lvl>
    <w:lvl w:ilvl="4" w:tentative="0">
      <w:start w:val="1"/>
      <w:numFmt w:val="lowerLetter"/>
      <w:lvlText w:val="%5)"/>
      <w:lvlJc w:val="left"/>
      <w:pPr>
        <w:ind w:left="2909" w:hanging="440"/>
      </w:pPr>
    </w:lvl>
    <w:lvl w:ilvl="5" w:tentative="0">
      <w:start w:val="1"/>
      <w:numFmt w:val="lowerRoman"/>
      <w:lvlText w:val="%6."/>
      <w:lvlJc w:val="right"/>
      <w:pPr>
        <w:ind w:left="3349" w:hanging="440"/>
      </w:pPr>
    </w:lvl>
    <w:lvl w:ilvl="6" w:tentative="0">
      <w:start w:val="1"/>
      <w:numFmt w:val="decimal"/>
      <w:lvlText w:val="%7."/>
      <w:lvlJc w:val="left"/>
      <w:pPr>
        <w:ind w:left="3789" w:hanging="440"/>
      </w:pPr>
    </w:lvl>
    <w:lvl w:ilvl="7" w:tentative="0">
      <w:start w:val="1"/>
      <w:numFmt w:val="lowerLetter"/>
      <w:lvlText w:val="%8)"/>
      <w:lvlJc w:val="left"/>
      <w:pPr>
        <w:ind w:left="4229" w:hanging="440"/>
      </w:pPr>
    </w:lvl>
    <w:lvl w:ilvl="8" w:tentative="0">
      <w:start w:val="1"/>
      <w:numFmt w:val="lowerRoman"/>
      <w:lvlText w:val="%9."/>
      <w:lvlJc w:val="right"/>
      <w:pPr>
        <w:ind w:left="4669" w:hanging="440"/>
      </w:pPr>
    </w:lvl>
  </w:abstractNum>
  <w:abstractNum w:abstractNumId="1">
    <w:nsid w:val="68808409"/>
    <w:multiLevelType w:val="singleLevel"/>
    <w:tmpl w:val="68808409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zEwMmIyNDdkZWQ0YWZlM2NlNWM5Yzg1YjMyM2UifQ=="/>
  </w:docVars>
  <w:rsids>
    <w:rsidRoot w:val="291C455A"/>
    <w:rsid w:val="00286C01"/>
    <w:rsid w:val="002878C3"/>
    <w:rsid w:val="002F4D40"/>
    <w:rsid w:val="003414A3"/>
    <w:rsid w:val="00515A0C"/>
    <w:rsid w:val="00552C31"/>
    <w:rsid w:val="006D27B0"/>
    <w:rsid w:val="007E27AF"/>
    <w:rsid w:val="00866E99"/>
    <w:rsid w:val="00951C30"/>
    <w:rsid w:val="00A11417"/>
    <w:rsid w:val="00A17896"/>
    <w:rsid w:val="00A409F7"/>
    <w:rsid w:val="00BE14F7"/>
    <w:rsid w:val="00C53211"/>
    <w:rsid w:val="00D619E6"/>
    <w:rsid w:val="00D76E93"/>
    <w:rsid w:val="00E22F3E"/>
    <w:rsid w:val="00E57BD0"/>
    <w:rsid w:val="00E84431"/>
    <w:rsid w:val="0EDB478C"/>
    <w:rsid w:val="16CC5E95"/>
    <w:rsid w:val="291C455A"/>
    <w:rsid w:val="36926D0C"/>
    <w:rsid w:val="4A091ED0"/>
    <w:rsid w:val="4DAF2BCF"/>
    <w:rsid w:val="4DDB6F66"/>
    <w:rsid w:val="5E8F376A"/>
    <w:rsid w:val="6E403D62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136</Words>
  <Characters>780</Characters>
  <Lines>6</Lines>
  <Paragraphs>1</Paragraphs>
  <TotalTime>133</TotalTime>
  <ScaleCrop>false</ScaleCrop>
  <LinksUpToDate>false</LinksUpToDate>
  <CharactersWithSpaces>915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cp:lastPrinted>2024-05-21T01:31:33Z</cp:lastPrinted>
  <dcterms:modified xsi:type="dcterms:W3CDTF">2024-05-21T01:31:36Z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2D765638A3B544B6862137B42812B542_12</vt:lpwstr>
  </property>
</Properties>
</file>