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5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2022年省级林业改革发展专项资金支出绩效自评报告</w:t>
      </w:r>
    </w:p>
    <w:p>
      <w:pPr>
        <w:pStyle w:val="5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（一）项目资金申报及批复情况。</w:t>
      </w:r>
      <w:r>
        <w:rPr>
          <w:rFonts w:hint="eastAsia" w:ascii="仿宋_GB2312" w:hAnsi="宋体"/>
          <w:lang w:val="en-US" w:eastAsia="zh-CN"/>
        </w:rPr>
        <w:t>2022年8月，四川省财政厅、四川省林业和草原局下达了2022年省级林业改革发展专项资金预算61万元，用于森林防火。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（二）项目绩效目标。</w:t>
      </w:r>
      <w:r>
        <w:rPr>
          <w:rFonts w:hint="eastAsia" w:ascii="仿宋_GB2312" w:hAnsi="宋体"/>
          <w:lang w:val="en-US" w:eastAsia="zh-CN"/>
        </w:rPr>
        <w:t>新建林区车辆及行人监控设备9处。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（三）项目资金申报相符性。</w:t>
      </w:r>
      <w:r>
        <w:rPr>
          <w:rFonts w:hint="eastAsia" w:ascii="仿宋_GB2312" w:hAnsi="宋体"/>
          <w:lang w:val="zh-CN"/>
        </w:rPr>
        <w:t>该项目申报内容与具体实施内容相符、申报目标合理可行。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 w:val="0"/>
          <w:bCs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highlight w:val="yellow"/>
          <w:lang w:val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zh-CN" w:eastAsia="zh-CN"/>
        </w:rPr>
        <w:t>1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zh-CN" w:eastAsia="zh-CN"/>
        </w:rPr>
        <w:t>资金计划及到位。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2022年8月省财政厅、省林业和草原局下达西区</w:t>
      </w:r>
      <w:r>
        <w:rPr>
          <w:rFonts w:hint="eastAsia" w:ascii="仿宋_GB2312" w:hAnsi="宋体"/>
          <w:lang w:val="en-US" w:eastAsia="zh-CN"/>
        </w:rPr>
        <w:t>2022年省级林业改革发展专项资金预算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（第二批）61万元，用于林业草原支撑体系的建设。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highlight w:val="yellow"/>
          <w:lang w:val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zh-CN" w:eastAsia="zh-CN"/>
        </w:rPr>
        <w:t>2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zh-CN" w:eastAsia="zh-CN"/>
        </w:rPr>
        <w:t>资金使用。</w:t>
      </w:r>
      <w:r>
        <w:rPr>
          <w:rFonts w:hint="eastAsia" w:ascii="仿宋_GB2312" w:hAnsi="宋体"/>
          <w:lang w:val="en-US" w:eastAsia="zh-CN"/>
        </w:rPr>
        <w:t>截至2023年12月31日项目资金支出5万元，结余56万元。资金使用将严格</w:t>
      </w:r>
      <w:r>
        <w:rPr>
          <w:rFonts w:hint="eastAsia" w:ascii="仿宋_GB2312" w:hAnsi="宋体"/>
          <w:lang w:val="zh-CN" w:eastAsia="zh-CN"/>
        </w:rPr>
        <w:t>执行财务制度和考核制度，实行报账制，层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zh-CN"/>
        </w:rPr>
        <w:t>层审核，</w:t>
      </w:r>
      <w:r>
        <w:rPr>
          <w:rFonts w:hint="eastAsia" w:ascii="仿宋_GB2312" w:eastAsia="仿宋_GB2312"/>
          <w:spacing w:val="-4"/>
          <w:sz w:val="32"/>
          <w:szCs w:val="32"/>
        </w:rPr>
        <w:t>实行专帐管理，专款专用，专项核算，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不存在虚假冒领、骗取套取、截留侵占、挪用、贪污私分、违规提取、公款私存等问题。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zh-CN"/>
        </w:rPr>
        <w:t>该项目严格按照《攀枝花市西区政府投资管理办法》相关规定进行管理，采用竞争性磋商方式进行采购。严格按照采购合同进行，并按照行业标准进行检查验收，根据检查验收结果进行资金拨付。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仿宋_GB2312" w:hAnsi="宋体" w:cs="Times New Roman"/>
          <w:b w:val="0"/>
          <w:bCs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 w:cs="Times New Roman"/>
          <w:lang w:val="zh-CN"/>
        </w:rPr>
        <w:t>该项目由西区林业局组织实施，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zh-CN"/>
        </w:rPr>
        <w:t>采用竞争性磋商方式进行采购，机构设置健全，监管磋商到位，全程对项目采购进行监督。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楷体_GB2312" w:hAnsi="宋体" w:eastAsia="仿宋"/>
          <w:b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zh-CN"/>
        </w:rPr>
        <w:t>该项目于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en-US" w:eastAsia="zh-CN"/>
        </w:rPr>
        <w:t>2022年12月完成采购，2023年5月完成建设，并通过验收，共计采购安装林区车辆及行人监控20套。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项目效益情况。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zh-CN"/>
        </w:rPr>
        <w:t>该项目建成后，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将提升西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区森林防火技防能力，并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zh-CN"/>
        </w:rPr>
        <w:t>对经济发展、社会稳定、森林资源安全具有重大的影响，森林草原火灾预防能力将得到极大提升，群众对西区森林草原防灭火工作的满意度将进一步提升。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1040" w:firstLineChars="325"/>
        <w:rPr>
          <w:rFonts w:ascii="楷体_GB2312" w:hAnsi="宋体" w:eastAsia="楷体_GB2312"/>
          <w:b/>
          <w:lang w:val="zh-CN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zh-CN"/>
        </w:rPr>
        <w:t>无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</w:t>
      </w:r>
      <w:r>
        <w:rPr>
          <w:rFonts w:hint="eastAsia" w:ascii="楷体_GB2312" w:hAnsi="宋体" w:eastAsia="楷体_GB2312"/>
          <w:b w:val="0"/>
          <w:bCs/>
          <w:lang w:val="en-US" w:eastAsia="zh-CN"/>
        </w:rPr>
        <w:t>二）</w:t>
      </w:r>
      <w:r>
        <w:rPr>
          <w:rFonts w:hint="eastAsia" w:ascii="楷体_GB2312" w:hAnsi="宋体" w:eastAsia="楷体_GB2312"/>
          <w:b w:val="0"/>
          <w:bCs/>
          <w:lang w:val="zh-CN"/>
        </w:rPr>
        <w:t>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</w:pPr>
      <w:r>
        <w:rPr>
          <w:rFonts w:hint="eastAsia" w:ascii="仿宋_GB2312" w:hAnsi="宋体"/>
          <w:lang w:val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260164"/>
    <w:multiLevelType w:val="singleLevel"/>
    <w:tmpl w:val="6226016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zQxYTRlNjk4MDU3ODhkODNhNzlhZWNhNGRmZDIifQ=="/>
  </w:docVars>
  <w:rsids>
    <w:rsidRoot w:val="291C455A"/>
    <w:rsid w:val="003414A3"/>
    <w:rsid w:val="00515A0C"/>
    <w:rsid w:val="00866E99"/>
    <w:rsid w:val="09B02E20"/>
    <w:rsid w:val="0EDB478C"/>
    <w:rsid w:val="173F3D8E"/>
    <w:rsid w:val="19564B3B"/>
    <w:rsid w:val="1B0D174F"/>
    <w:rsid w:val="274D3E1C"/>
    <w:rsid w:val="291C455A"/>
    <w:rsid w:val="2EE001CF"/>
    <w:rsid w:val="35247968"/>
    <w:rsid w:val="36926D0C"/>
    <w:rsid w:val="45A2514E"/>
    <w:rsid w:val="4A091ED0"/>
    <w:rsid w:val="4DAF2BCF"/>
    <w:rsid w:val="4DDB6F66"/>
    <w:rsid w:val="545B74CD"/>
    <w:rsid w:val="698010DB"/>
    <w:rsid w:val="72E57D43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5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133</Words>
  <Characters>762</Characters>
  <Lines>6</Lines>
  <Paragraphs>1</Paragraphs>
  <TotalTime>16</TotalTime>
  <ScaleCrop>false</ScaleCrop>
  <LinksUpToDate>false</LinksUpToDate>
  <CharactersWithSpaces>894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</cp:lastModifiedBy>
  <dcterms:modified xsi:type="dcterms:W3CDTF">2024-05-21T02:05:18Z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A67A0F40A37E44B3BEDEC024FCC26567_12</vt:lpwstr>
  </property>
</Properties>
</file>