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7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202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3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年农村危房改造项目</w:t>
      </w: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专项预算项目支出绩效自评报告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（项目单位自评）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/>
        </w:rPr>
        <w:t>年农村危房改造项目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经费预算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按年度进行申报。资金及时批复到位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其符合资金管理办法等相关规定。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>1.项目主要内容。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202</w:t>
      </w:r>
      <w:r>
        <w:rPr>
          <w:rFonts w:hint="eastAsia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年格里坪镇经过摸底调查，排查出符合危房改造条件的对象1户，并进行了申报。202</w:t>
      </w:r>
      <w:r>
        <w:rPr>
          <w:rFonts w:hint="eastAsia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年市里下达我区农村危房改造任务1户，补助资金2.5万元，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须在202</w:t>
      </w:r>
      <w:r>
        <w:rPr>
          <w:rFonts w:hint="eastAsia" w:cs="Times New Roman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年底前全面开工，202</w:t>
      </w:r>
      <w:r>
        <w:rPr>
          <w:rFonts w:hint="eastAsia" w:cs="Times New Roman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年3月底前全面竣工</w:t>
      </w:r>
      <w:r>
        <w:rPr>
          <w:rFonts w:hint="default" w:ascii="仿宋_GB2312" w:hAnsi="仿宋_GB2312" w:cs="仿宋_GB2312"/>
          <w:color w:val="auto"/>
          <w:positio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zh-CN" w:eastAsia="zh-CN"/>
        </w:rPr>
      </w:pPr>
      <w:r>
        <w:rPr>
          <w:sz w:val="32"/>
          <w:szCs w:val="32"/>
          <w:lang w:val="zh-CN"/>
        </w:rPr>
        <w:t>2.项目应实现的具体绩效目标，包括目标的量化、细化</w:t>
      </w:r>
      <w:r>
        <w:rPr>
          <w:rFonts w:hint="eastAsia"/>
          <w:sz w:val="32"/>
          <w:szCs w:val="32"/>
          <w:lang w:val="zh-CN" w:eastAsia="zh-CN"/>
        </w:rPr>
        <w:t>情况以及项目实施进度计划等。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年，我局将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及时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督促格里坪镇加快推进202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年农村危房改造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工作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确保按要求完成任务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。农村危房改造完成并经验收合格后，我局业务股室建设股将及时完成农村危房改造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“一卡通”阳光审批系统录入工作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，及时将资金拨付到农户手中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根据该项目实际情况，合理安排使用上级专项资金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/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年农村危房改造项目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申报内容与实际相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符，该项目的启动可以极大改善农村居民居住环境。群众满意度较好，年初申报目标合理可行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年初预算资金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2.5万元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。在实施过程中，于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年申请并批复资金共计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2.5万元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  <w:r>
        <w:rPr>
          <w:rFonts w:hint="eastAsia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zh-CN"/>
        </w:rPr>
        <w:t>年12月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底</w:t>
      </w:r>
      <w:r>
        <w:rPr>
          <w:rFonts w:hint="eastAsia"/>
          <w:sz w:val="32"/>
          <w:szCs w:val="32"/>
          <w:lang w:val="zh-CN"/>
        </w:rPr>
        <w:t>，所有计划资金全部到位，共计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2.5万元</w:t>
      </w:r>
      <w:r>
        <w:rPr>
          <w:rFonts w:hint="eastAsia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rPr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截止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-1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年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  <w:lang w:val="zh-CN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月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 w:eastAsia="zh-CN"/>
        </w:rPr>
        <w:t>底,</w:t>
      </w:r>
      <w:r>
        <w:rPr>
          <w:rFonts w:hint="eastAsia"/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年农村危房改造</w:t>
      </w:r>
      <w:r>
        <w:rPr>
          <w:rFonts w:hint="eastAsia"/>
          <w:sz w:val="32"/>
          <w:szCs w:val="32"/>
          <w:lang w:val="en-US" w:eastAsia="zh-CN"/>
        </w:rPr>
        <w:t>专项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en-US" w:eastAsia="zh-CN"/>
        </w:rPr>
        <w:t>项资金项目到位2.5万元，暂未使用上级资金。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/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年农村危房改造项目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/>
          <w:sz w:val="32"/>
          <w:szCs w:val="32"/>
          <w:lang w:val="zh-CN"/>
        </w:rPr>
        <w:t>由我局下属股室建设股年初拟定用款计划，严格按照项目资金管理办法对资金进行申请、划拨、使用，局财务室根据业务股室报账资料及时、规范对收支进行账务处理和会计核算。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1.</w:t>
      </w:r>
      <w:r>
        <w:rPr>
          <w:rFonts w:hint="eastAsia" w:ascii="楷体_GB2312" w:hAnsi="宋体" w:eastAsia="楷体_GB2312" w:cs="Times New Roman"/>
          <w:lang w:val="zh-CN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区财政下达专项资金后，按照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资金使用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要求，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由</w:t>
      </w:r>
      <w:r>
        <w:rPr>
          <w:rFonts w:hint="eastAsia"/>
          <w:sz w:val="32"/>
          <w:szCs w:val="32"/>
          <w:lang w:val="zh-CN"/>
        </w:rPr>
        <w:t>我局下属股室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eastAsia="zh-CN"/>
        </w:rPr>
        <w:t>建设股制定项目用款计划，</w:t>
      </w:r>
      <w:r>
        <w:rPr>
          <w:rFonts w:hint="eastAsia"/>
          <w:sz w:val="32"/>
          <w:szCs w:val="32"/>
          <w:lang w:val="zh-CN"/>
        </w:rPr>
        <w:t>严格按照项目资金管理办法对资金进行申请、划拨、使用，局财务室根据业务股室报账资料及时、规范对收支进行账务处理和会计核算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2.</w:t>
      </w:r>
      <w:r>
        <w:rPr>
          <w:rFonts w:hint="eastAsia" w:ascii="楷体_GB2312" w:hAnsi="宋体" w:eastAsia="楷体_GB2312" w:cs="Times New Roman"/>
          <w:lang w:val="zh-CN" w:eastAsia="zh-CN"/>
        </w:rPr>
        <w:t>项目管</w:t>
      </w:r>
      <w:r>
        <w:rPr>
          <w:rFonts w:hint="eastAsia" w:ascii="楷体_GB2312" w:hAnsi="宋体" w:eastAsia="楷体_GB2312" w:cs="Times New Roman"/>
          <w:lang w:val="zh-CN"/>
        </w:rPr>
        <w:t>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本项目采取项目工作领导小组负责制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全体成员积极配合、通力合作。项目工作领导小组负责协调相关工作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项目实施及资金管理。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lang w:val="zh-CN"/>
        </w:rPr>
      </w:pPr>
      <w:r>
        <w:rPr>
          <w:rFonts w:hint="eastAsia" w:ascii="楷体_GB2312" w:hAnsi="宋体" w:eastAsia="楷体_GB2312" w:cs="Times New Roman"/>
          <w:lang w:val="en-US" w:eastAsia="zh-CN"/>
        </w:rPr>
        <w:t>3.</w:t>
      </w:r>
      <w:r>
        <w:rPr>
          <w:rFonts w:hint="eastAsia" w:ascii="楷体_GB2312" w:hAnsi="宋体" w:eastAsia="楷体_GB2312" w:cs="Times New Roman"/>
          <w:lang w:val="zh-CN" w:eastAsia="zh-CN"/>
        </w:rPr>
        <w:t>项目监管情</w:t>
      </w:r>
      <w:r>
        <w:rPr>
          <w:rFonts w:hint="eastAsia" w:ascii="楷体_GB2312" w:hAnsi="宋体" w:eastAsia="楷体_GB2312" w:cs="Times New Roman"/>
          <w:lang w:val="zh-CN"/>
        </w:rPr>
        <w:t>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项目资金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由局财务室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具体管理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，由业务股室制定用款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计划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制定管理制度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对项目资金按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单独核算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实行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专款专用、专人管理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”，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不得挤占挪用项目资金。强化监督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项目的正常实施监督检查是保障。指派专人长期对项目的实施定期或不定期的进行现场检查和监督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及时协调解决困难和问题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auto"/>
          <w:position w:val="0"/>
          <w:sz w:val="32"/>
          <w:szCs w:val="32"/>
          <w:lang w:val="zh-CN"/>
        </w:rPr>
        <w:t>保证工程质量</w:t>
      </w:r>
      <w:r>
        <w:rPr>
          <w:rFonts w:hint="eastAsia" w:ascii="仿宋_GB2312" w:hAnsi="仿宋_GB2312" w:cs="仿宋_GB2312"/>
          <w:color w:val="auto"/>
          <w:positio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/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年农村危房改造项目</w:t>
      </w:r>
      <w:r>
        <w:rPr>
          <w:rFonts w:hint="eastAsia"/>
          <w:sz w:val="32"/>
          <w:szCs w:val="32"/>
          <w:lang w:val="zh-CN"/>
        </w:rPr>
        <w:t>在区级相关部门的关心、帮助下、在区委、区政府的领导下，顺利推进，圆满完成任务，经辖区居民评价，达到预期目的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/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/>
        </w:rPr>
        <w:t>年农村危房改造项目</w:t>
      </w:r>
      <w:r>
        <w:rPr>
          <w:rFonts w:hint="eastAsia"/>
          <w:sz w:val="32"/>
          <w:szCs w:val="32"/>
          <w:lang w:val="zh-CN"/>
        </w:rPr>
        <w:t>的建设，可以极大提高西区农村居民居住环境，为乡村振兴提供助力，进一步完善西区城区基础配套设施，改善人们居住环境，方便居民生活，提高了城市品位，同时对西区的城市建设及区域经济的发展起到积极的推动作用，从而产生较好的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下一步，西区住房和城乡建设局将充分结合我局工作职能，充分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结合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辖区</w:t>
      </w:r>
      <w:r>
        <w:rPr>
          <w:rFonts w:hint="eastAsia" w:ascii="仿宋_GB2312" w:hAnsi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  <w:lang w:eastAsia="zh-CN"/>
        </w:rPr>
        <w:t>现状，将上级专项资金合理安排，发挥最大资金效益，切实提高辖区</w:t>
      </w:r>
      <w:r>
        <w:rPr>
          <w:rFonts w:hint="eastAsia" w:ascii="仿宋_GB2312" w:hAnsi="仿宋_GB2312" w:eastAsia="仿宋_GB2312" w:cs="仿宋_GB2312"/>
          <w:smallCaps w:val="0"/>
          <w:color w:val="auto"/>
          <w:spacing w:val="0"/>
          <w:position w:val="0"/>
          <w:sz w:val="32"/>
          <w:szCs w:val="32"/>
          <w:vertAlign w:val="baseline"/>
        </w:rPr>
        <w:t>居住环境。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0B82AAD"/>
    <w:rsid w:val="01632A0A"/>
    <w:rsid w:val="02A94A63"/>
    <w:rsid w:val="02B71152"/>
    <w:rsid w:val="02E40E49"/>
    <w:rsid w:val="04AF1150"/>
    <w:rsid w:val="04BE404F"/>
    <w:rsid w:val="06E86A38"/>
    <w:rsid w:val="07F549AD"/>
    <w:rsid w:val="08B90925"/>
    <w:rsid w:val="0A4C6984"/>
    <w:rsid w:val="0B501388"/>
    <w:rsid w:val="0BE47D3C"/>
    <w:rsid w:val="0D9B2302"/>
    <w:rsid w:val="0DD8225E"/>
    <w:rsid w:val="0EDB478C"/>
    <w:rsid w:val="0F081725"/>
    <w:rsid w:val="0F506495"/>
    <w:rsid w:val="0FE03397"/>
    <w:rsid w:val="12E84AA8"/>
    <w:rsid w:val="144F0371"/>
    <w:rsid w:val="147406C2"/>
    <w:rsid w:val="14E30358"/>
    <w:rsid w:val="153825EC"/>
    <w:rsid w:val="1660659E"/>
    <w:rsid w:val="16FC16DA"/>
    <w:rsid w:val="175E26FE"/>
    <w:rsid w:val="177B0FC3"/>
    <w:rsid w:val="179632CF"/>
    <w:rsid w:val="18710426"/>
    <w:rsid w:val="19AA619B"/>
    <w:rsid w:val="1A3F572E"/>
    <w:rsid w:val="1AA355B5"/>
    <w:rsid w:val="1AE46843"/>
    <w:rsid w:val="1DA45090"/>
    <w:rsid w:val="1E74136E"/>
    <w:rsid w:val="233536F8"/>
    <w:rsid w:val="23AE3B37"/>
    <w:rsid w:val="23F87170"/>
    <w:rsid w:val="24F3694F"/>
    <w:rsid w:val="268C2704"/>
    <w:rsid w:val="291C455A"/>
    <w:rsid w:val="2B296FFA"/>
    <w:rsid w:val="2C3D737E"/>
    <w:rsid w:val="2D406B5E"/>
    <w:rsid w:val="2D4A4076"/>
    <w:rsid w:val="2D7E1057"/>
    <w:rsid w:val="2DDF67EC"/>
    <w:rsid w:val="30480F85"/>
    <w:rsid w:val="30E20112"/>
    <w:rsid w:val="314A2497"/>
    <w:rsid w:val="33F66E76"/>
    <w:rsid w:val="36395005"/>
    <w:rsid w:val="36926D0C"/>
    <w:rsid w:val="36BD28B7"/>
    <w:rsid w:val="36C069AD"/>
    <w:rsid w:val="36C261E1"/>
    <w:rsid w:val="3A02589C"/>
    <w:rsid w:val="3A2D698E"/>
    <w:rsid w:val="3C040EB3"/>
    <w:rsid w:val="3CE50ED7"/>
    <w:rsid w:val="3EF17057"/>
    <w:rsid w:val="3F1A27F9"/>
    <w:rsid w:val="3F740B23"/>
    <w:rsid w:val="3FBB1D49"/>
    <w:rsid w:val="4203242A"/>
    <w:rsid w:val="43300AF9"/>
    <w:rsid w:val="479E3DFB"/>
    <w:rsid w:val="49927FAC"/>
    <w:rsid w:val="4A091ED0"/>
    <w:rsid w:val="4CB26A96"/>
    <w:rsid w:val="4D7A15FB"/>
    <w:rsid w:val="4DAF2BCF"/>
    <w:rsid w:val="4DDB6F66"/>
    <w:rsid w:val="50A54FCA"/>
    <w:rsid w:val="519A36DB"/>
    <w:rsid w:val="531F0969"/>
    <w:rsid w:val="534D10AE"/>
    <w:rsid w:val="55264CA3"/>
    <w:rsid w:val="579B370E"/>
    <w:rsid w:val="57F2597E"/>
    <w:rsid w:val="59452805"/>
    <w:rsid w:val="5A8D685A"/>
    <w:rsid w:val="5B93426C"/>
    <w:rsid w:val="5CC358DE"/>
    <w:rsid w:val="5D8D73DA"/>
    <w:rsid w:val="5D946D45"/>
    <w:rsid w:val="5DC13E71"/>
    <w:rsid w:val="5F6908BA"/>
    <w:rsid w:val="61672B6F"/>
    <w:rsid w:val="6453467E"/>
    <w:rsid w:val="66A03CC1"/>
    <w:rsid w:val="66FA1848"/>
    <w:rsid w:val="677A436F"/>
    <w:rsid w:val="68573C56"/>
    <w:rsid w:val="68A81414"/>
    <w:rsid w:val="697746BB"/>
    <w:rsid w:val="69A23874"/>
    <w:rsid w:val="6B440001"/>
    <w:rsid w:val="6BBD3711"/>
    <w:rsid w:val="6C097DBC"/>
    <w:rsid w:val="6E2E2D7C"/>
    <w:rsid w:val="70647A61"/>
    <w:rsid w:val="715F08A5"/>
    <w:rsid w:val="727B018A"/>
    <w:rsid w:val="73B83C23"/>
    <w:rsid w:val="74535A1A"/>
    <w:rsid w:val="75164901"/>
    <w:rsid w:val="76D80947"/>
    <w:rsid w:val="76FA2468"/>
    <w:rsid w:val="77ED54CB"/>
    <w:rsid w:val="78023DC8"/>
    <w:rsid w:val="792F2AEE"/>
    <w:rsid w:val="79AC67F4"/>
    <w:rsid w:val="7B08214A"/>
    <w:rsid w:val="7B8B6D69"/>
    <w:rsid w:val="7E6321C7"/>
    <w:rsid w:val="7EEC03C2"/>
    <w:rsid w:val="7EF10D8B"/>
    <w:rsid w:val="7F25096E"/>
    <w:rsid w:val="7F39512B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Times New Roman" w:hAnsi="Times New Roman" w:eastAsia="仿宋_GB2312"/>
      <w:sz w:val="32"/>
      <w:szCs w:val="32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^凜^</cp:lastModifiedBy>
  <dcterms:modified xsi:type="dcterms:W3CDTF">2024-05-20T07:21:42Z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