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公共文化服务体系建设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公共文化服务体系是指由政府公共部门为主提供的、保障公民的基本文化生活权利为目的、向公民提供公共文化产品与服务的制度和系统的总称。加强公共文化服务体系建设，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是繁荣发展社会主义先进文化、构建社会主义和谐社会的必然要求。是开展公共文化服务的重要载体，更是保障人民群众基本文化权益的重要阵地。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推进现代公共文化服务体系建设，促进基本公共文化服务标准化、均等化。</w:t>
      </w:r>
      <w:r>
        <w:rPr>
          <w:rFonts w:hint="eastAsia" w:ascii="仿宋_GB2312" w:hAnsi="宋体"/>
          <w:lang w:val="en-US" w:eastAsia="zh-CN"/>
        </w:rPr>
        <w:t>2023年收到公共文化服务体系建设专项资金3万元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加强基层公共文化服务人才队伍建设，免费开放运行维护等各方面公共服务支出需要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t>西区</w:t>
      </w:r>
      <w:r>
        <w:rPr>
          <w:rFonts w:hint="eastAsia"/>
          <w:lang w:eastAsia="zh-CN"/>
        </w:rPr>
        <w:t>民政局</w:t>
      </w:r>
      <w:r>
        <w:t>申报的</w:t>
      </w:r>
      <w:r>
        <w:rPr>
          <w:rFonts w:hint="eastAsia"/>
          <w:lang w:eastAsia="zh-CN"/>
        </w:rPr>
        <w:t>公共文化服务体系建设</w:t>
      </w:r>
      <w:r>
        <w:t>项目与实际相符，申报目标合理可行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eastAsia="楷体"/>
        </w:rPr>
        <w:t>西区</w:t>
      </w:r>
      <w:r>
        <w:rPr>
          <w:rFonts w:hint="eastAsia" w:eastAsia="楷体"/>
          <w:lang w:eastAsia="zh-CN"/>
        </w:rPr>
        <w:t>民政局</w:t>
      </w:r>
      <w:r>
        <w:rPr>
          <w:rFonts w:eastAsia="楷体"/>
        </w:rPr>
        <w:t>202</w:t>
      </w:r>
      <w:r>
        <w:rPr>
          <w:rFonts w:hint="eastAsia" w:eastAsia="楷体"/>
        </w:rPr>
        <w:t>3</w:t>
      </w:r>
      <w:r>
        <w:rPr>
          <w:rFonts w:eastAsia="楷体"/>
        </w:rPr>
        <w:t>年</w:t>
      </w:r>
      <w:r>
        <w:rPr>
          <w:rFonts w:hint="eastAsia" w:eastAsia="楷体"/>
          <w:lang w:eastAsia="zh-CN"/>
        </w:rPr>
        <w:t>公共文化服务体系建设</w:t>
      </w:r>
      <w:r>
        <w:rPr>
          <w:rFonts w:eastAsia="楷体"/>
        </w:rPr>
        <w:t>申报预算项目资金</w:t>
      </w:r>
      <w:r>
        <w:rPr>
          <w:rFonts w:hint="eastAsia" w:eastAsia="楷体"/>
          <w:lang w:val="en-US" w:eastAsia="zh-CN"/>
        </w:rPr>
        <w:t>3</w:t>
      </w:r>
      <w:r>
        <w:rPr>
          <w:rFonts w:eastAsia="楷体"/>
        </w:rPr>
        <w:t>万元，批复下达资金</w:t>
      </w:r>
      <w:r>
        <w:rPr>
          <w:rFonts w:hint="eastAsia" w:eastAsia="楷体"/>
          <w:lang w:val="en-US" w:eastAsia="zh-CN"/>
        </w:rPr>
        <w:t>3</w:t>
      </w:r>
      <w:r>
        <w:rPr>
          <w:rFonts w:eastAsia="楷体"/>
        </w:rPr>
        <w:t>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</w:t>
      </w:r>
      <w:r>
        <w:rPr>
          <w:rFonts w:hint="eastAsia" w:ascii="楷体_GB2312" w:hAnsi="宋体" w:eastAsia="楷体_GB2312"/>
          <w:lang w:val="en-US" w:eastAsia="zh-CN"/>
        </w:rPr>
        <w:t>.</w:t>
      </w:r>
      <w:r>
        <w:t>截止评价时点，202</w:t>
      </w:r>
      <w:r>
        <w:rPr>
          <w:rFonts w:hint="eastAsia"/>
        </w:rPr>
        <w:t>3</w:t>
      </w:r>
      <w:r>
        <w:t>年</w:t>
      </w:r>
      <w:r>
        <w:rPr>
          <w:rFonts w:hint="eastAsia"/>
          <w:lang w:eastAsia="zh-CN"/>
        </w:rPr>
        <w:t>公共文化服务体系建设</w:t>
      </w:r>
      <w:r>
        <w:t>项目</w:t>
      </w:r>
      <w:r>
        <w:rPr>
          <w:rFonts w:hint="eastAsia"/>
        </w:rPr>
        <w:t>资金</w:t>
      </w:r>
      <w:r>
        <w:t>共支出</w:t>
      </w:r>
      <w:r>
        <w:rPr>
          <w:rFonts w:hint="eastAsia"/>
          <w:lang w:val="en-US" w:eastAsia="zh-CN"/>
        </w:rPr>
        <w:t>0.76</w:t>
      </w:r>
      <w:r>
        <w:t>万元</w:t>
      </w:r>
      <w:r>
        <w:rPr>
          <w:rFonts w:hint="eastAsia"/>
        </w:rPr>
        <w:t>，保障广大群众读书目看报、观看电视、观赏电影、进行文化鉴赏、开展文化体育活动等基本文标化权益</w:t>
      </w:r>
      <w:r>
        <w:t>。资金开支范围、标准及支付进度等符合规定，按实际发生额进行支付，并严格按照财务管理制度审核支付，支付依据合规合法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年中央补助地方公共文化服务体系建设项目</w:t>
      </w:r>
      <w:bookmarkStart w:id="0" w:name="_GoBack"/>
      <w:r>
        <w:rPr>
          <w:rFonts w:hint="eastAsia" w:ascii="仿宋_GB2312" w:hAnsi="宋体"/>
          <w:lang w:val="zh-CN"/>
        </w:rPr>
        <w:t>组织安排</w:t>
      </w:r>
      <w:bookmarkEnd w:id="0"/>
      <w:r>
        <w:rPr>
          <w:rFonts w:hint="eastAsia" w:ascii="仿宋_GB2312" w:hAnsi="宋体"/>
          <w:lang w:val="zh-CN"/>
        </w:rPr>
        <w:t>文化活动，严格按省里规定执行，。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创新深化新型文化空间打造，推动社会组织通过共建空间、共办活动等形式参与文化事业建设，推动公共文化智慧化发展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ind w:firstLine="640" w:firstLineChars="200"/>
      </w:pPr>
      <w:r>
        <w:rPr>
          <w:rFonts w:hint="eastAsia" w:ascii="仿宋_GB2312" w:hAnsi="宋体"/>
          <w:lang w:val="zh-CN"/>
        </w:rPr>
        <w:t>希望上级部门继续支持加强对基层公共文化服务队伍及活动的扶持，为更好的服务和丰富基层文化生活。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CB673F0"/>
    <w:rsid w:val="0EDB478C"/>
    <w:rsid w:val="1B412C98"/>
    <w:rsid w:val="274D3E1C"/>
    <w:rsid w:val="291C455A"/>
    <w:rsid w:val="2D5201BD"/>
    <w:rsid w:val="36926D0C"/>
    <w:rsid w:val="372A6026"/>
    <w:rsid w:val="4A091ED0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2024-06-02T03:37:09Z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EB5AF2F7FFB640CC98732CC088457FE6_13</vt:lpwstr>
  </property>
</Properties>
</file>