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77425"/>
      <w:bookmarkStart w:id="5" w:name="_Toc15396475"/>
      <w:bookmarkStart w:id="6" w:name="_Toc1325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77426"/>
      <w:bookmarkStart w:id="9" w:name="_Toc15396598"/>
      <w:bookmarkStart w:id="10" w:name="_Toc15396476"/>
      <w:bookmarkStart w:id="11" w:name="_Toc15377194"/>
      <w:bookmarkStart w:id="12" w:name="_Toc13899"/>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攀枝花市西区综合行政执法局单位决算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公开时间：2022年9月9日</w:t>
      </w:r>
    </w:p>
    <w:p/>
    <w:sdt>
      <w:sdtPr>
        <w:rPr>
          <w:rFonts w:ascii="宋体" w:hAnsi="宋体" w:eastAsia="宋体" w:cs="Times New Roman"/>
          <w:kern w:val="2"/>
          <w:sz w:val="21"/>
          <w:szCs w:val="24"/>
          <w:lang w:val="en-US" w:eastAsia="zh-CN" w:bidi="ar-SA"/>
        </w:rPr>
        <w:id w:val="147467235"/>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6"/>
            <w:tabs>
              <w:tab w:val="right" w:leader="dot" w:pos="8306"/>
            </w:tabs>
            <w:rPr>
              <w:b/>
            </w:rPr>
          </w:pPr>
          <w:r>
            <w:fldChar w:fldCharType="begin"/>
          </w:r>
          <w:r>
            <w:instrText xml:space="preserve">TOC \o "1-2" \h \u </w:instrText>
          </w:r>
          <w:r>
            <w:fldChar w:fldCharType="separate"/>
          </w:r>
        </w:p>
        <w:p>
          <w:pPr>
            <w:pStyle w:val="36"/>
            <w:tabs>
              <w:tab w:val="right" w:leader="dot" w:pos="8306"/>
            </w:tabs>
            <w:rPr>
              <w:b/>
            </w:rPr>
          </w:pPr>
          <w:r>
            <w:rPr>
              <w:b/>
            </w:rPr>
            <w:fldChar w:fldCharType="begin"/>
          </w:r>
          <w:r>
            <w:rPr>
              <w:b/>
            </w:rPr>
            <w:instrText xml:space="preserve"> HYPERLINK \l _Toc1902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_Toc1902 \h </w:instrText>
          </w:r>
          <w:r>
            <w:rPr>
              <w:b/>
            </w:rPr>
            <w:fldChar w:fldCharType="separate"/>
          </w:r>
          <w:r>
            <w:rPr>
              <w:b/>
            </w:rPr>
            <w:t>3</w:t>
          </w:r>
          <w:r>
            <w:rPr>
              <w:b/>
            </w:rPr>
            <w:fldChar w:fldCharType="end"/>
          </w:r>
          <w:r>
            <w:rPr>
              <w:b/>
            </w:rPr>
            <w:fldChar w:fldCharType="end"/>
          </w:r>
        </w:p>
        <w:p>
          <w:pPr>
            <w:pStyle w:val="37"/>
            <w:tabs>
              <w:tab w:val="right" w:leader="dot" w:pos="8306"/>
            </w:tabs>
          </w:pPr>
          <w:r>
            <w:fldChar w:fldCharType="begin"/>
          </w:r>
          <w:r>
            <w:instrText xml:space="preserve"> HYPERLINK \l _Toc29501 </w:instrText>
          </w:r>
          <w:r>
            <w:fldChar w:fldCharType="separate"/>
          </w:r>
          <w:r>
            <w:rPr>
              <w:rFonts w:hint="eastAsia" w:ascii="黑体" w:hAnsi="黑体" w:eastAsia="黑体"/>
              <w:bCs w:val="0"/>
            </w:rPr>
            <w:t>一、职能简介</w:t>
          </w:r>
          <w:r>
            <w:tab/>
          </w:r>
          <w:r>
            <w:fldChar w:fldCharType="begin"/>
          </w:r>
          <w:r>
            <w:instrText xml:space="preserve"> PAGEREF _Toc29501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_Toc10954 </w:instrText>
          </w:r>
          <w:r>
            <w:fldChar w:fldCharType="separate"/>
          </w:r>
          <w:r>
            <w:rPr>
              <w:rFonts w:hint="eastAsia" w:ascii="黑体" w:hAnsi="黑体" w:eastAsia="黑体"/>
            </w:rPr>
            <w:t>二、2021年重点工作完成情况</w:t>
          </w:r>
          <w:r>
            <w:tab/>
          </w:r>
          <w:r>
            <w:fldChar w:fldCharType="begin"/>
          </w:r>
          <w:r>
            <w:instrText xml:space="preserve"> PAGEREF _Toc10954 \h </w:instrText>
          </w:r>
          <w:r>
            <w:fldChar w:fldCharType="separate"/>
          </w:r>
          <w:r>
            <w:t>5</w:t>
          </w:r>
          <w:r>
            <w:fldChar w:fldCharType="end"/>
          </w:r>
          <w:r>
            <w:fldChar w:fldCharType="end"/>
          </w:r>
        </w:p>
        <w:p>
          <w:pPr>
            <w:pStyle w:val="37"/>
            <w:tabs>
              <w:tab w:val="right" w:leader="dot" w:pos="8306"/>
            </w:tabs>
          </w:pPr>
          <w:r>
            <w:fldChar w:fldCharType="begin"/>
          </w:r>
          <w:r>
            <w:instrText xml:space="preserve"> HYPERLINK \l _Toc6994 </w:instrText>
          </w:r>
          <w:r>
            <w:fldChar w:fldCharType="separate"/>
          </w:r>
          <w:r>
            <w:rPr>
              <w:rFonts w:hint="eastAsia" w:cs="仿宋_GB2312"/>
              <w:szCs w:val="32"/>
              <w:lang w:val="en-US" w:eastAsia="zh-CN"/>
            </w:rPr>
            <w:t>三、 机构设置情况</w:t>
          </w:r>
          <w:r>
            <w:tab/>
          </w:r>
          <w:r>
            <w:fldChar w:fldCharType="begin"/>
          </w:r>
          <w:r>
            <w:instrText xml:space="preserve"> PAGEREF _Toc6994 \h </w:instrText>
          </w:r>
          <w:r>
            <w:fldChar w:fldCharType="separate"/>
          </w:r>
          <w:r>
            <w:t>13</w:t>
          </w:r>
          <w:r>
            <w:fldChar w:fldCharType="end"/>
          </w:r>
          <w:r>
            <w:fldChar w:fldCharType="end"/>
          </w:r>
        </w:p>
        <w:p>
          <w:pPr>
            <w:pStyle w:val="36"/>
            <w:tabs>
              <w:tab w:val="right" w:leader="dot" w:pos="8306"/>
            </w:tabs>
            <w:rPr>
              <w:b/>
            </w:rPr>
          </w:pPr>
          <w:r>
            <w:rPr>
              <w:b/>
            </w:rPr>
            <w:fldChar w:fldCharType="begin"/>
          </w:r>
          <w:r>
            <w:rPr>
              <w:b/>
            </w:rPr>
            <w:instrText xml:space="preserve"> HYPERLINK \l _Toc2733 </w:instrText>
          </w:r>
          <w:r>
            <w:rPr>
              <w:b/>
            </w:rP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_Toc2733 \h </w:instrText>
          </w:r>
          <w:r>
            <w:rPr>
              <w:b/>
            </w:rPr>
            <w:fldChar w:fldCharType="separate"/>
          </w:r>
          <w:r>
            <w:rPr>
              <w:b/>
            </w:rPr>
            <w:t>14</w:t>
          </w:r>
          <w:r>
            <w:rPr>
              <w:b/>
            </w:rPr>
            <w:fldChar w:fldCharType="end"/>
          </w:r>
          <w:r>
            <w:rPr>
              <w:b/>
            </w:rPr>
            <w:fldChar w:fldCharType="end"/>
          </w:r>
        </w:p>
        <w:p>
          <w:pPr>
            <w:pStyle w:val="37"/>
            <w:tabs>
              <w:tab w:val="right" w:leader="dot" w:pos="8306"/>
            </w:tabs>
          </w:pPr>
          <w:r>
            <w:fldChar w:fldCharType="begin"/>
          </w:r>
          <w:r>
            <w:instrText xml:space="preserve"> HYPERLINK \l _Toc24883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_Toc24883 \h </w:instrText>
          </w:r>
          <w:r>
            <w:fldChar w:fldCharType="separate"/>
          </w:r>
          <w:r>
            <w:t>14</w:t>
          </w:r>
          <w:r>
            <w:fldChar w:fldCharType="end"/>
          </w:r>
          <w:r>
            <w:fldChar w:fldCharType="end"/>
          </w:r>
        </w:p>
        <w:p>
          <w:pPr>
            <w:pStyle w:val="37"/>
            <w:tabs>
              <w:tab w:val="right" w:leader="dot" w:pos="8306"/>
            </w:tabs>
          </w:pPr>
          <w:r>
            <w:fldChar w:fldCharType="begin"/>
          </w:r>
          <w:r>
            <w:instrText xml:space="preserve"> HYPERLINK \l _Toc31118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_Toc31118 \h </w:instrText>
          </w:r>
          <w:r>
            <w:fldChar w:fldCharType="separate"/>
          </w:r>
          <w:r>
            <w:t>14</w:t>
          </w:r>
          <w:r>
            <w:fldChar w:fldCharType="end"/>
          </w:r>
          <w:r>
            <w:fldChar w:fldCharType="end"/>
          </w:r>
        </w:p>
        <w:p>
          <w:pPr>
            <w:pStyle w:val="37"/>
            <w:tabs>
              <w:tab w:val="right" w:leader="dot" w:pos="8306"/>
            </w:tabs>
          </w:pPr>
          <w:r>
            <w:fldChar w:fldCharType="begin"/>
          </w:r>
          <w:r>
            <w:instrText xml:space="preserve"> HYPERLINK \l _Toc22275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_Toc22275 \h </w:instrText>
          </w:r>
          <w:r>
            <w:fldChar w:fldCharType="separate"/>
          </w:r>
          <w:r>
            <w:t>15</w:t>
          </w:r>
          <w:r>
            <w:fldChar w:fldCharType="end"/>
          </w:r>
          <w:r>
            <w:fldChar w:fldCharType="end"/>
          </w:r>
        </w:p>
        <w:p>
          <w:pPr>
            <w:pStyle w:val="37"/>
            <w:tabs>
              <w:tab w:val="right" w:leader="dot" w:pos="8306"/>
            </w:tabs>
          </w:pPr>
          <w:r>
            <w:fldChar w:fldCharType="begin"/>
          </w:r>
          <w:r>
            <w:instrText xml:space="preserve"> HYPERLINK \l _Toc175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_Toc175 \h </w:instrText>
          </w:r>
          <w:r>
            <w:fldChar w:fldCharType="separate"/>
          </w:r>
          <w:r>
            <w:t>16</w:t>
          </w:r>
          <w:r>
            <w:fldChar w:fldCharType="end"/>
          </w:r>
          <w:r>
            <w:fldChar w:fldCharType="end"/>
          </w:r>
        </w:p>
        <w:p>
          <w:pPr>
            <w:pStyle w:val="37"/>
            <w:tabs>
              <w:tab w:val="right" w:leader="dot" w:pos="8306"/>
            </w:tabs>
          </w:pPr>
          <w:r>
            <w:fldChar w:fldCharType="begin"/>
          </w:r>
          <w:r>
            <w:instrText xml:space="preserve"> HYPERLINK \l _Toc11896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_Toc11896 \h </w:instrText>
          </w:r>
          <w:r>
            <w:fldChar w:fldCharType="separate"/>
          </w:r>
          <w:r>
            <w:t>17</w:t>
          </w:r>
          <w:r>
            <w:fldChar w:fldCharType="end"/>
          </w:r>
          <w:r>
            <w:fldChar w:fldCharType="end"/>
          </w:r>
        </w:p>
        <w:p>
          <w:pPr>
            <w:pStyle w:val="37"/>
            <w:tabs>
              <w:tab w:val="right" w:leader="dot" w:pos="8306"/>
            </w:tabs>
          </w:pPr>
          <w:r>
            <w:fldChar w:fldCharType="begin"/>
          </w:r>
          <w:r>
            <w:instrText xml:space="preserve"> HYPERLINK \l _Toc22011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_Toc22011 \h </w:instrText>
          </w:r>
          <w:r>
            <w:fldChar w:fldCharType="separate"/>
          </w:r>
          <w:r>
            <w:t>21</w:t>
          </w:r>
          <w:r>
            <w:fldChar w:fldCharType="end"/>
          </w:r>
          <w:r>
            <w:fldChar w:fldCharType="end"/>
          </w:r>
        </w:p>
        <w:p>
          <w:pPr>
            <w:pStyle w:val="37"/>
            <w:tabs>
              <w:tab w:val="right" w:leader="dot" w:pos="8306"/>
            </w:tabs>
          </w:pPr>
          <w:r>
            <w:fldChar w:fldCharType="begin"/>
          </w:r>
          <w:r>
            <w:instrText xml:space="preserve"> HYPERLINK \l _Toc29769 </w:instrText>
          </w:r>
          <w:r>
            <w:fldChar w:fldCharType="separate"/>
          </w:r>
          <w:r>
            <w:rPr>
              <w:rFonts w:hint="eastAsia" w:ascii="黑体" w:hAnsi="黑体" w:eastAsia="黑体" w:cs="Times New Roman"/>
            </w:rPr>
            <w:t>七、“三公”经费财政拨款支出决算情况说明</w:t>
          </w:r>
          <w:r>
            <w:tab/>
          </w:r>
          <w:r>
            <w:fldChar w:fldCharType="begin"/>
          </w:r>
          <w:r>
            <w:instrText xml:space="preserve"> PAGEREF _Toc29769 \h </w:instrText>
          </w:r>
          <w:r>
            <w:fldChar w:fldCharType="separate"/>
          </w:r>
          <w:r>
            <w:t>21</w:t>
          </w:r>
          <w:r>
            <w:fldChar w:fldCharType="end"/>
          </w:r>
          <w:r>
            <w:fldChar w:fldCharType="end"/>
          </w:r>
        </w:p>
        <w:p>
          <w:pPr>
            <w:pStyle w:val="37"/>
            <w:tabs>
              <w:tab w:val="right" w:leader="dot" w:pos="8306"/>
            </w:tabs>
          </w:pPr>
          <w:r>
            <w:fldChar w:fldCharType="begin"/>
          </w:r>
          <w:r>
            <w:instrText xml:space="preserve"> HYPERLINK \l _Toc21106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_Toc21106 \h </w:instrText>
          </w:r>
          <w:r>
            <w:fldChar w:fldCharType="separate"/>
          </w:r>
          <w:r>
            <w:t>23</w:t>
          </w:r>
          <w:r>
            <w:fldChar w:fldCharType="end"/>
          </w:r>
          <w:r>
            <w:fldChar w:fldCharType="end"/>
          </w:r>
        </w:p>
        <w:p>
          <w:pPr>
            <w:pStyle w:val="37"/>
            <w:tabs>
              <w:tab w:val="right" w:leader="dot" w:pos="8306"/>
            </w:tabs>
          </w:pPr>
          <w:r>
            <w:fldChar w:fldCharType="begin"/>
          </w:r>
          <w:r>
            <w:instrText xml:space="preserve"> HYPERLINK \l _Toc16530 </w:instrText>
          </w:r>
          <w:r>
            <w:fldChar w:fldCharType="separate"/>
          </w:r>
          <w:r>
            <w:rPr>
              <w:rFonts w:hint="eastAsia" w:ascii="黑体" w:hAnsi="黑体" w:eastAsia="黑体"/>
            </w:rPr>
            <w:t>九、 国有资本经营预算支出决算情况说明</w:t>
          </w:r>
          <w:r>
            <w:tab/>
          </w:r>
          <w:r>
            <w:fldChar w:fldCharType="begin"/>
          </w:r>
          <w:r>
            <w:instrText xml:space="preserve"> PAGEREF _Toc16530 \h </w:instrText>
          </w:r>
          <w:r>
            <w:fldChar w:fldCharType="separate"/>
          </w:r>
          <w:r>
            <w:t>23</w:t>
          </w:r>
          <w:r>
            <w:fldChar w:fldCharType="end"/>
          </w:r>
          <w:r>
            <w:fldChar w:fldCharType="end"/>
          </w:r>
        </w:p>
        <w:p>
          <w:pPr>
            <w:pStyle w:val="37"/>
            <w:tabs>
              <w:tab w:val="right" w:leader="dot" w:pos="8306"/>
            </w:tabs>
          </w:pPr>
          <w:r>
            <w:fldChar w:fldCharType="begin"/>
          </w:r>
          <w:r>
            <w:instrText xml:space="preserve"> HYPERLINK \l _Toc13101 </w:instrText>
          </w:r>
          <w:r>
            <w:fldChar w:fldCharType="separate"/>
          </w:r>
          <w:r>
            <w:rPr>
              <w:rFonts w:hint="eastAsia" w:ascii="黑体" w:hAnsi="黑体" w:eastAsia="黑体"/>
            </w:rPr>
            <w:t>十、 其他重要事项的情况说明</w:t>
          </w:r>
          <w:r>
            <w:tab/>
          </w:r>
          <w:r>
            <w:fldChar w:fldCharType="begin"/>
          </w:r>
          <w:r>
            <w:instrText xml:space="preserve"> PAGEREF _Toc13101 \h </w:instrText>
          </w:r>
          <w:r>
            <w:fldChar w:fldCharType="separate"/>
          </w:r>
          <w:r>
            <w:t>23</w:t>
          </w:r>
          <w:r>
            <w:fldChar w:fldCharType="end"/>
          </w:r>
          <w:r>
            <w:fldChar w:fldCharType="end"/>
          </w:r>
        </w:p>
        <w:p>
          <w:pPr>
            <w:pStyle w:val="36"/>
            <w:tabs>
              <w:tab w:val="right" w:leader="dot" w:pos="8306"/>
            </w:tabs>
            <w:rPr>
              <w:b/>
            </w:rPr>
          </w:pPr>
          <w:r>
            <w:rPr>
              <w:b/>
            </w:rPr>
            <w:fldChar w:fldCharType="begin"/>
          </w:r>
          <w:r>
            <w:rPr>
              <w:b/>
            </w:rPr>
            <w:instrText xml:space="preserve"> HYPERLINK \l _Toc22614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_Toc22614 \h </w:instrText>
          </w:r>
          <w:r>
            <w:rPr>
              <w:b/>
            </w:rPr>
            <w:fldChar w:fldCharType="separate"/>
          </w:r>
          <w:r>
            <w:rPr>
              <w:b/>
            </w:rPr>
            <w:t>26</w:t>
          </w:r>
          <w:r>
            <w:rPr>
              <w:b/>
            </w:rPr>
            <w:fldChar w:fldCharType="end"/>
          </w:r>
          <w:r>
            <w:rPr>
              <w:b/>
            </w:rPr>
            <w:fldChar w:fldCharType="end"/>
          </w:r>
        </w:p>
        <w:p>
          <w:pPr>
            <w:pStyle w:val="36"/>
            <w:tabs>
              <w:tab w:val="right" w:leader="dot" w:pos="8306"/>
            </w:tabs>
          </w:pPr>
          <w:r>
            <w:rPr>
              <w:b/>
            </w:rPr>
            <w:fldChar w:fldCharType="begin"/>
          </w:r>
          <w:r>
            <w:rPr>
              <w:b/>
            </w:rPr>
            <w:instrText xml:space="preserve"> HYPERLINK \l _Toc5658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_Toc5658 \h </w:instrText>
          </w:r>
          <w:r>
            <w:rPr>
              <w:b/>
            </w:rPr>
            <w:fldChar w:fldCharType="separate"/>
          </w:r>
          <w:r>
            <w:rPr>
              <w:b/>
            </w:rPr>
            <w:t>30</w:t>
          </w:r>
          <w:r>
            <w:rPr>
              <w:b/>
            </w:rPr>
            <w:fldChar w:fldCharType="end"/>
          </w:r>
          <w:r>
            <w:rPr>
              <w:b/>
            </w:rPr>
            <w:fldChar w:fldCharType="end"/>
          </w:r>
        </w:p>
        <w:p>
          <w:pPr>
            <w:pStyle w:val="36"/>
            <w:tabs>
              <w:tab w:val="right" w:leader="dot" w:pos="8306"/>
            </w:tabs>
            <w:rPr>
              <w:b/>
            </w:rPr>
          </w:pPr>
          <w:r>
            <w:rPr>
              <w:b/>
            </w:rPr>
            <w:fldChar w:fldCharType="begin"/>
          </w:r>
          <w:r>
            <w:rPr>
              <w:b/>
            </w:rPr>
            <w:instrText xml:space="preserve"> HYPERLINK \l _Toc7513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_Toc7513 \h </w:instrText>
          </w:r>
          <w:r>
            <w:rPr>
              <w:b/>
            </w:rPr>
            <w:fldChar w:fldCharType="separate"/>
          </w:r>
          <w:r>
            <w:rPr>
              <w:b/>
            </w:rPr>
            <w:t>36</w:t>
          </w:r>
          <w:r>
            <w:rPr>
              <w:b/>
            </w:rPr>
            <w:fldChar w:fldCharType="end"/>
          </w:r>
          <w:r>
            <w:rPr>
              <w:b/>
            </w:rPr>
            <w:fldChar w:fldCharType="end"/>
          </w:r>
        </w:p>
        <w:p>
          <w:pPr>
            <w:pStyle w:val="37"/>
            <w:tabs>
              <w:tab w:val="right" w:leader="dot" w:pos="8306"/>
            </w:tabs>
          </w:pPr>
          <w:r>
            <w:fldChar w:fldCharType="begin"/>
          </w:r>
          <w:r>
            <w:instrText xml:space="preserve"> HYPERLINK \l _Toc21627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_Toc21627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_Toc21922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_Toc21922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_Toc25142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_Toc25142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_Toc16722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_Toc16722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_Toc13993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_Toc13993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_Toc31504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_Toc31504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_Toc27464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_Toc27464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_Toc8771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_Toc8771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_Toc26269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_Toc26269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_Toc7458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_Toc7458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_Toc28806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_Toc28806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_Toc19572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_Toc19572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_Toc17802 </w:instrText>
          </w:r>
          <w: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_Toc17802 \h </w:instrText>
          </w:r>
          <w:r>
            <w:fldChar w:fldCharType="separate"/>
          </w:r>
          <w:r>
            <w:t>36</w:t>
          </w:r>
          <w:r>
            <w:fldChar w:fldCharType="end"/>
          </w:r>
          <w:r>
            <w:fldChar w:fldCharType="end"/>
          </w:r>
        </w:p>
        <w:p>
          <w:pPr>
            <w:pStyle w:val="37"/>
            <w:tabs>
              <w:tab w:val="right" w:leader="dot" w:pos="8306"/>
            </w:tabs>
          </w:pPr>
          <w:r>
            <w:fldChar w:fldCharType="begin"/>
          </w:r>
          <w:r>
            <w:instrText xml:space="preserve"> HYPERLINK \l _Toc17939 </w:instrText>
          </w:r>
          <w:r>
            <w:fldChar w:fldCharType="separate"/>
          </w:r>
          <w:r>
            <w:rPr>
              <w:rFonts w:hint="eastAsia" w:ascii="仿宋" w:hAnsi="仿宋" w:eastAsia="仿宋"/>
              <w:bCs w:val="0"/>
            </w:rPr>
            <w:t>十四、国有资本经营预算财政拨款支出决算表</w:t>
          </w:r>
          <w:r>
            <w:tab/>
          </w:r>
          <w:r>
            <w:fldChar w:fldCharType="begin"/>
          </w:r>
          <w:r>
            <w:instrText xml:space="preserve"> PAGEREF _Toc17939 \h </w:instrText>
          </w:r>
          <w:r>
            <w:fldChar w:fldCharType="separate"/>
          </w:r>
          <w:r>
            <w:t>36</w:t>
          </w:r>
          <w:r>
            <w:fldChar w:fldCharType="end"/>
          </w:r>
          <w:r>
            <w:fldChar w:fldCharType="end"/>
          </w:r>
        </w:p>
        <w:p>
          <w:pPr>
            <w:widowControl/>
            <w:adjustRightInd w:val="0"/>
            <w:snapToGrid w:val="0"/>
            <w:spacing w:line="440" w:lineRule="exact"/>
            <w:ind w:firstLine="1160" w:firstLineChars="550"/>
            <w:jc w:val="left"/>
            <w:rPr>
              <w:rFonts w:ascii="仿宋" w:hAnsi="仿宋" w:eastAsia="仿宋"/>
              <w:sz w:val="24"/>
            </w:rPr>
          </w:pPr>
          <w:r>
            <w:rPr>
              <w:b/>
            </w:rPr>
            <w:fldChar w:fldCharType="end"/>
          </w:r>
        </w:p>
      </w:sdtContent>
    </w:sdt>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6"/>
        <w:jc w:val="center"/>
        <w:rPr>
          <w:rStyle w:val="29"/>
          <w:rFonts w:ascii="黑体" w:hAnsi="黑体" w:eastAsia="黑体"/>
          <w:b/>
          <w:bCs w:val="0"/>
        </w:rPr>
      </w:pPr>
      <w:bookmarkStart w:id="16" w:name="_Toc1902"/>
      <w:r>
        <w:rPr>
          <w:rFonts w:hint="eastAsia" w:ascii="黑体" w:hAnsi="黑体" w:eastAsia="黑体"/>
          <w:b w:val="0"/>
        </w:rPr>
        <w:t>第一部分 单位</w:t>
      </w:r>
      <w:r>
        <w:rPr>
          <w:rStyle w:val="29"/>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7"/>
      </w:pPr>
      <w:bookmarkStart w:id="17" w:name="_Toc29501"/>
      <w:bookmarkStart w:id="18" w:name="_Toc15377197"/>
      <w:bookmarkStart w:id="19" w:name="_Toc15396600"/>
      <w:r>
        <w:rPr>
          <w:rStyle w:val="30"/>
          <w:rFonts w:hint="eastAsia" w:ascii="黑体" w:hAnsi="黑体" w:eastAsia="黑体"/>
          <w:b w:val="0"/>
          <w:bCs w:val="0"/>
        </w:rPr>
        <w:t>一、职能简介</w:t>
      </w:r>
      <w:bookmarkEnd w:id="17"/>
    </w:p>
    <w:p>
      <w:pPr>
        <w:snapToGrid w:val="0"/>
        <w:spacing w:line="353" w:lineRule="auto"/>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、执行国家、省、市、区有关综合执法、城市管理的法律法规和政策，拟订全区综合执法和城市管理发展规划、实施计划、管理标准等规范性文件，会同相关部门拟订综合执法和城市管理工作目标并组织实施。</w:t>
      </w:r>
    </w:p>
    <w:p>
      <w:pPr>
        <w:snapToGrid w:val="0"/>
        <w:spacing w:line="353" w:lineRule="auto"/>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、负责城市管理的行政执法工作。集中行使市容环境卫生管理、城市绿化管理、市政设施管理、公用事业管理方面的行政处罚权。根据省、市、区部署和要求，推进城市执法体制改革、改进城市管理工作。</w:t>
      </w:r>
    </w:p>
    <w:p>
      <w:pPr>
        <w:snapToGrid w:val="0"/>
        <w:spacing w:line="353" w:lineRule="auto"/>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、负责城市市容环境卫生综合管理工作。依法对城市市容环境卫生实施监督检查和考核；负责环境卫生作业企业的行业管理。负责事权范围内城市建城区户外广告和招牌的监督管理。</w:t>
      </w:r>
    </w:p>
    <w:p>
      <w:pPr>
        <w:snapToGrid w:val="0"/>
        <w:spacing w:line="353" w:lineRule="auto"/>
        <w:ind w:firstLine="640" w:firstLineChars="200"/>
        <w:rPr>
          <w:rFonts w:ascii="仿宋_GB2312" w:hAnsi="仿宋_GB2312"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负责全区市政公用设施综合管理工作。拟订市政公用设施发展计划并组织实施。负责事权范围内城市主干道、城市主干道桥涵、隧道、城市照明、景观照明及其附属设施和城市雕塑的监督管理工作。参与临时占用城市道路的机动</w:t>
      </w:r>
      <w:r>
        <w:rPr>
          <w:rFonts w:hint="eastAsia" w:ascii="仿宋_GB2312" w:hAnsi="仿宋_GB2312" w:eastAsia="仿宋_GB2312" w:cs="仿宋_GB2312"/>
          <w:sz w:val="32"/>
          <w:szCs w:val="32"/>
        </w:rPr>
        <w:t>车、非机动车停车场（点）的规划定点工作。</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全区城市绿化监督管理工作。负责对全区城市园林绿化行业的管理、业务指导、培训、督促和检查。负责全区城市园林绿化管理标准的制定。负责城市建成区管理权限内行道树及其附属公共绿地的管理。负责城市规划区古树名木的保护管理工作。</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负责城市供水、城市排水、城市节约用水、污水处理和再生水利用的行业指导和监督管理工作。组织协调拟订城市供水、城市排水、污水处理和再生水利用规划。执行城市供排水行业的服务标准并监督实施。负责城市供水、城市排水管网的监督管理。参与城市建设中供排水管线的改（扩）建项目的规划及审批工作。</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、负责燃气行业综合管理工作；拟订燃气行业发展规划并组织实施；监督指导燃气经营单位落实行业规范、标准。</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、负责与市数字化城市管理监督机构对接，在规定时间内完成案件的派遣、批转、回复工作。</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、拟订综合执法和城市管理工作经费的中长期计划和年度计划，会同有关部门对使用情况实施监督管理。</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、参与城市新建、改扩建项目中涉及市容环境卫生、园林绿化、市政公用设施建设项目的规划、方案审查、综合验收。</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、负责职责范围内的安全生产和职业健康、生态环境保护、审批服务便民化等工作。</w:t>
      </w:r>
    </w:p>
    <w:p>
      <w:pPr>
        <w:snapToGrid w:val="0"/>
        <w:spacing w:line="353" w:lineRule="auto"/>
        <w:ind w:firstLine="640" w:firstLineChars="200"/>
        <w:rPr>
          <w:rFonts w:ascii="仿宋_GB2312" w:hAnsi="仿宋_GB2312" w:eastAsia="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、完成区委、区政府交办的其他任务。</w:t>
      </w:r>
    </w:p>
    <w:p>
      <w:pPr>
        <w:pStyle w:val="7"/>
        <w:ind w:firstLine="640" w:firstLineChars="200"/>
        <w:rPr>
          <w:rFonts w:hint="eastAsia" w:ascii="仿宋_GB2312" w:hAnsi="仿宋_GB2312" w:eastAsia="仿宋_GB2312" w:cs="仿宋_GB2312"/>
          <w:b w:val="0"/>
          <w:bCs w:val="0"/>
          <w:kern w:val="2"/>
          <w:sz w:val="32"/>
          <w:szCs w:val="32"/>
          <w:lang w:val="en-US" w:eastAsia="zh-CN" w:bidi="ar-SA"/>
        </w:rPr>
      </w:pPr>
      <w:bookmarkStart w:id="20" w:name="_Toc5787"/>
      <w:r>
        <w:rPr>
          <w:rFonts w:hint="eastAsia" w:ascii="仿宋_GB2312" w:hAnsi="仿宋_GB2312" w:eastAsia="仿宋_GB2312" w:cs="仿宋_GB2312"/>
          <w:b w:val="0"/>
          <w:bCs w:val="0"/>
          <w:kern w:val="2"/>
          <w:sz w:val="32"/>
          <w:szCs w:val="32"/>
          <w:lang w:val="en-US" w:eastAsia="zh-CN" w:bidi="ar-SA"/>
        </w:rPr>
        <w:t>13、职能转变：根据 “放管服”改革和政府职能转变的要求，精简审批环节，优化项目报建审批流程，推动“最多跑一次”“互联网+政务服务”等改革事项取得重大突破。参与并联审批、联合勘验、联合测绘、联合审图、联合验收以及区域评估。推动审批服务理念、制度、作风全方位深层次变革，最大限度提高企业和群众办事便捷性。推进线上线下深度融合。运用大数据精准分析和评估审批服务办件情况，有针对性地改进办理流程，让办事更便捷、服务更优质。以审批智能化、服务自助化、办事移动化为重点，整合实体大厅、网上平台、移动客户端、自助终端、服务热线等，建立统一的政务咨询投诉举报平台，实现线上线下功能互补、融合发展。加快水、气等服务领域改革，引入社会竞争，强化行业监管和社会监督，解决办事手续繁、效率低问题，提高服务质量。压缩办水办气时间，推动尽快取消申请费、手续费等收费。</w:t>
      </w:r>
      <w:bookmarkEnd w:id="20"/>
    </w:p>
    <w:p>
      <w:pPr>
        <w:pStyle w:val="7"/>
        <w:rPr>
          <w:rFonts w:ascii="黑体" w:hAnsi="黑体" w:eastAsia="黑体"/>
          <w:b w:val="0"/>
        </w:rPr>
      </w:pPr>
      <w:bookmarkStart w:id="21" w:name="_Toc10954"/>
      <w:r>
        <w:rPr>
          <w:rFonts w:hint="eastAsia" w:ascii="黑体" w:hAnsi="黑体" w:eastAsia="黑体"/>
          <w:b w:val="0"/>
        </w:rPr>
        <w:t>二、2021年重点工作</w:t>
      </w:r>
      <w:bookmarkEnd w:id="18"/>
      <w:bookmarkEnd w:id="19"/>
      <w:r>
        <w:rPr>
          <w:rFonts w:hint="eastAsia" w:ascii="黑体" w:hAnsi="黑体" w:eastAsia="黑体"/>
          <w:b w:val="0"/>
        </w:rPr>
        <w:t>完成情况</w:t>
      </w:r>
      <w:bookmarkEnd w:id="21"/>
    </w:p>
    <w:p>
      <w:pPr>
        <w:pStyle w:val="16"/>
        <w:widowControl/>
        <w:spacing w:beforeAutospacing="0" w:afterAutospacing="0" w:line="353" w:lineRule="auto"/>
        <w:ind w:firstLine="640" w:firstLineChars="200"/>
        <w:jc w:val="both"/>
        <w:rPr>
          <w:rFonts w:eastAsia="楷体_GB2312"/>
          <w:kern w:val="2"/>
          <w:sz w:val="32"/>
          <w:szCs w:val="32"/>
        </w:rPr>
      </w:pPr>
      <w:r>
        <w:rPr>
          <w:rFonts w:eastAsia="楷体_GB2312"/>
          <w:kern w:val="2"/>
          <w:sz w:val="32"/>
          <w:szCs w:val="32"/>
        </w:rPr>
        <w:t>1.</w:t>
      </w:r>
      <w:r>
        <w:rPr>
          <w:rFonts w:hint="eastAsia" w:eastAsia="楷体_GB2312" w:cs="楷体_GB2312"/>
          <w:kern w:val="2"/>
          <w:sz w:val="32"/>
          <w:szCs w:val="32"/>
        </w:rPr>
        <w:t>全面完成</w:t>
      </w:r>
      <w:r>
        <w:rPr>
          <w:rFonts w:eastAsia="楷体_GB2312"/>
          <w:kern w:val="2"/>
          <w:sz w:val="32"/>
          <w:szCs w:val="32"/>
        </w:rPr>
        <w:t>2021</w:t>
      </w:r>
      <w:r>
        <w:rPr>
          <w:rFonts w:hint="eastAsia" w:eastAsia="楷体_GB2312" w:cs="楷体_GB2312"/>
          <w:kern w:val="2"/>
          <w:sz w:val="32"/>
          <w:szCs w:val="32"/>
        </w:rPr>
        <w:t>年春节氛围营造。</w:t>
      </w:r>
    </w:p>
    <w:p>
      <w:pPr>
        <w:pStyle w:val="16"/>
        <w:widowControl/>
        <w:spacing w:beforeAutospacing="0" w:afterAutospacing="0" w:line="353" w:lineRule="auto"/>
        <w:ind w:firstLine="640"/>
        <w:jc w:val="both"/>
        <w:rPr>
          <w:rFonts w:eastAsia="仿宋_GB2312"/>
          <w:color w:val="000000"/>
          <w:sz w:val="32"/>
          <w:szCs w:val="32"/>
        </w:rPr>
      </w:pPr>
      <w:r>
        <w:rPr>
          <w:rFonts w:hint="eastAsia" w:eastAsia="仿宋_GB2312" w:cs="仿宋_GB2312"/>
          <w:color w:val="000000"/>
          <w:sz w:val="32"/>
          <w:szCs w:val="32"/>
        </w:rPr>
        <w:t>圆满完成</w:t>
      </w:r>
      <w:r>
        <w:rPr>
          <w:rFonts w:eastAsia="仿宋_GB2312"/>
          <w:color w:val="000000"/>
          <w:sz w:val="32"/>
          <w:szCs w:val="32"/>
        </w:rPr>
        <w:t>2021</w:t>
      </w:r>
      <w:r>
        <w:rPr>
          <w:rFonts w:hint="eastAsia" w:eastAsia="仿宋_GB2312" w:cs="仿宋_GB2312"/>
          <w:color w:val="000000"/>
          <w:sz w:val="32"/>
          <w:szCs w:val="32"/>
        </w:rPr>
        <w:t>年春节氛围营造，重点对攀西商厦至十二中路口沿线，亓伟广场、玉泉广场和区政府门口进行打造，体现了西区的地标性，塑造出美丽现代的主题街景，不仅达到了美观、节能、经济的装饰效果，更做到了</w:t>
      </w:r>
      <w:r>
        <w:rPr>
          <w:rFonts w:eastAsia="仿宋_GB2312"/>
          <w:color w:val="000000"/>
          <w:sz w:val="32"/>
          <w:szCs w:val="32"/>
        </w:rPr>
        <w:t>“</w:t>
      </w:r>
      <w:r>
        <w:rPr>
          <w:rFonts w:hint="eastAsia" w:eastAsia="仿宋_GB2312" w:cs="仿宋_GB2312"/>
          <w:color w:val="000000"/>
          <w:sz w:val="32"/>
          <w:szCs w:val="32"/>
        </w:rPr>
        <w:t>节能、环保、美观、可重复利用、能长期展示</w:t>
      </w:r>
      <w:r>
        <w:rPr>
          <w:rFonts w:eastAsia="仿宋_GB2312"/>
          <w:color w:val="000000"/>
          <w:sz w:val="32"/>
          <w:szCs w:val="32"/>
        </w:rPr>
        <w:t>”</w:t>
      </w:r>
      <w:r>
        <w:rPr>
          <w:rFonts w:hint="eastAsia" w:eastAsia="仿宋_GB2312" w:cs="仿宋_GB2312"/>
          <w:color w:val="000000"/>
          <w:sz w:val="32"/>
          <w:szCs w:val="32"/>
        </w:rPr>
        <w:t>的要求，为西区城市增添了亮色。</w:t>
      </w:r>
    </w:p>
    <w:p>
      <w:pPr>
        <w:spacing w:line="353" w:lineRule="auto"/>
        <w:ind w:firstLine="640" w:firstLineChars="200"/>
        <w:rPr>
          <w:rFonts w:eastAsia="楷体_GB2312"/>
          <w:color w:val="000000"/>
          <w:sz w:val="32"/>
          <w:szCs w:val="32"/>
        </w:rPr>
      </w:pPr>
      <w:r>
        <w:rPr>
          <w:rFonts w:eastAsia="楷体_GB2312"/>
          <w:sz w:val="32"/>
          <w:szCs w:val="32"/>
        </w:rPr>
        <w:t>2.</w:t>
      </w:r>
      <w:r>
        <w:rPr>
          <w:rFonts w:hint="eastAsia" w:eastAsia="楷体_GB2312" w:cs="楷体_GB2312"/>
          <w:sz w:val="32"/>
          <w:szCs w:val="32"/>
        </w:rPr>
        <w:t>持续聚焦森林草原防灭火工作。</w:t>
      </w:r>
    </w:p>
    <w:p>
      <w:pPr>
        <w:spacing w:line="353" w:lineRule="auto"/>
        <w:ind w:firstLine="643"/>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1</w:t>
      </w:r>
      <w:r>
        <w:rPr>
          <w:rFonts w:hint="eastAsia" w:eastAsia="仿宋_GB2312" w:cs="仿宋_GB2312"/>
          <w:b/>
          <w:bCs/>
          <w:color w:val="000000"/>
          <w:sz w:val="32"/>
          <w:szCs w:val="32"/>
        </w:rPr>
        <w:t>）抓好绿地可燃物垃圾清理工作。</w:t>
      </w:r>
      <w:r>
        <w:rPr>
          <w:rFonts w:hint="eastAsia" w:eastAsia="仿宋_GB2312" w:cs="仿宋_GB2312"/>
          <w:color w:val="000000"/>
          <w:sz w:val="32"/>
          <w:szCs w:val="32"/>
        </w:rPr>
        <w:t>共开展集中行动</w:t>
      </w:r>
      <w:r>
        <w:rPr>
          <w:rFonts w:eastAsia="仿宋_GB2312"/>
          <w:color w:val="000000"/>
          <w:sz w:val="32"/>
          <w:szCs w:val="32"/>
        </w:rPr>
        <w:t>4</w:t>
      </w:r>
      <w:r>
        <w:rPr>
          <w:rFonts w:hint="eastAsia" w:eastAsia="仿宋_GB2312" w:cs="仿宋_GB2312"/>
          <w:color w:val="000000"/>
          <w:sz w:val="32"/>
          <w:szCs w:val="32"/>
        </w:rPr>
        <w:t>次，清理可燃物</w:t>
      </w:r>
      <w:r>
        <w:rPr>
          <w:rFonts w:eastAsia="仿宋_GB2312"/>
          <w:color w:val="000000"/>
          <w:sz w:val="32"/>
          <w:szCs w:val="32"/>
        </w:rPr>
        <w:t>20</w:t>
      </w:r>
      <w:r>
        <w:rPr>
          <w:rFonts w:hint="eastAsia" w:eastAsia="仿宋_GB2312" w:cs="仿宋_GB2312"/>
          <w:color w:val="000000"/>
          <w:sz w:val="32"/>
          <w:szCs w:val="32"/>
        </w:rPr>
        <w:t>余吨，发现燃气企业红线范围内可燃物垃圾隐患</w:t>
      </w:r>
      <w:r>
        <w:rPr>
          <w:rFonts w:eastAsia="仿宋_GB2312"/>
          <w:color w:val="000000"/>
          <w:sz w:val="32"/>
          <w:szCs w:val="32"/>
        </w:rPr>
        <w:t>2</w:t>
      </w:r>
      <w:r>
        <w:rPr>
          <w:rFonts w:hint="eastAsia" w:eastAsia="仿宋_GB2312" w:cs="仿宋_GB2312"/>
          <w:color w:val="000000"/>
          <w:sz w:val="32"/>
          <w:szCs w:val="32"/>
        </w:rPr>
        <w:t>个，均已整改完毕。</w:t>
      </w:r>
    </w:p>
    <w:p>
      <w:pPr>
        <w:spacing w:line="353" w:lineRule="auto"/>
        <w:ind w:firstLine="643"/>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2</w:t>
      </w:r>
      <w:r>
        <w:rPr>
          <w:rFonts w:hint="eastAsia" w:eastAsia="仿宋_GB2312" w:cs="仿宋_GB2312"/>
          <w:b/>
          <w:bCs/>
          <w:color w:val="000000"/>
          <w:sz w:val="32"/>
          <w:szCs w:val="32"/>
        </w:rPr>
        <w:t>）抓好河门口公园的森林草原防灭火工作。</w:t>
      </w:r>
      <w:r>
        <w:rPr>
          <w:rFonts w:hint="eastAsia" w:eastAsia="仿宋_GB2312" w:cs="仿宋_GB2312"/>
          <w:color w:val="000000"/>
          <w:sz w:val="32"/>
          <w:szCs w:val="32"/>
        </w:rPr>
        <w:t>安排专人进行卡点值守，制止野外用火</w:t>
      </w:r>
      <w:r>
        <w:rPr>
          <w:rFonts w:eastAsia="仿宋_GB2312"/>
          <w:color w:val="000000"/>
          <w:sz w:val="32"/>
          <w:szCs w:val="32"/>
        </w:rPr>
        <w:t>2</w:t>
      </w:r>
      <w:r>
        <w:rPr>
          <w:rFonts w:hint="eastAsia" w:eastAsia="仿宋_GB2312" w:cs="仿宋_GB2312"/>
          <w:color w:val="000000"/>
          <w:sz w:val="32"/>
          <w:szCs w:val="32"/>
        </w:rPr>
        <w:t>起；对园内的枯枝落叶进行及时清理，清理面积达</w:t>
      </w:r>
      <w:r>
        <w:rPr>
          <w:rFonts w:eastAsia="仿宋_GB2312"/>
          <w:color w:val="000000"/>
          <w:sz w:val="32"/>
          <w:szCs w:val="32"/>
        </w:rPr>
        <w:t>2000</w:t>
      </w:r>
      <w:r>
        <w:rPr>
          <w:rFonts w:hint="eastAsia" w:eastAsia="仿宋_GB2312" w:cs="仿宋_GB2312"/>
          <w:color w:val="000000"/>
          <w:sz w:val="32"/>
          <w:szCs w:val="32"/>
        </w:rPr>
        <w:t>余平方米；在公园后山等林木茂盛的区域通过将林木间的杂草铲除的形式建立防火隔离带达</w:t>
      </w:r>
      <w:r>
        <w:rPr>
          <w:rFonts w:eastAsia="仿宋_GB2312"/>
          <w:color w:val="000000"/>
          <w:sz w:val="32"/>
          <w:szCs w:val="32"/>
        </w:rPr>
        <w:t>3000</w:t>
      </w:r>
      <w:r>
        <w:rPr>
          <w:rFonts w:hint="eastAsia" w:eastAsia="仿宋_GB2312" w:cs="仿宋_GB2312"/>
          <w:color w:val="000000"/>
          <w:sz w:val="32"/>
          <w:szCs w:val="32"/>
        </w:rPr>
        <w:t>余平方米。</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3</w:t>
      </w:r>
      <w:r>
        <w:rPr>
          <w:rFonts w:hint="eastAsia" w:eastAsia="仿宋_GB2312" w:cs="仿宋_GB2312"/>
          <w:b/>
          <w:bCs/>
          <w:color w:val="000000"/>
          <w:sz w:val="32"/>
          <w:szCs w:val="32"/>
        </w:rPr>
        <w:t>）参与全区的森林草原防灭火工作。</w:t>
      </w:r>
      <w:r>
        <w:rPr>
          <w:rFonts w:hint="eastAsia" w:eastAsia="仿宋_GB2312" w:cs="仿宋_GB2312"/>
          <w:color w:val="000000"/>
          <w:sz w:val="32"/>
          <w:szCs w:val="32"/>
        </w:rPr>
        <w:t>积极参与开展</w:t>
      </w:r>
      <w:r>
        <w:rPr>
          <w:rFonts w:eastAsia="仿宋_GB2312"/>
          <w:color w:val="000000"/>
          <w:sz w:val="32"/>
          <w:szCs w:val="32"/>
        </w:rPr>
        <w:t>“3.12”</w:t>
      </w:r>
      <w:r>
        <w:rPr>
          <w:rFonts w:hint="eastAsia" w:eastAsia="仿宋_GB2312" w:cs="仿宋_GB2312"/>
          <w:color w:val="000000"/>
          <w:sz w:val="32"/>
          <w:szCs w:val="32"/>
        </w:rPr>
        <w:t>森林草原防火宣传，共发放各类宣传单、册</w:t>
      </w:r>
      <w:r>
        <w:rPr>
          <w:rFonts w:eastAsia="仿宋_GB2312"/>
          <w:color w:val="000000"/>
          <w:sz w:val="32"/>
          <w:szCs w:val="32"/>
        </w:rPr>
        <w:t>800</w:t>
      </w:r>
      <w:r>
        <w:rPr>
          <w:rFonts w:hint="eastAsia" w:eastAsia="仿宋_GB2312" w:cs="仿宋_GB2312"/>
          <w:color w:val="000000"/>
          <w:sz w:val="32"/>
          <w:szCs w:val="32"/>
        </w:rPr>
        <w:t>余份，小礼品</w:t>
      </w:r>
      <w:r>
        <w:rPr>
          <w:rFonts w:eastAsia="仿宋_GB2312"/>
          <w:color w:val="000000"/>
          <w:sz w:val="32"/>
          <w:szCs w:val="32"/>
        </w:rPr>
        <w:t>100</w:t>
      </w:r>
      <w:r>
        <w:rPr>
          <w:rFonts w:hint="eastAsia" w:eastAsia="仿宋_GB2312" w:cs="仿宋_GB2312"/>
          <w:color w:val="000000"/>
          <w:sz w:val="32"/>
          <w:szCs w:val="32"/>
        </w:rPr>
        <w:t>余份。在清明等高火险期间主动下沉金桥村四组进行卡点值守工作，共派出</w:t>
      </w:r>
      <w:r>
        <w:rPr>
          <w:rFonts w:eastAsia="仿宋_GB2312"/>
          <w:color w:val="000000"/>
          <w:sz w:val="32"/>
          <w:szCs w:val="32"/>
        </w:rPr>
        <w:t>108</w:t>
      </w:r>
      <w:r>
        <w:rPr>
          <w:rFonts w:hint="eastAsia" w:eastAsia="仿宋_GB2312" w:cs="仿宋_GB2312"/>
          <w:color w:val="000000"/>
          <w:sz w:val="32"/>
          <w:szCs w:val="32"/>
        </w:rPr>
        <w:t>人次。协助格里坪村开展计划烧除工作，出动工作人员</w:t>
      </w:r>
      <w:r>
        <w:rPr>
          <w:rFonts w:eastAsia="仿宋_GB2312"/>
          <w:color w:val="000000"/>
          <w:sz w:val="32"/>
          <w:szCs w:val="32"/>
        </w:rPr>
        <w:t>30</w:t>
      </w:r>
      <w:r>
        <w:rPr>
          <w:rFonts w:hint="eastAsia" w:eastAsia="仿宋_GB2312" w:cs="仿宋_GB2312"/>
          <w:color w:val="000000"/>
          <w:sz w:val="32"/>
          <w:szCs w:val="32"/>
        </w:rPr>
        <w:t>名，车辆</w:t>
      </w:r>
      <w:r>
        <w:rPr>
          <w:rFonts w:eastAsia="仿宋_GB2312"/>
          <w:color w:val="000000"/>
          <w:sz w:val="32"/>
          <w:szCs w:val="32"/>
        </w:rPr>
        <w:t>3</w:t>
      </w:r>
      <w:r>
        <w:rPr>
          <w:rFonts w:hint="eastAsia" w:eastAsia="仿宋_GB2312" w:cs="仿宋_GB2312"/>
          <w:color w:val="000000"/>
          <w:sz w:val="32"/>
          <w:szCs w:val="32"/>
        </w:rPr>
        <w:t>台，水车</w:t>
      </w:r>
      <w:r>
        <w:rPr>
          <w:rFonts w:eastAsia="仿宋_GB2312"/>
          <w:color w:val="000000"/>
          <w:sz w:val="32"/>
          <w:szCs w:val="32"/>
        </w:rPr>
        <w:t>1</w:t>
      </w:r>
      <w:r>
        <w:rPr>
          <w:rFonts w:hint="eastAsia" w:eastAsia="仿宋_GB2312" w:cs="仿宋_GB2312"/>
          <w:color w:val="000000"/>
          <w:sz w:val="32"/>
          <w:szCs w:val="32"/>
        </w:rPr>
        <w:t>台，烧除堆积杂草、枯枝败叶近</w:t>
      </w:r>
      <w:r>
        <w:rPr>
          <w:rFonts w:eastAsia="仿宋_GB2312"/>
          <w:color w:val="000000"/>
          <w:sz w:val="32"/>
          <w:szCs w:val="32"/>
        </w:rPr>
        <w:t>5</w:t>
      </w:r>
      <w:r>
        <w:rPr>
          <w:rFonts w:hint="eastAsia" w:eastAsia="仿宋_GB2312" w:cs="仿宋_GB2312"/>
          <w:color w:val="000000"/>
          <w:sz w:val="32"/>
          <w:szCs w:val="32"/>
        </w:rPr>
        <w:t>吨。</w:t>
      </w:r>
    </w:p>
    <w:p>
      <w:pPr>
        <w:spacing w:line="353" w:lineRule="auto"/>
        <w:ind w:firstLine="640" w:firstLineChars="200"/>
        <w:rPr>
          <w:rFonts w:eastAsia="楷体_GB2312"/>
          <w:sz w:val="32"/>
          <w:szCs w:val="32"/>
        </w:rPr>
      </w:pPr>
      <w:r>
        <w:rPr>
          <w:rFonts w:eastAsia="楷体_GB2312"/>
          <w:sz w:val="32"/>
          <w:szCs w:val="32"/>
        </w:rPr>
        <w:t>3.</w:t>
      </w:r>
      <w:r>
        <w:rPr>
          <w:rFonts w:hint="eastAsia" w:eastAsia="楷体_GB2312" w:cs="楷体_GB2312"/>
          <w:sz w:val="32"/>
          <w:szCs w:val="32"/>
        </w:rPr>
        <w:t>全力开展央督和省督环保督察攻坚。</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1</w:t>
      </w:r>
      <w:r>
        <w:rPr>
          <w:rFonts w:hint="eastAsia" w:eastAsia="仿宋_GB2312" w:cs="仿宋_GB2312"/>
          <w:b/>
          <w:bCs/>
          <w:color w:val="000000"/>
          <w:sz w:val="32"/>
          <w:szCs w:val="32"/>
        </w:rPr>
        <w:t>）做好环保督察迎检工作。</w:t>
      </w:r>
      <w:r>
        <w:rPr>
          <w:rFonts w:hint="eastAsia" w:eastAsia="仿宋_GB2312" w:cs="仿宋_GB2312"/>
          <w:color w:val="000000"/>
          <w:sz w:val="32"/>
          <w:szCs w:val="32"/>
        </w:rPr>
        <w:t>加强清扫保洁力度，加大洒水降尘频次，对辖区内</w:t>
      </w:r>
      <w:r>
        <w:rPr>
          <w:rFonts w:eastAsia="仿宋_GB2312"/>
          <w:color w:val="000000"/>
          <w:sz w:val="32"/>
          <w:szCs w:val="32"/>
        </w:rPr>
        <w:t>46</w:t>
      </w:r>
      <w:r>
        <w:rPr>
          <w:rFonts w:hint="eastAsia" w:eastAsia="仿宋_GB2312" w:cs="仿宋_GB2312"/>
          <w:color w:val="000000"/>
          <w:sz w:val="32"/>
          <w:szCs w:val="32"/>
        </w:rPr>
        <w:t>座垃圾池、</w:t>
      </w:r>
      <w:r>
        <w:rPr>
          <w:rFonts w:eastAsia="仿宋_GB2312"/>
          <w:color w:val="000000"/>
          <w:sz w:val="32"/>
          <w:szCs w:val="32"/>
        </w:rPr>
        <w:t>78</w:t>
      </w:r>
      <w:r>
        <w:rPr>
          <w:rFonts w:hint="eastAsia" w:eastAsia="仿宋_GB2312" w:cs="仿宋_GB2312"/>
          <w:color w:val="000000"/>
          <w:sz w:val="32"/>
          <w:szCs w:val="32"/>
        </w:rPr>
        <w:t>座垃圾房、</w:t>
      </w:r>
      <w:r>
        <w:rPr>
          <w:rFonts w:eastAsia="仿宋_GB2312"/>
          <w:color w:val="000000"/>
          <w:sz w:val="32"/>
          <w:szCs w:val="32"/>
        </w:rPr>
        <w:t>83</w:t>
      </w:r>
      <w:r>
        <w:rPr>
          <w:rFonts w:hint="eastAsia" w:eastAsia="仿宋_GB2312" w:cs="仿宋_GB2312"/>
          <w:color w:val="000000"/>
          <w:sz w:val="32"/>
          <w:szCs w:val="32"/>
        </w:rPr>
        <w:t>个垃圾箱体、</w:t>
      </w:r>
      <w:r>
        <w:rPr>
          <w:rFonts w:eastAsia="仿宋_GB2312"/>
          <w:color w:val="000000"/>
          <w:sz w:val="32"/>
          <w:szCs w:val="32"/>
        </w:rPr>
        <w:t>235</w:t>
      </w:r>
      <w:r>
        <w:rPr>
          <w:rFonts w:hint="eastAsia" w:eastAsia="仿宋_GB2312" w:cs="仿宋_GB2312"/>
          <w:color w:val="000000"/>
          <w:sz w:val="32"/>
          <w:szCs w:val="32"/>
        </w:rPr>
        <w:t>个垃圾桶及</w:t>
      </w:r>
      <w:r>
        <w:rPr>
          <w:rFonts w:eastAsia="仿宋_GB2312"/>
          <w:color w:val="000000"/>
          <w:sz w:val="32"/>
          <w:szCs w:val="32"/>
        </w:rPr>
        <w:t>165</w:t>
      </w:r>
      <w:r>
        <w:rPr>
          <w:rFonts w:hint="eastAsia" w:eastAsia="仿宋_GB2312" w:cs="仿宋_GB2312"/>
          <w:color w:val="000000"/>
          <w:sz w:val="32"/>
          <w:szCs w:val="32"/>
        </w:rPr>
        <w:t>处垃圾点位进行清运及清洗消杀，共出动清运车辆</w:t>
      </w:r>
      <w:r>
        <w:rPr>
          <w:rFonts w:eastAsia="仿宋_GB2312"/>
          <w:color w:val="000000"/>
          <w:sz w:val="32"/>
          <w:szCs w:val="32"/>
        </w:rPr>
        <w:t>4832</w:t>
      </w:r>
      <w:r>
        <w:rPr>
          <w:rFonts w:hint="eastAsia" w:eastAsia="仿宋_GB2312" w:cs="仿宋_GB2312"/>
          <w:color w:val="000000"/>
          <w:sz w:val="32"/>
          <w:szCs w:val="32"/>
        </w:rPr>
        <w:t>台次，投入清运人员约</w:t>
      </w:r>
      <w:r>
        <w:rPr>
          <w:rFonts w:eastAsia="仿宋_GB2312"/>
          <w:color w:val="000000"/>
          <w:sz w:val="32"/>
          <w:szCs w:val="32"/>
        </w:rPr>
        <w:t>8700</w:t>
      </w:r>
      <w:r>
        <w:rPr>
          <w:rFonts w:hint="eastAsia" w:eastAsia="仿宋_GB2312" w:cs="仿宋_GB2312"/>
          <w:color w:val="000000"/>
          <w:sz w:val="32"/>
          <w:szCs w:val="32"/>
        </w:rPr>
        <w:t>人次，清洗消杀车辆</w:t>
      </w:r>
      <w:r>
        <w:rPr>
          <w:rFonts w:eastAsia="仿宋_GB2312"/>
          <w:color w:val="000000"/>
          <w:sz w:val="32"/>
          <w:szCs w:val="32"/>
        </w:rPr>
        <w:t>4125</w:t>
      </w:r>
      <w:r>
        <w:rPr>
          <w:rFonts w:hint="eastAsia" w:eastAsia="仿宋_GB2312" w:cs="仿宋_GB2312"/>
          <w:color w:val="000000"/>
          <w:sz w:val="32"/>
          <w:szCs w:val="32"/>
        </w:rPr>
        <w:t>台次，消杀垃圾收集箱体</w:t>
      </w:r>
      <w:r>
        <w:rPr>
          <w:rFonts w:eastAsia="仿宋_GB2312"/>
          <w:color w:val="000000"/>
          <w:sz w:val="32"/>
          <w:szCs w:val="32"/>
        </w:rPr>
        <w:t>13023</w:t>
      </w:r>
      <w:r>
        <w:rPr>
          <w:rFonts w:hint="eastAsia" w:eastAsia="仿宋_GB2312" w:cs="仿宋_GB2312"/>
          <w:color w:val="000000"/>
          <w:sz w:val="32"/>
          <w:szCs w:val="32"/>
        </w:rPr>
        <w:t>个次，垃圾清运</w:t>
      </w:r>
      <w:r>
        <w:rPr>
          <w:rFonts w:eastAsia="仿宋_GB2312"/>
          <w:color w:val="000000"/>
          <w:sz w:val="32"/>
          <w:szCs w:val="32"/>
        </w:rPr>
        <w:t>13320.14</w:t>
      </w:r>
      <w:r>
        <w:rPr>
          <w:rFonts w:hint="eastAsia" w:eastAsia="仿宋_GB2312" w:cs="仿宋_GB2312"/>
          <w:color w:val="000000"/>
          <w:sz w:val="32"/>
          <w:szCs w:val="32"/>
        </w:rPr>
        <w:t>吨，清洗消杀垃圾房</w:t>
      </w:r>
      <w:r>
        <w:rPr>
          <w:rFonts w:eastAsia="仿宋_GB2312"/>
          <w:color w:val="000000"/>
          <w:sz w:val="32"/>
          <w:szCs w:val="32"/>
        </w:rPr>
        <w:t>9360</w:t>
      </w:r>
      <w:r>
        <w:rPr>
          <w:rFonts w:hint="eastAsia" w:eastAsia="仿宋_GB2312" w:cs="仿宋_GB2312"/>
          <w:color w:val="000000"/>
          <w:sz w:val="32"/>
          <w:szCs w:val="32"/>
        </w:rPr>
        <w:t>座次。</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2</w:t>
      </w:r>
      <w:r>
        <w:rPr>
          <w:rFonts w:hint="eastAsia" w:eastAsia="仿宋_GB2312" w:cs="仿宋_GB2312"/>
          <w:b/>
          <w:bCs/>
          <w:color w:val="000000"/>
          <w:sz w:val="32"/>
          <w:szCs w:val="32"/>
        </w:rPr>
        <w:t>）加大道路扬尘治理。</w:t>
      </w:r>
      <w:r>
        <w:rPr>
          <w:rFonts w:hint="eastAsia" w:eastAsia="仿宋_GB2312" w:cs="仿宋_GB2312"/>
          <w:color w:val="000000"/>
          <w:sz w:val="32"/>
          <w:szCs w:val="32"/>
        </w:rPr>
        <w:t>开展环境卫生巡查约</w:t>
      </w:r>
      <w:r>
        <w:rPr>
          <w:rFonts w:eastAsia="仿宋_GB2312"/>
          <w:color w:val="000000"/>
          <w:sz w:val="32"/>
          <w:szCs w:val="32"/>
        </w:rPr>
        <w:t>200</w:t>
      </w:r>
      <w:r>
        <w:rPr>
          <w:rFonts w:hint="eastAsia" w:eastAsia="仿宋_GB2312" w:cs="仿宋_GB2312"/>
          <w:color w:val="000000"/>
          <w:sz w:val="32"/>
          <w:szCs w:val="32"/>
        </w:rPr>
        <w:t>余次，清运垃圾约</w:t>
      </w:r>
      <w:r>
        <w:rPr>
          <w:rFonts w:eastAsia="仿宋_GB2312"/>
          <w:color w:val="000000"/>
          <w:sz w:val="32"/>
          <w:szCs w:val="32"/>
        </w:rPr>
        <w:t>13320.14</w:t>
      </w:r>
      <w:r>
        <w:rPr>
          <w:rFonts w:hint="eastAsia" w:eastAsia="仿宋_GB2312" w:cs="仿宋_GB2312"/>
          <w:color w:val="000000"/>
          <w:sz w:val="32"/>
          <w:szCs w:val="32"/>
        </w:rPr>
        <w:t>吨，环卫道路冲洗洒水约</w:t>
      </w:r>
      <w:r>
        <w:rPr>
          <w:rFonts w:eastAsia="仿宋_GB2312"/>
          <w:color w:val="000000"/>
          <w:sz w:val="32"/>
          <w:szCs w:val="32"/>
        </w:rPr>
        <w:t>26496</w:t>
      </w:r>
      <w:r>
        <w:rPr>
          <w:rFonts w:hint="eastAsia" w:eastAsia="仿宋_GB2312" w:cs="仿宋_GB2312"/>
          <w:color w:val="000000"/>
          <w:sz w:val="32"/>
          <w:szCs w:val="32"/>
        </w:rPr>
        <w:t>吨，出动清扫人员约</w:t>
      </w:r>
      <w:r>
        <w:rPr>
          <w:rFonts w:eastAsia="仿宋_GB2312"/>
          <w:color w:val="000000"/>
          <w:sz w:val="32"/>
          <w:szCs w:val="32"/>
        </w:rPr>
        <w:t>117720</w:t>
      </w:r>
      <w:r>
        <w:rPr>
          <w:rFonts w:hint="eastAsia" w:eastAsia="仿宋_GB2312" w:cs="仿宋_GB2312"/>
          <w:color w:val="000000"/>
          <w:sz w:val="32"/>
          <w:szCs w:val="32"/>
        </w:rPr>
        <w:t>人次，清除沿街小广告</w:t>
      </w:r>
      <w:r>
        <w:rPr>
          <w:rFonts w:eastAsia="仿宋_GB2312"/>
          <w:color w:val="000000"/>
          <w:sz w:val="32"/>
          <w:szCs w:val="32"/>
        </w:rPr>
        <w:t>19295</w:t>
      </w:r>
      <w:r>
        <w:rPr>
          <w:rFonts w:hint="eastAsia" w:eastAsia="仿宋_GB2312" w:cs="仿宋_GB2312"/>
          <w:color w:val="000000"/>
          <w:sz w:val="32"/>
          <w:szCs w:val="32"/>
        </w:rPr>
        <w:t>余张；清理绿化带</w:t>
      </w:r>
      <w:r>
        <w:rPr>
          <w:rFonts w:eastAsia="仿宋_GB2312"/>
          <w:color w:val="000000"/>
          <w:sz w:val="32"/>
          <w:szCs w:val="32"/>
        </w:rPr>
        <w:t>520</w:t>
      </w:r>
      <w:r>
        <w:rPr>
          <w:rFonts w:hint="eastAsia" w:eastAsia="仿宋_GB2312" w:cs="仿宋_GB2312"/>
          <w:color w:val="000000"/>
          <w:sz w:val="32"/>
          <w:szCs w:val="32"/>
        </w:rPr>
        <w:t>处，清理卫生死角</w:t>
      </w:r>
      <w:r>
        <w:rPr>
          <w:rFonts w:eastAsia="仿宋_GB2312"/>
          <w:color w:val="000000"/>
          <w:sz w:val="32"/>
          <w:szCs w:val="32"/>
        </w:rPr>
        <w:t>570</w:t>
      </w:r>
      <w:r>
        <w:rPr>
          <w:rFonts w:hint="eastAsia" w:eastAsia="仿宋_GB2312" w:cs="仿宋_GB2312"/>
          <w:color w:val="000000"/>
          <w:sz w:val="32"/>
          <w:szCs w:val="32"/>
        </w:rPr>
        <w:t>处；清洗地下通道</w:t>
      </w:r>
      <w:r>
        <w:rPr>
          <w:rFonts w:eastAsia="仿宋_GB2312"/>
          <w:color w:val="000000"/>
          <w:sz w:val="32"/>
          <w:szCs w:val="32"/>
        </w:rPr>
        <w:t>53</w:t>
      </w:r>
      <w:r>
        <w:rPr>
          <w:rFonts w:hint="eastAsia" w:eastAsia="仿宋_GB2312" w:cs="仿宋_GB2312"/>
          <w:color w:val="000000"/>
          <w:sz w:val="32"/>
          <w:szCs w:val="32"/>
        </w:rPr>
        <w:t>次，完成道路清淤</w:t>
      </w:r>
      <w:r>
        <w:rPr>
          <w:rFonts w:eastAsia="仿宋_GB2312"/>
          <w:color w:val="000000"/>
          <w:sz w:val="32"/>
          <w:szCs w:val="32"/>
        </w:rPr>
        <w:t>10</w:t>
      </w:r>
      <w:r>
        <w:rPr>
          <w:rFonts w:hint="eastAsia" w:eastAsia="仿宋_GB2312" w:cs="仿宋_GB2312"/>
          <w:color w:val="000000"/>
          <w:sz w:val="32"/>
          <w:szCs w:val="32"/>
        </w:rPr>
        <w:t>次。</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3</w:t>
      </w:r>
      <w:r>
        <w:rPr>
          <w:rFonts w:hint="eastAsia" w:eastAsia="仿宋_GB2312" w:cs="仿宋_GB2312"/>
          <w:b/>
          <w:bCs/>
          <w:color w:val="000000"/>
          <w:sz w:val="32"/>
          <w:szCs w:val="32"/>
        </w:rPr>
        <w:t>）开展油烟专项整治。</w:t>
      </w:r>
      <w:r>
        <w:rPr>
          <w:rFonts w:eastAsia="仿宋_GB2312"/>
          <w:color w:val="000000"/>
          <w:sz w:val="32"/>
          <w:szCs w:val="32"/>
        </w:rPr>
        <w:t xml:space="preserve"> </w:t>
      </w:r>
      <w:r>
        <w:rPr>
          <w:rFonts w:hint="eastAsia" w:eastAsia="仿宋_GB2312" w:cs="仿宋_GB2312"/>
          <w:color w:val="000000"/>
          <w:sz w:val="32"/>
          <w:szCs w:val="32"/>
        </w:rPr>
        <w:t>输局等部门，对过往货运车辆进行停车检查。截至目前，共检查货运车辆</w:t>
      </w:r>
      <w:r>
        <w:rPr>
          <w:rFonts w:eastAsia="仿宋_GB2312"/>
          <w:color w:val="000000"/>
          <w:sz w:val="32"/>
          <w:szCs w:val="32"/>
        </w:rPr>
        <w:t>46000</w:t>
      </w:r>
      <w:r>
        <w:rPr>
          <w:rFonts w:hint="eastAsia" w:eastAsia="仿宋_GB2312" w:cs="仿宋_GB2312"/>
          <w:color w:val="000000"/>
          <w:sz w:val="32"/>
          <w:szCs w:val="32"/>
        </w:rPr>
        <w:t>余台，劝返冲洗轻微脏车</w:t>
      </w:r>
      <w:r>
        <w:rPr>
          <w:rFonts w:eastAsia="仿宋_GB2312"/>
          <w:color w:val="000000"/>
          <w:sz w:val="32"/>
          <w:szCs w:val="32"/>
        </w:rPr>
        <w:t>270</w:t>
      </w:r>
      <w:r>
        <w:rPr>
          <w:rFonts w:hint="eastAsia" w:eastAsia="仿宋_GB2312" w:cs="仿宋_GB2312"/>
          <w:color w:val="000000"/>
          <w:sz w:val="32"/>
          <w:szCs w:val="32"/>
        </w:rPr>
        <w:t>余辆，警告谈话</w:t>
      </w:r>
      <w:r>
        <w:rPr>
          <w:rFonts w:eastAsia="仿宋_GB2312"/>
          <w:color w:val="000000"/>
          <w:sz w:val="32"/>
          <w:szCs w:val="32"/>
        </w:rPr>
        <w:t>180</w:t>
      </w:r>
      <w:r>
        <w:rPr>
          <w:rFonts w:hint="eastAsia" w:eastAsia="仿宋_GB2312" w:cs="仿宋_GB2312"/>
          <w:color w:val="000000"/>
          <w:sz w:val="32"/>
          <w:szCs w:val="32"/>
        </w:rPr>
        <w:t>余次，发放各种宣传资料</w:t>
      </w:r>
      <w:r>
        <w:rPr>
          <w:rFonts w:eastAsia="仿宋_GB2312"/>
          <w:color w:val="000000"/>
          <w:sz w:val="32"/>
          <w:szCs w:val="32"/>
        </w:rPr>
        <w:t>1600</w:t>
      </w:r>
      <w:r>
        <w:rPr>
          <w:rFonts w:hint="eastAsia" w:eastAsia="仿宋_GB2312" w:cs="仿宋_GB2312"/>
          <w:color w:val="000000"/>
          <w:sz w:val="32"/>
          <w:szCs w:val="32"/>
        </w:rPr>
        <w:t>余份。</w:t>
      </w:r>
    </w:p>
    <w:p>
      <w:pPr>
        <w:spacing w:line="353" w:lineRule="auto"/>
        <w:ind w:firstLine="643"/>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4</w:t>
      </w:r>
      <w:r>
        <w:rPr>
          <w:rFonts w:hint="eastAsia" w:eastAsia="仿宋_GB2312" w:cs="仿宋_GB2312"/>
          <w:b/>
          <w:bCs/>
          <w:color w:val="000000"/>
          <w:sz w:val="32"/>
          <w:szCs w:val="32"/>
        </w:rPr>
        <w:t>）完成渗滤液处置提标。</w:t>
      </w:r>
      <w:r>
        <w:rPr>
          <w:rFonts w:hint="eastAsia" w:eastAsia="仿宋_GB2312" w:cs="仿宋_GB2312"/>
          <w:color w:val="000000"/>
          <w:sz w:val="32"/>
          <w:szCs w:val="32"/>
        </w:rPr>
        <w:t>为解决全区生活垃圾堆场渗滤液处置问题，主动协调运行企业，投入资金近</w:t>
      </w:r>
      <w:r>
        <w:rPr>
          <w:rFonts w:eastAsia="仿宋_GB2312"/>
          <w:color w:val="000000"/>
          <w:sz w:val="32"/>
          <w:szCs w:val="32"/>
        </w:rPr>
        <w:t>100</w:t>
      </w:r>
      <w:r>
        <w:rPr>
          <w:rFonts w:hint="eastAsia" w:eastAsia="仿宋_GB2312" w:cs="仿宋_GB2312"/>
          <w:color w:val="000000"/>
          <w:sz w:val="32"/>
          <w:szCs w:val="32"/>
        </w:rPr>
        <w:t>万元，完成处置设备的添置及整修，实现系统联动运转，做到进出水连贯运行，出水达标进行循环利用。</w:t>
      </w:r>
    </w:p>
    <w:p>
      <w:pPr>
        <w:spacing w:line="353" w:lineRule="auto"/>
        <w:ind w:firstLine="640" w:firstLineChars="200"/>
        <w:rPr>
          <w:rFonts w:eastAsia="楷体_GB2312"/>
          <w:sz w:val="32"/>
          <w:szCs w:val="32"/>
        </w:rPr>
      </w:pPr>
      <w:r>
        <w:rPr>
          <w:rFonts w:eastAsia="楷体_GB2312"/>
          <w:sz w:val="32"/>
          <w:szCs w:val="32"/>
        </w:rPr>
        <w:t>4.</w:t>
      </w:r>
      <w:r>
        <w:rPr>
          <w:rFonts w:hint="eastAsia" w:eastAsia="楷体_GB2312" w:cs="楷体_GB2312"/>
          <w:sz w:val="32"/>
          <w:szCs w:val="32"/>
        </w:rPr>
        <w:t>全力做好疫情防控常态化。</w:t>
      </w:r>
    </w:p>
    <w:p>
      <w:pPr>
        <w:spacing w:line="353" w:lineRule="auto"/>
        <w:ind w:firstLine="643"/>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1</w:t>
      </w:r>
      <w:r>
        <w:rPr>
          <w:rFonts w:hint="eastAsia" w:eastAsia="仿宋_GB2312" w:cs="仿宋_GB2312"/>
          <w:b/>
          <w:bCs/>
          <w:color w:val="000000"/>
          <w:sz w:val="32"/>
          <w:szCs w:val="32"/>
        </w:rPr>
        <w:t>）加强节假日疫情防控。</w:t>
      </w:r>
      <w:r>
        <w:rPr>
          <w:rFonts w:hint="eastAsia" w:eastAsia="仿宋_GB2312" w:cs="仿宋_GB2312"/>
          <w:color w:val="000000"/>
          <w:sz w:val="32"/>
          <w:szCs w:val="32"/>
        </w:rPr>
        <w:t>严格执行节假日期间带班领导</w:t>
      </w:r>
      <w:r>
        <w:rPr>
          <w:rFonts w:eastAsia="仿宋_GB2312"/>
          <w:color w:val="000000"/>
          <w:sz w:val="32"/>
          <w:szCs w:val="32"/>
        </w:rPr>
        <w:t>24</w:t>
      </w:r>
      <w:r>
        <w:rPr>
          <w:rFonts w:hint="eastAsia" w:eastAsia="仿宋_GB2312" w:cs="仿宋_GB2312"/>
          <w:color w:val="000000"/>
          <w:sz w:val="32"/>
          <w:szCs w:val="32"/>
        </w:rPr>
        <w:t>小时在岗带班、值班人员</w:t>
      </w:r>
      <w:r>
        <w:rPr>
          <w:rFonts w:eastAsia="仿宋_GB2312"/>
          <w:color w:val="000000"/>
          <w:sz w:val="32"/>
          <w:szCs w:val="32"/>
        </w:rPr>
        <w:t>24</w:t>
      </w:r>
      <w:r>
        <w:rPr>
          <w:rFonts w:hint="eastAsia" w:eastAsia="仿宋_GB2312" w:cs="仿宋_GB2312"/>
          <w:color w:val="000000"/>
          <w:sz w:val="32"/>
          <w:szCs w:val="32"/>
        </w:rPr>
        <w:t>小时</w:t>
      </w:r>
      <w:r>
        <w:rPr>
          <w:rFonts w:eastAsia="仿宋_GB2312"/>
          <w:color w:val="000000"/>
          <w:sz w:val="32"/>
          <w:szCs w:val="32"/>
        </w:rPr>
        <w:t>“</w:t>
      </w:r>
      <w:r>
        <w:rPr>
          <w:rFonts w:hint="eastAsia" w:eastAsia="仿宋_GB2312" w:cs="仿宋_GB2312"/>
          <w:color w:val="000000"/>
          <w:sz w:val="32"/>
          <w:szCs w:val="32"/>
        </w:rPr>
        <w:t>双人双岗</w:t>
      </w:r>
      <w:r>
        <w:rPr>
          <w:rFonts w:eastAsia="仿宋_GB2312"/>
          <w:color w:val="000000"/>
          <w:sz w:val="32"/>
          <w:szCs w:val="32"/>
        </w:rPr>
        <w:t>”</w:t>
      </w:r>
      <w:r>
        <w:rPr>
          <w:rFonts w:hint="eastAsia" w:eastAsia="仿宋_GB2312" w:cs="仿宋_GB2312"/>
          <w:color w:val="000000"/>
          <w:sz w:val="32"/>
          <w:szCs w:val="32"/>
        </w:rPr>
        <w:t>在岗值班制度，对燃气企业、河门口公园等重点行业领域开展疫情防控检查。</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2</w:t>
      </w:r>
      <w:r>
        <w:rPr>
          <w:rFonts w:hint="eastAsia" w:eastAsia="仿宋_GB2312" w:cs="仿宋_GB2312"/>
          <w:b/>
          <w:bCs/>
          <w:color w:val="000000"/>
          <w:sz w:val="32"/>
          <w:szCs w:val="32"/>
        </w:rPr>
        <w:t>）加强市容环境秩序治理。</w:t>
      </w:r>
      <w:r>
        <w:rPr>
          <w:rFonts w:hint="eastAsia" w:eastAsia="仿宋_GB2312" w:cs="仿宋_GB2312"/>
          <w:color w:val="000000"/>
          <w:sz w:val="32"/>
          <w:szCs w:val="32"/>
        </w:rPr>
        <w:t>取缔公共区域涉及的活禽、水产交易和宰杀等摆摊设点行为。截至目前，共计出动执法人员</w:t>
      </w:r>
      <w:r>
        <w:rPr>
          <w:rFonts w:eastAsia="仿宋_GB2312"/>
          <w:color w:val="000000"/>
          <w:sz w:val="32"/>
          <w:szCs w:val="32"/>
        </w:rPr>
        <w:t>3200</w:t>
      </w:r>
      <w:r>
        <w:rPr>
          <w:rFonts w:hint="eastAsia" w:eastAsia="仿宋_GB2312" w:cs="仿宋_GB2312"/>
          <w:color w:val="000000"/>
          <w:sz w:val="32"/>
          <w:szCs w:val="32"/>
        </w:rPr>
        <w:t>余人次，清理占道经营摊点</w:t>
      </w:r>
      <w:r>
        <w:rPr>
          <w:rFonts w:eastAsia="仿宋_GB2312"/>
          <w:color w:val="000000"/>
          <w:sz w:val="32"/>
          <w:szCs w:val="32"/>
        </w:rPr>
        <w:t>4500</w:t>
      </w:r>
      <w:r>
        <w:rPr>
          <w:rFonts w:hint="eastAsia" w:eastAsia="仿宋_GB2312" w:cs="仿宋_GB2312"/>
          <w:color w:val="000000"/>
          <w:sz w:val="32"/>
          <w:szCs w:val="32"/>
        </w:rPr>
        <w:t>余处，巡查辖区市场周边</w:t>
      </w:r>
      <w:r>
        <w:rPr>
          <w:rFonts w:eastAsia="仿宋_GB2312"/>
          <w:color w:val="000000"/>
          <w:sz w:val="32"/>
          <w:szCs w:val="32"/>
        </w:rPr>
        <w:t>400</w:t>
      </w:r>
      <w:r>
        <w:rPr>
          <w:rFonts w:hint="eastAsia" w:eastAsia="仿宋_GB2312" w:cs="仿宋_GB2312"/>
          <w:color w:val="000000"/>
          <w:sz w:val="32"/>
          <w:szCs w:val="32"/>
        </w:rPr>
        <w:t>余次。</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3</w:t>
      </w:r>
      <w:r>
        <w:rPr>
          <w:rFonts w:hint="eastAsia" w:eastAsia="仿宋_GB2312" w:cs="仿宋_GB2312"/>
          <w:b/>
          <w:bCs/>
          <w:color w:val="000000"/>
          <w:sz w:val="32"/>
          <w:szCs w:val="32"/>
        </w:rPr>
        <w:t>）加强重点场所疫情防控。</w:t>
      </w:r>
      <w:r>
        <w:rPr>
          <w:rFonts w:hint="eastAsia" w:eastAsia="仿宋_GB2312" w:cs="仿宋_GB2312"/>
          <w:color w:val="000000"/>
          <w:sz w:val="32"/>
          <w:szCs w:val="32"/>
        </w:rPr>
        <w:t>推广使用</w:t>
      </w:r>
      <w:r>
        <w:rPr>
          <w:rFonts w:eastAsia="仿宋_GB2312"/>
          <w:color w:val="000000"/>
          <w:sz w:val="32"/>
          <w:szCs w:val="32"/>
        </w:rPr>
        <w:t>“</w:t>
      </w:r>
      <w:r>
        <w:rPr>
          <w:rFonts w:hint="eastAsia" w:eastAsia="仿宋_GB2312" w:cs="仿宋_GB2312"/>
          <w:color w:val="000000"/>
          <w:sz w:val="32"/>
          <w:szCs w:val="32"/>
        </w:rPr>
        <w:t>四川天府健康通</w:t>
      </w:r>
      <w:r>
        <w:rPr>
          <w:rFonts w:eastAsia="仿宋_GB2312"/>
          <w:color w:val="000000"/>
          <w:sz w:val="32"/>
          <w:szCs w:val="32"/>
        </w:rPr>
        <w:t>”</w:t>
      </w:r>
      <w:r>
        <w:rPr>
          <w:rFonts w:hint="eastAsia" w:eastAsia="仿宋_GB2312" w:cs="仿宋_GB2312"/>
          <w:color w:val="000000"/>
          <w:sz w:val="32"/>
          <w:szCs w:val="32"/>
        </w:rPr>
        <w:t>，已申领使用</w:t>
      </w:r>
      <w:r>
        <w:rPr>
          <w:rFonts w:eastAsia="仿宋_GB2312"/>
          <w:color w:val="000000"/>
          <w:sz w:val="32"/>
          <w:szCs w:val="32"/>
        </w:rPr>
        <w:t>185</w:t>
      </w:r>
      <w:r>
        <w:rPr>
          <w:rFonts w:hint="eastAsia" w:eastAsia="仿宋_GB2312" w:cs="仿宋_GB2312"/>
          <w:color w:val="000000"/>
          <w:sz w:val="32"/>
          <w:szCs w:val="32"/>
        </w:rPr>
        <w:t>人（含退休，临聘、借调等在岗人员）。在局机关大门，河门口公园北门、东门、西门，环卫机关楼，垃圾中转站设置场所码，坚持使用，确保防控工作不断档。在园内醒目位置及重要点位张贴</w:t>
      </w:r>
      <w:r>
        <w:rPr>
          <w:rFonts w:eastAsia="仿宋_GB2312"/>
          <w:color w:val="000000"/>
          <w:sz w:val="32"/>
          <w:szCs w:val="32"/>
        </w:rPr>
        <w:t>“</w:t>
      </w:r>
      <w:r>
        <w:rPr>
          <w:rFonts w:hint="eastAsia" w:eastAsia="仿宋_GB2312" w:cs="仿宋_GB2312"/>
          <w:color w:val="000000"/>
          <w:sz w:val="32"/>
          <w:szCs w:val="32"/>
        </w:rPr>
        <w:t>四川天府健康通</w:t>
      </w:r>
      <w:r>
        <w:rPr>
          <w:rFonts w:eastAsia="仿宋_GB2312"/>
          <w:color w:val="000000"/>
          <w:sz w:val="32"/>
          <w:szCs w:val="32"/>
        </w:rPr>
        <w:t>”</w:t>
      </w:r>
      <w:r>
        <w:rPr>
          <w:rFonts w:hint="eastAsia" w:eastAsia="仿宋_GB2312" w:cs="仿宋_GB2312"/>
          <w:color w:val="000000"/>
          <w:sz w:val="32"/>
          <w:szCs w:val="32"/>
        </w:rPr>
        <w:t>场所码，要求入园人员扫码通行，测量体温，全程佩戴口罩，遵守节假日和观花节期间疫情防控要求，截至目前，公园扫场所码扫码</w:t>
      </w:r>
      <w:r>
        <w:rPr>
          <w:rFonts w:eastAsia="仿宋_GB2312"/>
          <w:color w:val="000000"/>
          <w:sz w:val="32"/>
          <w:szCs w:val="32"/>
        </w:rPr>
        <w:t>4.25</w:t>
      </w:r>
      <w:r>
        <w:rPr>
          <w:rFonts w:hint="eastAsia" w:eastAsia="仿宋_GB2312" w:cs="仿宋_GB2312"/>
          <w:color w:val="000000"/>
          <w:sz w:val="32"/>
          <w:szCs w:val="32"/>
        </w:rPr>
        <w:t>万次。</w:t>
      </w:r>
    </w:p>
    <w:p>
      <w:pPr>
        <w:spacing w:line="353" w:lineRule="auto"/>
        <w:ind w:firstLine="643" w:firstLineChars="200"/>
        <w:rPr>
          <w:rFonts w:eastAsia="仿宋_GB2312"/>
          <w:color w:val="000000"/>
          <w:sz w:val="32"/>
          <w:szCs w:val="32"/>
        </w:rPr>
      </w:pPr>
      <w:r>
        <w:rPr>
          <w:rFonts w:hint="eastAsia" w:eastAsia="仿宋_GB2312" w:cs="仿宋_GB2312"/>
          <w:b/>
          <w:bCs/>
          <w:color w:val="000000"/>
          <w:sz w:val="32"/>
          <w:szCs w:val="32"/>
        </w:rPr>
        <w:t>（</w:t>
      </w:r>
      <w:r>
        <w:rPr>
          <w:rFonts w:eastAsia="仿宋_GB2312"/>
          <w:b/>
          <w:bCs/>
          <w:color w:val="000000"/>
          <w:sz w:val="32"/>
          <w:szCs w:val="32"/>
        </w:rPr>
        <w:t>4</w:t>
      </w:r>
      <w:r>
        <w:rPr>
          <w:rFonts w:hint="eastAsia" w:eastAsia="仿宋_GB2312" w:cs="仿宋_GB2312"/>
          <w:b/>
          <w:bCs/>
          <w:color w:val="000000"/>
          <w:sz w:val="32"/>
          <w:szCs w:val="32"/>
        </w:rPr>
        <w:t>）做好重点人群新冠疫苗接种工作。</w:t>
      </w:r>
      <w:r>
        <w:rPr>
          <w:rFonts w:hint="eastAsia" w:eastAsia="仿宋_GB2312" w:cs="仿宋_GB2312"/>
          <w:color w:val="000000"/>
          <w:sz w:val="32"/>
          <w:szCs w:val="32"/>
        </w:rPr>
        <w:t>组织局机关、西区市容环境卫生服务中心、保洁公司、燃气企业等人员进行接种，成功接种疫苗</w:t>
      </w:r>
      <w:r>
        <w:rPr>
          <w:rFonts w:eastAsia="仿宋_GB2312"/>
          <w:color w:val="000000"/>
          <w:sz w:val="32"/>
          <w:szCs w:val="32"/>
        </w:rPr>
        <w:t>562</w:t>
      </w:r>
      <w:r>
        <w:rPr>
          <w:rFonts w:hint="eastAsia" w:eastAsia="仿宋_GB2312" w:cs="仿宋_GB2312"/>
          <w:color w:val="000000"/>
          <w:sz w:val="32"/>
          <w:szCs w:val="32"/>
        </w:rPr>
        <w:t>人。同时，组织本单位及行管企业符合已接种灭活疫苗第二剂满</w:t>
      </w:r>
      <w:r>
        <w:rPr>
          <w:rFonts w:eastAsia="仿宋_GB2312"/>
          <w:color w:val="000000"/>
          <w:sz w:val="32"/>
          <w:szCs w:val="32"/>
        </w:rPr>
        <w:t>6</w:t>
      </w:r>
      <w:r>
        <w:rPr>
          <w:rFonts w:hint="eastAsia" w:eastAsia="仿宋_GB2312" w:cs="仿宋_GB2312"/>
          <w:color w:val="000000"/>
          <w:sz w:val="32"/>
          <w:szCs w:val="32"/>
        </w:rPr>
        <w:t>个月的人员接种新冠病毒疫苗加强免疫针，现已有</w:t>
      </w:r>
      <w:r>
        <w:rPr>
          <w:rFonts w:eastAsia="仿宋_GB2312"/>
          <w:color w:val="000000"/>
          <w:sz w:val="32"/>
          <w:szCs w:val="32"/>
        </w:rPr>
        <w:t>123</w:t>
      </w:r>
      <w:r>
        <w:rPr>
          <w:rFonts w:hint="eastAsia" w:eastAsia="仿宋_GB2312" w:cs="仿宋_GB2312"/>
          <w:color w:val="000000"/>
          <w:sz w:val="32"/>
          <w:szCs w:val="32"/>
        </w:rPr>
        <w:t>人完成加强免疫针接种。</w:t>
      </w:r>
    </w:p>
    <w:p>
      <w:pPr>
        <w:spacing w:line="353" w:lineRule="auto"/>
        <w:ind w:firstLine="640" w:firstLineChars="200"/>
        <w:rPr>
          <w:rFonts w:ascii="方正楷体_GBK" w:hAnsi="方正楷体_GBK" w:eastAsia="方正楷体_GBK"/>
          <w:sz w:val="32"/>
          <w:szCs w:val="32"/>
        </w:rPr>
      </w:pPr>
      <w:r>
        <w:rPr>
          <w:rFonts w:ascii="方正楷体_GBK" w:hAnsi="方正楷体_GBK" w:eastAsia="方正楷体_GBK" w:cs="方正楷体_GBK"/>
          <w:sz w:val="32"/>
          <w:szCs w:val="32"/>
        </w:rPr>
        <w:t>5.</w:t>
      </w:r>
      <w:r>
        <w:rPr>
          <w:rFonts w:hint="eastAsia" w:ascii="方正楷体_GBK" w:hAnsi="方正楷体_GBK" w:eastAsia="方正楷体_GBK" w:cs="方正楷体_GBK"/>
          <w:sz w:val="32"/>
          <w:szCs w:val="32"/>
        </w:rPr>
        <w:t>全面完成环卫体制调整。</w:t>
      </w:r>
    </w:p>
    <w:p>
      <w:pPr>
        <w:spacing w:line="353" w:lineRule="auto"/>
        <w:ind w:firstLine="640"/>
        <w:rPr>
          <w:rFonts w:eastAsia="仿宋_GB2312"/>
          <w:color w:val="000000"/>
          <w:sz w:val="32"/>
          <w:szCs w:val="32"/>
        </w:rPr>
      </w:pPr>
      <w:r>
        <w:rPr>
          <w:rFonts w:eastAsia="仿宋_GB2312"/>
          <w:color w:val="000000"/>
          <w:sz w:val="32"/>
          <w:szCs w:val="32"/>
        </w:rPr>
        <w:t>2021</w:t>
      </w:r>
      <w:r>
        <w:rPr>
          <w:rFonts w:hint="eastAsia" w:eastAsia="仿宋_GB2312" w:cs="仿宋_GB2312"/>
          <w:color w:val="000000"/>
          <w:sz w:val="32"/>
          <w:szCs w:val="32"/>
        </w:rPr>
        <w:t>年</w:t>
      </w:r>
      <w:r>
        <w:rPr>
          <w:rFonts w:eastAsia="仿宋_GB2312"/>
          <w:color w:val="000000"/>
          <w:sz w:val="32"/>
          <w:szCs w:val="32"/>
        </w:rPr>
        <w:t>3</w:t>
      </w:r>
      <w:r>
        <w:rPr>
          <w:rFonts w:hint="eastAsia" w:eastAsia="仿宋_GB2312" w:cs="仿宋_GB2312"/>
          <w:color w:val="000000"/>
          <w:sz w:val="32"/>
          <w:szCs w:val="32"/>
        </w:rPr>
        <w:t>月攀煤集团对江南片区环卫工作弃管，我局立即接管攀煤所移交的江南片区垃圾收转运工作，并同步启动全区环卫体制调整，通过多次实地调研，对江南移交区域的清扫保洁、垃圾收转运工作制定方案，结合全区清扫保洁、垃圾清运、公厕管理，形成方案，报请区委、区政府审定后，已全面开展。在完成道路清扫保洁及垃圾清运招标后，对涉及的人员妥善分流，共精简临聘人员</w:t>
      </w:r>
      <w:r>
        <w:rPr>
          <w:rFonts w:eastAsia="仿宋_GB2312"/>
          <w:color w:val="000000"/>
          <w:sz w:val="32"/>
          <w:szCs w:val="32"/>
        </w:rPr>
        <w:t>26</w:t>
      </w:r>
      <w:r>
        <w:rPr>
          <w:rFonts w:hint="eastAsia" w:eastAsia="仿宋_GB2312" w:cs="仿宋_GB2312"/>
          <w:color w:val="000000"/>
          <w:sz w:val="32"/>
          <w:szCs w:val="32"/>
        </w:rPr>
        <w:t>名，实现全区环卫体制全部市场化，并为应急作业储备力量，确保了空气质量等重点工作由充足的洒水作业力量，</w:t>
      </w:r>
      <w:r>
        <w:rPr>
          <w:rFonts w:eastAsia="仿宋_GB2312"/>
          <w:color w:val="000000"/>
          <w:sz w:val="32"/>
          <w:szCs w:val="32"/>
        </w:rPr>
        <w:t>11</w:t>
      </w:r>
      <w:r>
        <w:rPr>
          <w:rFonts w:hint="eastAsia" w:eastAsia="仿宋_GB2312" w:cs="仿宋_GB2312"/>
          <w:color w:val="000000"/>
          <w:sz w:val="32"/>
          <w:szCs w:val="32"/>
        </w:rPr>
        <w:t>月江南片区新招企业入驻，</w:t>
      </w:r>
      <w:r>
        <w:rPr>
          <w:rFonts w:eastAsia="仿宋_GB2312"/>
          <w:color w:val="000000"/>
          <w:sz w:val="32"/>
          <w:szCs w:val="32"/>
        </w:rPr>
        <w:t>12</w:t>
      </w:r>
      <w:r>
        <w:rPr>
          <w:rFonts w:hint="eastAsia" w:eastAsia="仿宋_GB2312" w:cs="仿宋_GB2312"/>
          <w:color w:val="000000"/>
          <w:sz w:val="32"/>
          <w:szCs w:val="32"/>
        </w:rPr>
        <w:t>月所有清运工作全部市场化运行，到明年</w:t>
      </w:r>
      <w:r>
        <w:rPr>
          <w:rFonts w:eastAsia="仿宋_GB2312"/>
          <w:color w:val="000000"/>
          <w:sz w:val="32"/>
          <w:szCs w:val="32"/>
        </w:rPr>
        <w:t>1</w:t>
      </w:r>
      <w:r>
        <w:rPr>
          <w:rFonts w:hint="eastAsia" w:eastAsia="仿宋_GB2312" w:cs="仿宋_GB2312"/>
          <w:color w:val="000000"/>
          <w:sz w:val="32"/>
          <w:szCs w:val="32"/>
        </w:rPr>
        <w:t>月，除河门口街道外，全区清扫保洁按市场体制统一运行。</w:t>
      </w:r>
    </w:p>
    <w:p>
      <w:pPr>
        <w:spacing w:line="353" w:lineRule="auto"/>
        <w:ind w:firstLine="640" w:firstLineChars="200"/>
        <w:rPr>
          <w:rFonts w:ascii="方正楷体_GBK" w:hAnsi="方正楷体_GBK" w:eastAsia="方正楷体_GBK"/>
          <w:sz w:val="32"/>
          <w:szCs w:val="32"/>
        </w:rPr>
      </w:pPr>
      <w:r>
        <w:rPr>
          <w:rFonts w:ascii="方正楷体_GBK" w:hAnsi="方正楷体_GBK" w:eastAsia="方正楷体_GBK" w:cs="方正楷体_GBK"/>
          <w:sz w:val="32"/>
          <w:szCs w:val="32"/>
        </w:rPr>
        <w:t>6.</w:t>
      </w:r>
      <w:r>
        <w:rPr>
          <w:rFonts w:hint="eastAsia" w:ascii="方正楷体_GBK" w:hAnsi="方正楷体_GBK" w:eastAsia="方正楷体_GBK" w:cs="方正楷体_GBK"/>
          <w:sz w:val="32"/>
          <w:szCs w:val="32"/>
        </w:rPr>
        <w:t>全面启动河门口公园委托运行管理。</w:t>
      </w:r>
    </w:p>
    <w:p>
      <w:pPr>
        <w:spacing w:line="353" w:lineRule="auto"/>
        <w:ind w:firstLine="640"/>
        <w:rPr>
          <w:rFonts w:eastAsia="仿宋_GB2312"/>
          <w:color w:val="000000"/>
          <w:sz w:val="32"/>
          <w:szCs w:val="32"/>
        </w:rPr>
      </w:pPr>
      <w:r>
        <w:rPr>
          <w:rFonts w:hint="eastAsia" w:eastAsia="仿宋_GB2312" w:cs="仿宋_GB2312"/>
          <w:color w:val="000000"/>
          <w:sz w:val="32"/>
          <w:szCs w:val="32"/>
        </w:rPr>
        <w:t>按照区政府的部署，主动和鼎信集团对接，梳理制约河门口公园发展的问题，积极研究新运行体制，经区委、区政府审定后，从</w:t>
      </w:r>
      <w:r>
        <w:rPr>
          <w:rFonts w:eastAsia="仿宋_GB2312"/>
          <w:color w:val="000000"/>
          <w:sz w:val="32"/>
          <w:szCs w:val="32"/>
        </w:rPr>
        <w:t>12</w:t>
      </w:r>
      <w:r>
        <w:rPr>
          <w:rFonts w:hint="eastAsia" w:eastAsia="仿宋_GB2312" w:cs="仿宋_GB2312"/>
          <w:color w:val="000000"/>
          <w:sz w:val="32"/>
          <w:szCs w:val="32"/>
        </w:rPr>
        <w:t>月开始将河门口公园委托给鼎信集团运行维护，同步解决</w:t>
      </w:r>
      <w:r>
        <w:rPr>
          <w:rFonts w:eastAsia="仿宋_GB2312"/>
          <w:color w:val="000000"/>
          <w:sz w:val="32"/>
          <w:szCs w:val="32"/>
        </w:rPr>
        <w:t>2017</w:t>
      </w:r>
      <w:r>
        <w:rPr>
          <w:rFonts w:hint="eastAsia" w:eastAsia="仿宋_GB2312" w:cs="仿宋_GB2312"/>
          <w:color w:val="000000"/>
          <w:sz w:val="32"/>
          <w:szCs w:val="32"/>
        </w:rPr>
        <w:t>年以来的遗留问题，制订出新的共管期运行方案，确保平稳过渡。</w:t>
      </w:r>
    </w:p>
    <w:p>
      <w:pPr>
        <w:spacing w:line="353" w:lineRule="auto"/>
        <w:ind w:firstLine="640" w:firstLineChars="200"/>
        <w:rPr>
          <w:rFonts w:ascii="方正楷体_GBK" w:hAnsi="方正楷体_GBK" w:eastAsia="方正楷体_GBK"/>
          <w:sz w:val="32"/>
          <w:szCs w:val="32"/>
        </w:rPr>
      </w:pPr>
      <w:r>
        <w:rPr>
          <w:rFonts w:ascii="方正楷体_GBK" w:hAnsi="方正楷体_GBK" w:eastAsia="方正楷体_GBK" w:cs="方正楷体_GBK"/>
          <w:sz w:val="32"/>
          <w:szCs w:val="32"/>
        </w:rPr>
        <w:t>7.</w:t>
      </w:r>
      <w:r>
        <w:rPr>
          <w:rFonts w:hint="eastAsia" w:ascii="方正楷体_GBK" w:hAnsi="方正楷体_GBK" w:eastAsia="方正楷体_GBK" w:cs="方正楷体_GBK"/>
          <w:sz w:val="32"/>
          <w:szCs w:val="32"/>
        </w:rPr>
        <w:t>全力推进文明城市创建。</w:t>
      </w:r>
    </w:p>
    <w:p>
      <w:pPr>
        <w:spacing w:line="353" w:lineRule="auto"/>
        <w:ind w:firstLine="640"/>
        <w:rPr>
          <w:rFonts w:eastAsia="仿宋_GB2312"/>
          <w:color w:val="000000"/>
          <w:sz w:val="32"/>
          <w:szCs w:val="32"/>
        </w:rPr>
      </w:pPr>
      <w:r>
        <w:rPr>
          <w:rFonts w:hint="eastAsia" w:eastAsia="仿宋_GB2312" w:cs="仿宋_GB2312"/>
          <w:color w:val="000000"/>
          <w:sz w:val="32"/>
          <w:szCs w:val="32"/>
        </w:rPr>
        <w:t>成立城区街道创文巡查小组，由局领导班子成员带队每周对全区重点区域、路段开展创文巡查，对发现问题亲自抓整改、抓落实，发现、整改问题</w:t>
      </w:r>
      <w:r>
        <w:rPr>
          <w:rFonts w:eastAsia="仿宋_GB2312"/>
          <w:color w:val="000000"/>
          <w:sz w:val="32"/>
          <w:szCs w:val="32"/>
        </w:rPr>
        <w:t>150</w:t>
      </w:r>
      <w:r>
        <w:rPr>
          <w:rFonts w:hint="eastAsia" w:eastAsia="仿宋_GB2312" w:cs="仿宋_GB2312"/>
          <w:color w:val="000000"/>
          <w:sz w:val="32"/>
          <w:szCs w:val="32"/>
        </w:rPr>
        <w:t>余条；认真落实创文包保工作，深入社区开展包保活动</w:t>
      </w:r>
      <w:r>
        <w:rPr>
          <w:rFonts w:eastAsia="仿宋_GB2312"/>
          <w:color w:val="000000"/>
          <w:sz w:val="32"/>
          <w:szCs w:val="32"/>
        </w:rPr>
        <w:t>7</w:t>
      </w:r>
      <w:r>
        <w:rPr>
          <w:rFonts w:hint="eastAsia" w:eastAsia="仿宋_GB2312" w:cs="仿宋_GB2312"/>
          <w:color w:val="000000"/>
          <w:sz w:val="32"/>
          <w:szCs w:val="32"/>
        </w:rPr>
        <w:t>次，发放宣传手册</w:t>
      </w:r>
      <w:r>
        <w:rPr>
          <w:rFonts w:eastAsia="仿宋_GB2312"/>
          <w:color w:val="000000"/>
          <w:sz w:val="32"/>
          <w:szCs w:val="32"/>
        </w:rPr>
        <w:t>480</w:t>
      </w:r>
      <w:r>
        <w:rPr>
          <w:rFonts w:hint="eastAsia" w:eastAsia="仿宋_GB2312" w:cs="仿宋_GB2312"/>
          <w:color w:val="000000"/>
          <w:sz w:val="32"/>
          <w:szCs w:val="32"/>
        </w:rPr>
        <w:t>余册、入户宣传问卷</w:t>
      </w:r>
      <w:r>
        <w:rPr>
          <w:rFonts w:eastAsia="仿宋_GB2312"/>
          <w:color w:val="000000"/>
          <w:sz w:val="32"/>
          <w:szCs w:val="32"/>
        </w:rPr>
        <w:t>350</w:t>
      </w:r>
      <w:r>
        <w:rPr>
          <w:rFonts w:hint="eastAsia" w:eastAsia="仿宋_GB2312" w:cs="仿宋_GB2312"/>
          <w:color w:val="000000"/>
          <w:sz w:val="32"/>
          <w:szCs w:val="32"/>
        </w:rPr>
        <w:t>余份，清理小广告</w:t>
      </w:r>
      <w:r>
        <w:rPr>
          <w:rFonts w:eastAsia="仿宋_GB2312"/>
          <w:color w:val="000000"/>
          <w:sz w:val="32"/>
          <w:szCs w:val="32"/>
        </w:rPr>
        <w:t>100</w:t>
      </w:r>
      <w:r>
        <w:rPr>
          <w:rFonts w:hint="eastAsia" w:eastAsia="仿宋_GB2312" w:cs="仿宋_GB2312"/>
          <w:color w:val="000000"/>
          <w:sz w:val="32"/>
          <w:szCs w:val="32"/>
        </w:rPr>
        <w:t>余张，开展卫生扫除</w:t>
      </w:r>
      <w:r>
        <w:rPr>
          <w:rFonts w:eastAsia="仿宋_GB2312"/>
          <w:color w:val="000000"/>
          <w:sz w:val="32"/>
          <w:szCs w:val="32"/>
        </w:rPr>
        <w:t>7</w:t>
      </w:r>
      <w:r>
        <w:rPr>
          <w:rFonts w:hint="eastAsia" w:eastAsia="仿宋_GB2312" w:cs="仿宋_GB2312"/>
          <w:color w:val="000000"/>
          <w:sz w:val="32"/>
          <w:szCs w:val="32"/>
        </w:rPr>
        <w:t>次，开展文明劝导</w:t>
      </w:r>
      <w:r>
        <w:rPr>
          <w:rFonts w:eastAsia="仿宋_GB2312"/>
          <w:color w:val="000000"/>
          <w:sz w:val="32"/>
          <w:szCs w:val="32"/>
        </w:rPr>
        <w:t>23</w:t>
      </w:r>
      <w:r>
        <w:rPr>
          <w:rFonts w:hint="eastAsia" w:eastAsia="仿宋_GB2312" w:cs="仿宋_GB2312"/>
          <w:color w:val="000000"/>
          <w:sz w:val="32"/>
          <w:szCs w:val="32"/>
        </w:rPr>
        <w:t>次，在沿线花池、花箱补栽麦冬</w:t>
      </w:r>
      <w:r>
        <w:rPr>
          <w:rFonts w:eastAsia="仿宋_GB2312"/>
          <w:color w:val="000000"/>
          <w:sz w:val="32"/>
          <w:szCs w:val="32"/>
        </w:rPr>
        <w:t>3000</w:t>
      </w:r>
      <w:r>
        <w:rPr>
          <w:rFonts w:hint="eastAsia" w:eastAsia="仿宋_GB2312" w:cs="仿宋_GB2312"/>
          <w:color w:val="000000"/>
          <w:sz w:val="32"/>
          <w:szCs w:val="32"/>
        </w:rPr>
        <w:t>余平方米，对沿线</w:t>
      </w:r>
      <w:r>
        <w:rPr>
          <w:rFonts w:eastAsia="仿宋_GB2312"/>
          <w:color w:val="000000"/>
          <w:sz w:val="32"/>
          <w:szCs w:val="32"/>
        </w:rPr>
        <w:t>1703</w:t>
      </w:r>
      <w:r>
        <w:rPr>
          <w:rFonts w:hint="eastAsia" w:eastAsia="仿宋_GB2312" w:cs="仿宋_GB2312"/>
          <w:color w:val="000000"/>
          <w:sz w:val="32"/>
          <w:szCs w:val="32"/>
        </w:rPr>
        <w:t>个绿地、花池、树坑开展锄草清理，对西区主次干道</w:t>
      </w:r>
      <w:r>
        <w:rPr>
          <w:rFonts w:eastAsia="仿宋_GB2312"/>
          <w:color w:val="000000"/>
          <w:sz w:val="32"/>
          <w:szCs w:val="32"/>
        </w:rPr>
        <w:t>8012</w:t>
      </w:r>
      <w:r>
        <w:rPr>
          <w:rFonts w:hint="eastAsia" w:eastAsia="仿宋_GB2312" w:cs="仿宋_GB2312"/>
          <w:color w:val="000000"/>
          <w:sz w:val="32"/>
          <w:szCs w:val="32"/>
        </w:rPr>
        <w:t>株行道树及河门口公园内、高家坪火红影视基地树木进行刷白。</w:t>
      </w:r>
    </w:p>
    <w:p>
      <w:pPr>
        <w:spacing w:line="353" w:lineRule="auto"/>
        <w:ind w:firstLine="640" w:firstLineChars="200"/>
        <w:rPr>
          <w:rFonts w:eastAsia="楷体_GB2312"/>
          <w:sz w:val="32"/>
          <w:szCs w:val="32"/>
        </w:rPr>
      </w:pPr>
      <w:r>
        <w:rPr>
          <w:rFonts w:eastAsia="楷体_GB2312"/>
          <w:sz w:val="32"/>
          <w:szCs w:val="32"/>
        </w:rPr>
        <w:t>8.</w:t>
      </w:r>
      <w:r>
        <w:rPr>
          <w:rFonts w:hint="eastAsia" w:eastAsia="楷体_GB2312" w:cs="楷体_GB2312"/>
          <w:sz w:val="32"/>
          <w:szCs w:val="32"/>
        </w:rPr>
        <w:t>开展市容市貌整治。</w:t>
      </w:r>
    </w:p>
    <w:p>
      <w:pPr>
        <w:pStyle w:val="2"/>
        <w:spacing w:line="353" w:lineRule="auto"/>
        <w:ind w:firstLine="640" w:firstLineChars="200"/>
        <w:rPr>
          <w:color w:val="000000"/>
          <w:kern w:val="0"/>
        </w:rPr>
      </w:pPr>
      <w:r>
        <w:rPr>
          <w:rFonts w:hint="eastAsia" w:cs="仿宋_GB2312"/>
          <w:color w:val="000000"/>
          <w:kern w:val="0"/>
        </w:rPr>
        <w:t>实行定时、定点、定人、定责、定标的管理模式，及时发现并处理问题。加大户外广告专项整治，共清除违规户外广告</w:t>
      </w:r>
      <w:r>
        <w:rPr>
          <w:color w:val="000000"/>
          <w:kern w:val="0"/>
        </w:rPr>
        <w:t>350</w:t>
      </w:r>
      <w:r>
        <w:rPr>
          <w:rFonts w:hint="eastAsia" w:cs="仿宋_GB2312"/>
          <w:color w:val="000000"/>
          <w:kern w:val="0"/>
        </w:rPr>
        <w:t>余块，拆除横幅</w:t>
      </w:r>
      <w:r>
        <w:rPr>
          <w:color w:val="000000"/>
          <w:kern w:val="0"/>
        </w:rPr>
        <w:t>200</w:t>
      </w:r>
      <w:r>
        <w:rPr>
          <w:rFonts w:hint="eastAsia" w:cs="仿宋_GB2312"/>
          <w:color w:val="000000"/>
          <w:kern w:val="0"/>
        </w:rPr>
        <w:t>余幅，清除违规落地灯箱</w:t>
      </w:r>
      <w:r>
        <w:rPr>
          <w:color w:val="000000"/>
          <w:kern w:val="0"/>
        </w:rPr>
        <w:t>240</w:t>
      </w:r>
      <w:r>
        <w:rPr>
          <w:rFonts w:hint="eastAsia" w:cs="仿宋_GB2312"/>
          <w:color w:val="000000"/>
          <w:kern w:val="0"/>
        </w:rPr>
        <w:t>余块，更新陈旧破损店招</w:t>
      </w:r>
      <w:r>
        <w:rPr>
          <w:color w:val="000000"/>
          <w:kern w:val="0"/>
        </w:rPr>
        <w:t>45</w:t>
      </w:r>
      <w:r>
        <w:rPr>
          <w:rFonts w:hint="eastAsia" w:cs="仿宋_GB2312"/>
          <w:color w:val="000000"/>
          <w:kern w:val="0"/>
        </w:rPr>
        <w:t>余块。同时，不定期排查辖区内店招及户外广告的安全隐患，发现问题及时要求经营户整改落实，确保无安全事故发生。持续推进</w:t>
      </w:r>
      <w:r>
        <w:rPr>
          <w:color w:val="000000"/>
          <w:kern w:val="0"/>
        </w:rPr>
        <w:t>“</w:t>
      </w:r>
      <w:r>
        <w:rPr>
          <w:rFonts w:hint="eastAsia" w:cs="仿宋_GB2312"/>
          <w:color w:val="000000"/>
          <w:kern w:val="0"/>
        </w:rPr>
        <w:t>牛皮癣</w:t>
      </w:r>
      <w:r>
        <w:rPr>
          <w:color w:val="000000"/>
          <w:kern w:val="0"/>
        </w:rPr>
        <w:t>”</w:t>
      </w:r>
      <w:r>
        <w:rPr>
          <w:rFonts w:hint="eastAsia" w:cs="仿宋_GB2312"/>
          <w:color w:val="000000"/>
          <w:kern w:val="0"/>
        </w:rPr>
        <w:t>常态化治理，通关喷淋刮除、色漆覆盖、酸洗涂抹等方式，共清理张贴</w:t>
      </w:r>
      <w:r>
        <w:rPr>
          <w:color w:val="000000"/>
          <w:kern w:val="0"/>
        </w:rPr>
        <w:t>“</w:t>
      </w:r>
      <w:r>
        <w:rPr>
          <w:rFonts w:hint="eastAsia" w:cs="仿宋_GB2312"/>
          <w:color w:val="000000"/>
          <w:kern w:val="0"/>
        </w:rPr>
        <w:t>牛皮癣</w:t>
      </w:r>
      <w:r>
        <w:rPr>
          <w:color w:val="000000"/>
          <w:kern w:val="0"/>
        </w:rPr>
        <w:t>”</w:t>
      </w:r>
      <w:r>
        <w:rPr>
          <w:rFonts w:hint="eastAsia" w:cs="仿宋_GB2312"/>
          <w:color w:val="000000"/>
          <w:kern w:val="0"/>
        </w:rPr>
        <w:t>小广告逾</w:t>
      </w:r>
      <w:r>
        <w:rPr>
          <w:color w:val="000000"/>
          <w:kern w:val="0"/>
        </w:rPr>
        <w:t>200</w:t>
      </w:r>
      <w:r>
        <w:rPr>
          <w:rFonts w:hint="eastAsia" w:cs="仿宋_GB2312"/>
          <w:color w:val="000000"/>
          <w:kern w:val="0"/>
        </w:rPr>
        <w:t>处，清理小广告</w:t>
      </w:r>
      <w:r>
        <w:rPr>
          <w:color w:val="000000"/>
          <w:kern w:val="0"/>
        </w:rPr>
        <w:t>7000</w:t>
      </w:r>
      <w:r>
        <w:rPr>
          <w:rFonts w:hint="eastAsia" w:cs="仿宋_GB2312"/>
          <w:color w:val="000000"/>
          <w:kern w:val="0"/>
        </w:rPr>
        <w:t>余份。</w:t>
      </w:r>
    </w:p>
    <w:p>
      <w:pPr>
        <w:pStyle w:val="2"/>
        <w:spacing w:line="353" w:lineRule="auto"/>
        <w:ind w:firstLine="640" w:firstLineChars="200"/>
        <w:rPr>
          <w:rFonts w:eastAsia="楷体_GB2312"/>
        </w:rPr>
      </w:pPr>
      <w:r>
        <w:rPr>
          <w:rFonts w:eastAsia="楷体_GB2312"/>
        </w:rPr>
        <w:t>9.</w:t>
      </w:r>
      <w:r>
        <w:rPr>
          <w:rFonts w:hint="eastAsia" w:eastAsia="楷体_GB2312" w:cs="楷体_GB2312"/>
        </w:rPr>
        <w:t>提升绿化管护质量。</w:t>
      </w:r>
    </w:p>
    <w:p>
      <w:pPr>
        <w:spacing w:line="353" w:lineRule="auto"/>
        <w:ind w:firstLine="640"/>
        <w:rPr>
          <w:rFonts w:eastAsia="仿宋_GB2312"/>
          <w:color w:val="000000"/>
          <w:sz w:val="32"/>
          <w:szCs w:val="32"/>
        </w:rPr>
      </w:pPr>
      <w:r>
        <w:rPr>
          <w:rFonts w:hint="eastAsia" w:eastAsia="仿宋_GB2312" w:cs="仿宋_GB2312"/>
          <w:color w:val="000000"/>
          <w:sz w:val="32"/>
          <w:szCs w:val="32"/>
        </w:rPr>
        <w:t>对玉泉广场及区政府周边绿地进行整治，修复破损花台</w:t>
      </w:r>
      <w:r>
        <w:rPr>
          <w:rFonts w:eastAsia="仿宋_GB2312"/>
          <w:color w:val="000000"/>
          <w:sz w:val="32"/>
          <w:szCs w:val="32"/>
        </w:rPr>
        <w:t>636</w:t>
      </w:r>
      <w:r>
        <w:rPr>
          <w:rFonts w:hint="eastAsia" w:eastAsia="仿宋_GB2312" w:cs="仿宋_GB2312"/>
          <w:color w:val="000000"/>
          <w:sz w:val="32"/>
          <w:szCs w:val="32"/>
        </w:rPr>
        <w:t>米，补植苗木</w:t>
      </w:r>
      <w:r>
        <w:rPr>
          <w:rFonts w:eastAsia="仿宋_GB2312"/>
          <w:color w:val="000000"/>
          <w:sz w:val="32"/>
          <w:szCs w:val="32"/>
        </w:rPr>
        <w:t>158</w:t>
      </w:r>
      <w:r>
        <w:rPr>
          <w:rFonts w:hint="eastAsia" w:eastAsia="仿宋_GB2312" w:cs="仿宋_GB2312"/>
          <w:color w:val="000000"/>
          <w:sz w:val="32"/>
          <w:szCs w:val="32"/>
        </w:rPr>
        <w:t>平方米，栽种植物</w:t>
      </w:r>
      <w:r>
        <w:rPr>
          <w:rFonts w:eastAsia="仿宋_GB2312"/>
          <w:color w:val="000000"/>
          <w:sz w:val="32"/>
          <w:szCs w:val="32"/>
        </w:rPr>
        <w:t>3700</w:t>
      </w:r>
      <w:r>
        <w:rPr>
          <w:rFonts w:hint="eastAsia" w:eastAsia="仿宋_GB2312" w:cs="仿宋_GB2312"/>
          <w:color w:val="000000"/>
          <w:sz w:val="32"/>
          <w:szCs w:val="32"/>
        </w:rPr>
        <w:t>株，修补花箱</w:t>
      </w:r>
      <w:r>
        <w:rPr>
          <w:rFonts w:eastAsia="仿宋_GB2312"/>
          <w:color w:val="000000"/>
          <w:sz w:val="32"/>
          <w:szCs w:val="32"/>
        </w:rPr>
        <w:t>10</w:t>
      </w:r>
      <w:r>
        <w:rPr>
          <w:rFonts w:hint="eastAsia" w:eastAsia="仿宋_GB2312" w:cs="仿宋_GB2312"/>
          <w:color w:val="000000"/>
          <w:sz w:val="32"/>
          <w:szCs w:val="32"/>
        </w:rPr>
        <w:t>个，清理枯枝、落叶</w:t>
      </w:r>
      <w:r>
        <w:rPr>
          <w:rFonts w:eastAsia="仿宋_GB2312"/>
          <w:color w:val="000000"/>
          <w:sz w:val="32"/>
          <w:szCs w:val="32"/>
        </w:rPr>
        <w:t>9450</w:t>
      </w:r>
      <w:r>
        <w:rPr>
          <w:rFonts w:hint="eastAsia" w:eastAsia="仿宋_GB2312" w:cs="仿宋_GB2312"/>
          <w:color w:val="000000"/>
          <w:sz w:val="32"/>
          <w:szCs w:val="32"/>
        </w:rPr>
        <w:t>平方米。在河石坝建工驾校旁</w:t>
      </w:r>
      <w:r>
        <w:rPr>
          <w:rFonts w:eastAsia="仿宋_GB2312"/>
          <w:color w:val="000000"/>
          <w:sz w:val="32"/>
          <w:szCs w:val="32"/>
        </w:rPr>
        <w:t>36</w:t>
      </w:r>
      <w:r>
        <w:rPr>
          <w:rFonts w:hint="eastAsia" w:eastAsia="仿宋_GB2312" w:cs="仿宋_GB2312"/>
          <w:color w:val="000000"/>
          <w:sz w:val="32"/>
          <w:szCs w:val="32"/>
        </w:rPr>
        <w:t>米长的花池整治中，开展修复、喷真石漆，并栽种植物</w:t>
      </w:r>
      <w:r>
        <w:rPr>
          <w:rFonts w:eastAsia="仿宋_GB2312"/>
          <w:color w:val="000000"/>
          <w:sz w:val="32"/>
          <w:szCs w:val="32"/>
        </w:rPr>
        <w:t>1250</w:t>
      </w:r>
      <w:r>
        <w:rPr>
          <w:rFonts w:hint="eastAsia" w:eastAsia="仿宋_GB2312" w:cs="仿宋_GB2312"/>
          <w:color w:val="000000"/>
          <w:sz w:val="32"/>
          <w:szCs w:val="32"/>
        </w:rPr>
        <w:t>株。开展旱季浇水保苗工作，截至目前，租用水车浇水</w:t>
      </w:r>
      <w:r>
        <w:rPr>
          <w:rFonts w:eastAsia="仿宋_GB2312"/>
          <w:color w:val="000000"/>
          <w:sz w:val="32"/>
          <w:szCs w:val="32"/>
        </w:rPr>
        <w:t>54</w:t>
      </w:r>
      <w:r>
        <w:rPr>
          <w:rFonts w:hint="eastAsia" w:eastAsia="仿宋_GB2312" w:cs="仿宋_GB2312"/>
          <w:color w:val="000000"/>
          <w:sz w:val="32"/>
          <w:szCs w:val="32"/>
        </w:rPr>
        <w:t>天，平均每天浇</w:t>
      </w:r>
      <w:r>
        <w:rPr>
          <w:rFonts w:eastAsia="仿宋_GB2312"/>
          <w:color w:val="000000"/>
          <w:sz w:val="32"/>
          <w:szCs w:val="32"/>
        </w:rPr>
        <w:t>6</w:t>
      </w:r>
      <w:r>
        <w:rPr>
          <w:rFonts w:hint="eastAsia" w:eastAsia="仿宋_GB2312" w:cs="仿宋_GB2312"/>
          <w:color w:val="000000"/>
          <w:sz w:val="32"/>
          <w:szCs w:val="32"/>
        </w:rPr>
        <w:t>车水。对凉风坳至格里坪、攀西商厦至汪家农庄、苏铁中路等沿线约</w:t>
      </w:r>
      <w:r>
        <w:rPr>
          <w:rFonts w:eastAsia="仿宋_GB2312"/>
          <w:color w:val="000000"/>
          <w:sz w:val="32"/>
          <w:szCs w:val="32"/>
        </w:rPr>
        <w:t>19000</w:t>
      </w:r>
      <w:r>
        <w:rPr>
          <w:rFonts w:hint="eastAsia" w:eastAsia="仿宋_GB2312" w:cs="仿宋_GB2312"/>
          <w:color w:val="000000"/>
          <w:sz w:val="32"/>
          <w:szCs w:val="32"/>
        </w:rPr>
        <w:t>平方米的绿地、花池、花箱进行绿植修剪</w:t>
      </w:r>
      <w:r>
        <w:rPr>
          <w:rFonts w:eastAsia="仿宋_GB2312"/>
          <w:color w:val="000000"/>
          <w:sz w:val="32"/>
          <w:szCs w:val="32"/>
        </w:rPr>
        <w:t>5</w:t>
      </w:r>
      <w:r>
        <w:rPr>
          <w:rFonts w:hint="eastAsia" w:eastAsia="仿宋_GB2312" w:cs="仿宋_GB2312"/>
          <w:color w:val="000000"/>
          <w:sz w:val="32"/>
          <w:szCs w:val="32"/>
        </w:rPr>
        <w:t>次，并及时清运了垃圾。对动力站、玉泉连接线感染菟丝子的</w:t>
      </w:r>
      <w:r>
        <w:rPr>
          <w:rFonts w:eastAsia="仿宋_GB2312"/>
          <w:color w:val="000000"/>
          <w:sz w:val="32"/>
          <w:szCs w:val="32"/>
        </w:rPr>
        <w:t>346</w:t>
      </w:r>
      <w:r>
        <w:rPr>
          <w:rFonts w:hint="eastAsia" w:eastAsia="仿宋_GB2312" w:cs="仿宋_GB2312"/>
          <w:color w:val="000000"/>
          <w:sz w:val="32"/>
          <w:szCs w:val="32"/>
        </w:rPr>
        <w:t>株行道树进行了清理。在风季抢险工作中，清理沿线死树</w:t>
      </w:r>
      <w:r>
        <w:rPr>
          <w:rFonts w:eastAsia="仿宋_GB2312"/>
          <w:color w:val="000000"/>
          <w:sz w:val="32"/>
          <w:szCs w:val="32"/>
        </w:rPr>
        <w:t>11</w:t>
      </w:r>
      <w:r>
        <w:rPr>
          <w:rFonts w:hint="eastAsia" w:eastAsia="仿宋_GB2312" w:cs="仿宋_GB2312"/>
          <w:color w:val="000000"/>
          <w:sz w:val="32"/>
          <w:szCs w:val="32"/>
        </w:rPr>
        <w:t>株，修剪存在安全隐患的行道树</w:t>
      </w:r>
      <w:r>
        <w:rPr>
          <w:rFonts w:eastAsia="仿宋_GB2312"/>
          <w:color w:val="000000"/>
          <w:sz w:val="32"/>
          <w:szCs w:val="32"/>
        </w:rPr>
        <w:t>33</w:t>
      </w:r>
      <w:r>
        <w:rPr>
          <w:rFonts w:hint="eastAsia" w:eastAsia="仿宋_GB2312" w:cs="仿宋_GB2312"/>
          <w:color w:val="000000"/>
          <w:sz w:val="32"/>
          <w:szCs w:val="32"/>
        </w:rPr>
        <w:t>株，修剪遮挡道路交通标识标牌的行道树</w:t>
      </w:r>
      <w:r>
        <w:rPr>
          <w:rFonts w:eastAsia="仿宋_GB2312"/>
          <w:color w:val="000000"/>
          <w:sz w:val="32"/>
          <w:szCs w:val="32"/>
        </w:rPr>
        <w:t>3</w:t>
      </w:r>
      <w:r>
        <w:rPr>
          <w:rFonts w:hint="eastAsia" w:eastAsia="仿宋_GB2312" w:cs="仿宋_GB2312"/>
          <w:color w:val="000000"/>
          <w:sz w:val="32"/>
          <w:szCs w:val="32"/>
        </w:rPr>
        <w:t>株，加固易倒伏树木</w:t>
      </w:r>
      <w:r>
        <w:rPr>
          <w:rFonts w:eastAsia="仿宋_GB2312"/>
          <w:color w:val="000000"/>
          <w:sz w:val="32"/>
          <w:szCs w:val="32"/>
        </w:rPr>
        <w:t>14</w:t>
      </w:r>
      <w:r>
        <w:rPr>
          <w:rFonts w:hint="eastAsia" w:eastAsia="仿宋_GB2312" w:cs="仿宋_GB2312"/>
          <w:color w:val="000000"/>
          <w:sz w:val="32"/>
          <w:szCs w:val="32"/>
        </w:rPr>
        <w:t>株。开展辖区绿化种植覆土溢出整治，共清理树坑</w:t>
      </w:r>
      <w:r>
        <w:rPr>
          <w:rFonts w:eastAsia="仿宋_GB2312"/>
          <w:color w:val="000000"/>
          <w:sz w:val="32"/>
          <w:szCs w:val="32"/>
        </w:rPr>
        <w:t>274</w:t>
      </w:r>
      <w:r>
        <w:rPr>
          <w:rFonts w:hint="eastAsia" w:eastAsia="仿宋_GB2312" w:cs="仿宋_GB2312"/>
          <w:color w:val="000000"/>
          <w:sz w:val="32"/>
          <w:szCs w:val="32"/>
        </w:rPr>
        <w:t>个，花池</w:t>
      </w:r>
      <w:r>
        <w:rPr>
          <w:rFonts w:eastAsia="仿宋_GB2312"/>
          <w:color w:val="000000"/>
          <w:sz w:val="32"/>
          <w:szCs w:val="32"/>
        </w:rPr>
        <w:t>30</w:t>
      </w:r>
      <w:r>
        <w:rPr>
          <w:rFonts w:hint="eastAsia" w:eastAsia="仿宋_GB2312" w:cs="仿宋_GB2312"/>
          <w:color w:val="000000"/>
          <w:sz w:val="32"/>
          <w:szCs w:val="32"/>
        </w:rPr>
        <w:t>个，清理面积</w:t>
      </w:r>
      <w:r>
        <w:rPr>
          <w:rFonts w:eastAsia="仿宋_GB2312"/>
          <w:color w:val="000000"/>
          <w:sz w:val="32"/>
          <w:szCs w:val="32"/>
        </w:rPr>
        <w:t>842</w:t>
      </w:r>
      <w:r>
        <w:rPr>
          <w:rFonts w:hint="eastAsia" w:eastAsia="仿宋_GB2312" w:cs="仿宋_GB2312"/>
          <w:color w:val="000000"/>
          <w:sz w:val="32"/>
          <w:szCs w:val="32"/>
        </w:rPr>
        <w:t>㎡。开展红火蚁排查整治，对发现红火蚁的攀煤同心广场、格里坪漂流基地花箱等进行治理，领取杀蚁饵剂</w:t>
      </w:r>
      <w:r>
        <w:rPr>
          <w:rFonts w:eastAsia="仿宋_GB2312"/>
          <w:color w:val="000000"/>
          <w:sz w:val="32"/>
          <w:szCs w:val="32"/>
        </w:rPr>
        <w:t>500</w:t>
      </w:r>
      <w:r>
        <w:rPr>
          <w:rFonts w:hint="eastAsia" w:eastAsia="仿宋_GB2312" w:cs="仿宋_GB2312"/>
          <w:color w:val="000000"/>
          <w:sz w:val="32"/>
          <w:szCs w:val="32"/>
        </w:rPr>
        <w:t>袋，治理面积约</w:t>
      </w:r>
      <w:r>
        <w:rPr>
          <w:rFonts w:eastAsia="仿宋_GB2312"/>
          <w:color w:val="000000"/>
          <w:sz w:val="32"/>
          <w:szCs w:val="32"/>
        </w:rPr>
        <w:t>9</w:t>
      </w:r>
      <w:r>
        <w:rPr>
          <w:rFonts w:hint="eastAsia" w:eastAsia="仿宋_GB2312" w:cs="仿宋_GB2312"/>
          <w:color w:val="000000"/>
          <w:sz w:val="32"/>
          <w:szCs w:val="32"/>
        </w:rPr>
        <w:t>亩，张贴温馨提示单</w:t>
      </w:r>
      <w:r>
        <w:rPr>
          <w:rFonts w:eastAsia="仿宋_GB2312"/>
          <w:color w:val="000000"/>
          <w:sz w:val="32"/>
          <w:szCs w:val="32"/>
        </w:rPr>
        <w:t>20</w:t>
      </w:r>
      <w:r>
        <w:rPr>
          <w:rFonts w:hint="eastAsia" w:eastAsia="仿宋_GB2312" w:cs="仿宋_GB2312"/>
          <w:color w:val="000000"/>
          <w:sz w:val="32"/>
          <w:szCs w:val="32"/>
        </w:rPr>
        <w:t>张。</w:t>
      </w:r>
    </w:p>
    <w:p>
      <w:pPr>
        <w:pStyle w:val="16"/>
        <w:widowControl/>
        <w:spacing w:before="0" w:beforeAutospacing="0" w:after="0" w:afterAutospacing="0" w:line="353" w:lineRule="auto"/>
        <w:ind w:firstLine="640" w:firstLineChars="200"/>
        <w:jc w:val="both"/>
        <w:rPr>
          <w:rFonts w:eastAsia="楷体_GB2312"/>
          <w:kern w:val="2"/>
          <w:sz w:val="32"/>
          <w:szCs w:val="32"/>
        </w:rPr>
      </w:pPr>
      <w:r>
        <w:rPr>
          <w:rFonts w:eastAsia="楷体_GB2312"/>
          <w:kern w:val="2"/>
          <w:sz w:val="32"/>
          <w:szCs w:val="32"/>
        </w:rPr>
        <w:t>10.</w:t>
      </w:r>
      <w:r>
        <w:rPr>
          <w:rFonts w:hint="eastAsia" w:eastAsia="楷体_GB2312" w:cs="楷体_GB2312"/>
          <w:kern w:val="2"/>
          <w:sz w:val="32"/>
          <w:szCs w:val="32"/>
        </w:rPr>
        <w:t>加强法治工作。</w:t>
      </w:r>
    </w:p>
    <w:p>
      <w:pPr>
        <w:spacing w:line="353" w:lineRule="auto"/>
        <w:ind w:firstLine="640"/>
        <w:rPr>
          <w:rFonts w:eastAsia="仿宋_GB2312"/>
          <w:color w:val="000000"/>
          <w:sz w:val="32"/>
          <w:szCs w:val="32"/>
        </w:rPr>
      </w:pPr>
      <w:r>
        <w:rPr>
          <w:rFonts w:hint="eastAsia" w:eastAsia="仿宋_GB2312" w:cs="仿宋_GB2312"/>
          <w:color w:val="000000"/>
          <w:sz w:val="32"/>
          <w:szCs w:val="32"/>
        </w:rPr>
        <w:t>加大普法宣传力度，制定年度法治培训计划，推动法律进机关、进公园、进社区等活动，确保普法工作的全面开展。截止目前，开展各类宣传活动</w:t>
      </w:r>
      <w:r>
        <w:rPr>
          <w:rFonts w:eastAsia="仿宋_GB2312"/>
          <w:color w:val="000000"/>
          <w:sz w:val="32"/>
          <w:szCs w:val="32"/>
        </w:rPr>
        <w:t>13</w:t>
      </w:r>
      <w:r>
        <w:rPr>
          <w:rFonts w:hint="eastAsia" w:eastAsia="仿宋_GB2312" w:cs="仿宋_GB2312"/>
          <w:color w:val="000000"/>
          <w:sz w:val="32"/>
          <w:szCs w:val="32"/>
        </w:rPr>
        <w:t>次，利用</w:t>
      </w:r>
      <w:r>
        <w:rPr>
          <w:rFonts w:eastAsia="仿宋_GB2312"/>
          <w:color w:val="000000"/>
          <w:sz w:val="32"/>
          <w:szCs w:val="32"/>
        </w:rPr>
        <w:t>LED</w:t>
      </w:r>
      <w:r>
        <w:rPr>
          <w:rFonts w:hint="eastAsia" w:eastAsia="仿宋_GB2312" w:cs="仿宋_GB2312"/>
          <w:color w:val="000000"/>
          <w:sz w:val="32"/>
          <w:szCs w:val="32"/>
        </w:rPr>
        <w:t>屏播放法律宣传广告</w:t>
      </w:r>
      <w:r>
        <w:rPr>
          <w:rFonts w:eastAsia="仿宋_GB2312"/>
          <w:color w:val="000000"/>
          <w:sz w:val="32"/>
          <w:szCs w:val="32"/>
        </w:rPr>
        <w:t>2000</w:t>
      </w:r>
      <w:r>
        <w:rPr>
          <w:rFonts w:hint="eastAsia" w:eastAsia="仿宋_GB2312" w:cs="仿宋_GB2312"/>
          <w:color w:val="000000"/>
          <w:sz w:val="32"/>
          <w:szCs w:val="32"/>
        </w:rPr>
        <w:t>余条，制定、悬挂法治建设宣传广告</w:t>
      </w:r>
      <w:r>
        <w:rPr>
          <w:rFonts w:eastAsia="仿宋_GB2312"/>
          <w:color w:val="000000"/>
          <w:sz w:val="32"/>
          <w:szCs w:val="32"/>
        </w:rPr>
        <w:t>100</w:t>
      </w:r>
      <w:r>
        <w:rPr>
          <w:rFonts w:hint="eastAsia" w:eastAsia="仿宋_GB2312" w:cs="仿宋_GB2312"/>
          <w:color w:val="000000"/>
          <w:sz w:val="32"/>
          <w:szCs w:val="32"/>
        </w:rPr>
        <w:t>余条（块）</w:t>
      </w:r>
      <w:r>
        <w:rPr>
          <w:rFonts w:eastAsia="仿宋_GB2312"/>
          <w:color w:val="000000"/>
          <w:sz w:val="32"/>
          <w:szCs w:val="32"/>
        </w:rPr>
        <w:t>,</w:t>
      </w:r>
      <w:r>
        <w:rPr>
          <w:rFonts w:hint="eastAsia" w:eastAsia="仿宋_GB2312" w:cs="仿宋_GB2312"/>
          <w:color w:val="000000"/>
          <w:sz w:val="32"/>
          <w:szCs w:val="32"/>
        </w:rPr>
        <w:t>发放宣传资料</w:t>
      </w:r>
      <w:r>
        <w:rPr>
          <w:rFonts w:eastAsia="仿宋_GB2312"/>
          <w:color w:val="000000"/>
          <w:sz w:val="32"/>
          <w:szCs w:val="32"/>
        </w:rPr>
        <w:t>15000</w:t>
      </w:r>
      <w:r>
        <w:rPr>
          <w:rFonts w:hint="eastAsia" w:eastAsia="仿宋_GB2312" w:cs="仿宋_GB2312"/>
          <w:color w:val="000000"/>
          <w:sz w:val="32"/>
          <w:szCs w:val="32"/>
        </w:rPr>
        <w:t>余份，制作法制宣传微视频</w:t>
      </w:r>
      <w:r>
        <w:rPr>
          <w:rFonts w:eastAsia="仿宋_GB2312"/>
          <w:color w:val="000000"/>
          <w:sz w:val="32"/>
          <w:szCs w:val="32"/>
        </w:rPr>
        <w:t>3</w:t>
      </w:r>
      <w:r>
        <w:rPr>
          <w:rFonts w:hint="eastAsia" w:eastAsia="仿宋_GB2312" w:cs="仿宋_GB2312"/>
          <w:color w:val="000000"/>
          <w:sz w:val="32"/>
          <w:szCs w:val="32"/>
        </w:rPr>
        <w:t>部。党委会、局长办公会学习法律法规</w:t>
      </w:r>
      <w:r>
        <w:rPr>
          <w:rFonts w:eastAsia="仿宋_GB2312"/>
          <w:color w:val="000000"/>
          <w:sz w:val="32"/>
          <w:szCs w:val="32"/>
        </w:rPr>
        <w:t>18</w:t>
      </w:r>
      <w:r>
        <w:rPr>
          <w:rFonts w:hint="eastAsia" w:eastAsia="仿宋_GB2312" w:cs="仿宋_GB2312"/>
          <w:color w:val="000000"/>
          <w:sz w:val="32"/>
          <w:szCs w:val="32"/>
        </w:rPr>
        <w:t>次，组织全局职工集体学法</w:t>
      </w:r>
      <w:r>
        <w:rPr>
          <w:rFonts w:eastAsia="仿宋_GB2312"/>
          <w:color w:val="000000"/>
          <w:sz w:val="32"/>
          <w:szCs w:val="32"/>
        </w:rPr>
        <w:t>3</w:t>
      </w:r>
      <w:r>
        <w:rPr>
          <w:rFonts w:hint="eastAsia" w:eastAsia="仿宋_GB2312" w:cs="仿宋_GB2312"/>
          <w:color w:val="000000"/>
          <w:sz w:val="32"/>
          <w:szCs w:val="32"/>
        </w:rPr>
        <w:t>次。组织执法人员参与省、市、区三级组织的法治培训</w:t>
      </w:r>
      <w:r>
        <w:rPr>
          <w:rFonts w:eastAsia="仿宋_GB2312"/>
          <w:color w:val="000000"/>
          <w:sz w:val="32"/>
          <w:szCs w:val="32"/>
        </w:rPr>
        <w:t>3</w:t>
      </w:r>
      <w:r>
        <w:rPr>
          <w:rFonts w:hint="eastAsia" w:eastAsia="仿宋_GB2312" w:cs="仿宋_GB2312"/>
          <w:color w:val="000000"/>
          <w:sz w:val="32"/>
          <w:szCs w:val="32"/>
        </w:rPr>
        <w:t>次，参与人数</w:t>
      </w:r>
      <w:r>
        <w:rPr>
          <w:rFonts w:eastAsia="仿宋_GB2312"/>
          <w:color w:val="000000"/>
          <w:sz w:val="32"/>
          <w:szCs w:val="32"/>
        </w:rPr>
        <w:t>25</w:t>
      </w:r>
      <w:r>
        <w:rPr>
          <w:rFonts w:hint="eastAsia" w:eastAsia="仿宋_GB2312" w:cs="仿宋_GB2312"/>
          <w:color w:val="000000"/>
          <w:sz w:val="32"/>
          <w:szCs w:val="32"/>
        </w:rPr>
        <w:t>人。依法依规办理行政处罚案件，共办理行政处罚案件</w:t>
      </w:r>
      <w:r>
        <w:rPr>
          <w:rFonts w:eastAsia="仿宋_GB2312"/>
          <w:color w:val="000000"/>
          <w:sz w:val="32"/>
          <w:szCs w:val="32"/>
        </w:rPr>
        <w:t>22</w:t>
      </w:r>
      <w:r>
        <w:rPr>
          <w:rFonts w:hint="eastAsia" w:eastAsia="仿宋_GB2312" w:cs="仿宋_GB2312"/>
          <w:color w:val="000000"/>
          <w:sz w:val="32"/>
          <w:szCs w:val="32"/>
        </w:rPr>
        <w:t>件，处罚金额</w:t>
      </w:r>
      <w:r>
        <w:rPr>
          <w:rFonts w:eastAsia="仿宋_GB2312"/>
          <w:color w:val="000000"/>
          <w:sz w:val="32"/>
          <w:szCs w:val="32"/>
        </w:rPr>
        <w:t>387204.2</w:t>
      </w:r>
      <w:r>
        <w:rPr>
          <w:rFonts w:hint="eastAsia" w:eastAsia="仿宋_GB2312" w:cs="仿宋_GB2312"/>
          <w:color w:val="000000"/>
          <w:sz w:val="32"/>
          <w:szCs w:val="32"/>
        </w:rPr>
        <w:t>元，其中普通行政处罚案件</w:t>
      </w:r>
      <w:r>
        <w:rPr>
          <w:rFonts w:eastAsia="仿宋_GB2312"/>
          <w:color w:val="000000"/>
          <w:sz w:val="32"/>
          <w:szCs w:val="32"/>
        </w:rPr>
        <w:t>11</w:t>
      </w:r>
      <w:r>
        <w:rPr>
          <w:rFonts w:hint="eastAsia" w:eastAsia="仿宋_GB2312" w:cs="仿宋_GB2312"/>
          <w:color w:val="000000"/>
          <w:sz w:val="32"/>
          <w:szCs w:val="32"/>
        </w:rPr>
        <w:t>件，处罚金额</w:t>
      </w:r>
      <w:r>
        <w:rPr>
          <w:rFonts w:eastAsia="仿宋_GB2312"/>
          <w:color w:val="000000"/>
          <w:sz w:val="32"/>
          <w:szCs w:val="32"/>
        </w:rPr>
        <w:t>386454.2</w:t>
      </w:r>
      <w:r>
        <w:rPr>
          <w:rFonts w:hint="eastAsia" w:eastAsia="仿宋_GB2312" w:cs="仿宋_GB2312"/>
          <w:color w:val="000000"/>
          <w:sz w:val="32"/>
          <w:szCs w:val="32"/>
        </w:rPr>
        <w:t>元；简易处罚案件</w:t>
      </w:r>
      <w:r>
        <w:rPr>
          <w:rFonts w:eastAsia="仿宋_GB2312"/>
          <w:color w:val="000000"/>
          <w:sz w:val="32"/>
          <w:szCs w:val="32"/>
        </w:rPr>
        <w:t>11</w:t>
      </w:r>
      <w:r>
        <w:rPr>
          <w:rFonts w:hint="eastAsia" w:eastAsia="仿宋_GB2312" w:cs="仿宋_GB2312"/>
          <w:color w:val="000000"/>
          <w:sz w:val="32"/>
          <w:szCs w:val="32"/>
        </w:rPr>
        <w:t>件，处罚金额</w:t>
      </w:r>
      <w:r>
        <w:rPr>
          <w:rFonts w:eastAsia="仿宋_GB2312"/>
          <w:color w:val="000000"/>
          <w:sz w:val="32"/>
          <w:szCs w:val="32"/>
        </w:rPr>
        <w:t>750</w:t>
      </w:r>
      <w:r>
        <w:rPr>
          <w:rFonts w:hint="eastAsia" w:eastAsia="仿宋_GB2312" w:cs="仿宋_GB2312"/>
          <w:color w:val="000000"/>
          <w:sz w:val="32"/>
          <w:szCs w:val="32"/>
        </w:rPr>
        <w:t>元。</w:t>
      </w:r>
    </w:p>
    <w:p>
      <w:pPr>
        <w:spacing w:line="353" w:lineRule="auto"/>
        <w:ind w:firstLine="640" w:firstLineChars="200"/>
        <w:rPr>
          <w:rFonts w:eastAsia="楷体_GB2312"/>
          <w:sz w:val="32"/>
          <w:szCs w:val="32"/>
        </w:rPr>
      </w:pPr>
      <w:r>
        <w:rPr>
          <w:rFonts w:eastAsia="楷体_GB2312"/>
          <w:sz w:val="32"/>
          <w:szCs w:val="32"/>
        </w:rPr>
        <w:t>11.</w:t>
      </w:r>
      <w:r>
        <w:rPr>
          <w:rFonts w:hint="eastAsia" w:eastAsia="楷体_GB2312" w:cs="楷体_GB2312"/>
          <w:sz w:val="32"/>
          <w:szCs w:val="32"/>
        </w:rPr>
        <w:t>开展安全生产专项整治。</w:t>
      </w:r>
    </w:p>
    <w:p>
      <w:pPr>
        <w:pStyle w:val="16"/>
        <w:widowControl/>
        <w:spacing w:before="0" w:beforeAutospacing="0" w:after="0" w:afterAutospacing="0" w:line="353" w:lineRule="auto"/>
        <w:jc w:val="both"/>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对燃气安全使用、销售、储存过程中发现的安全隐患进行整改和处置，共发出安全隐患整改告知书</w:t>
      </w:r>
      <w:r>
        <w:rPr>
          <w:rFonts w:eastAsia="仿宋_GB2312"/>
          <w:color w:val="000000"/>
          <w:sz w:val="32"/>
          <w:szCs w:val="32"/>
        </w:rPr>
        <w:t>24</w:t>
      </w:r>
      <w:r>
        <w:rPr>
          <w:rFonts w:hint="eastAsia" w:eastAsia="仿宋_GB2312" w:cs="仿宋_GB2312"/>
          <w:color w:val="000000"/>
          <w:sz w:val="32"/>
          <w:szCs w:val="32"/>
        </w:rPr>
        <w:t>份，完成整改</w:t>
      </w:r>
      <w:r>
        <w:rPr>
          <w:rFonts w:eastAsia="仿宋_GB2312"/>
          <w:color w:val="000000"/>
          <w:sz w:val="32"/>
          <w:szCs w:val="32"/>
        </w:rPr>
        <w:t>24</w:t>
      </w:r>
      <w:r>
        <w:rPr>
          <w:rFonts w:hint="eastAsia" w:eastAsia="仿宋_GB2312" w:cs="仿宋_GB2312"/>
          <w:color w:val="000000"/>
          <w:sz w:val="32"/>
          <w:szCs w:val="32"/>
        </w:rPr>
        <w:t>份，整改率</w:t>
      </w:r>
      <w:r>
        <w:rPr>
          <w:rFonts w:eastAsia="仿宋_GB2312"/>
          <w:color w:val="000000"/>
          <w:sz w:val="32"/>
          <w:szCs w:val="32"/>
        </w:rPr>
        <w:t>100%</w:t>
      </w:r>
      <w:r>
        <w:rPr>
          <w:rFonts w:hint="eastAsia" w:eastAsia="仿宋_GB2312" w:cs="仿宋_GB2312"/>
          <w:color w:val="000000"/>
          <w:sz w:val="32"/>
          <w:szCs w:val="32"/>
        </w:rPr>
        <w:t>；对西区垃圾周转站、环卫服务中心、园林绿化服务中心、执法监督股安全检查</w:t>
      </w:r>
      <w:r>
        <w:rPr>
          <w:rFonts w:eastAsia="仿宋_GB2312"/>
          <w:color w:val="000000"/>
          <w:sz w:val="32"/>
          <w:szCs w:val="32"/>
        </w:rPr>
        <w:t>17</w:t>
      </w:r>
      <w:r>
        <w:rPr>
          <w:rFonts w:hint="eastAsia" w:eastAsia="仿宋_GB2312" w:cs="仿宋_GB2312"/>
          <w:color w:val="000000"/>
          <w:sz w:val="32"/>
          <w:szCs w:val="32"/>
        </w:rPr>
        <w:t>次，发出安全隐患整改告知书</w:t>
      </w:r>
      <w:r>
        <w:rPr>
          <w:rFonts w:eastAsia="仿宋_GB2312"/>
          <w:color w:val="000000"/>
          <w:sz w:val="32"/>
          <w:szCs w:val="32"/>
        </w:rPr>
        <w:t>1</w:t>
      </w:r>
      <w:r>
        <w:rPr>
          <w:rFonts w:hint="eastAsia" w:eastAsia="仿宋_GB2312" w:cs="仿宋_GB2312"/>
          <w:color w:val="000000"/>
          <w:sz w:val="32"/>
          <w:szCs w:val="32"/>
        </w:rPr>
        <w:t>份，整改率</w:t>
      </w:r>
      <w:r>
        <w:rPr>
          <w:rFonts w:eastAsia="仿宋_GB2312"/>
          <w:color w:val="000000"/>
          <w:sz w:val="32"/>
          <w:szCs w:val="32"/>
        </w:rPr>
        <w:t>100%</w:t>
      </w:r>
      <w:r>
        <w:rPr>
          <w:rFonts w:hint="eastAsia" w:eastAsia="仿宋_GB2312" w:cs="仿宋_GB2312"/>
          <w:color w:val="000000"/>
          <w:sz w:val="32"/>
          <w:szCs w:val="32"/>
        </w:rPr>
        <w:t>。截至目前，累计检查瓶装液化石油气销售门市共</w:t>
      </w:r>
      <w:r>
        <w:rPr>
          <w:rFonts w:eastAsia="仿宋_GB2312"/>
          <w:color w:val="000000"/>
          <w:sz w:val="32"/>
          <w:szCs w:val="32"/>
        </w:rPr>
        <w:t>16</w:t>
      </w:r>
      <w:r>
        <w:rPr>
          <w:rFonts w:hint="eastAsia" w:eastAsia="仿宋_GB2312" w:cs="仿宋_GB2312"/>
          <w:color w:val="000000"/>
          <w:sz w:val="32"/>
          <w:szCs w:val="32"/>
        </w:rPr>
        <w:t>次，出动检查人次</w:t>
      </w:r>
      <w:r>
        <w:rPr>
          <w:rFonts w:eastAsia="仿宋_GB2312"/>
          <w:color w:val="000000"/>
          <w:sz w:val="32"/>
          <w:szCs w:val="32"/>
        </w:rPr>
        <w:t>32</w:t>
      </w:r>
      <w:r>
        <w:rPr>
          <w:rFonts w:hint="eastAsia" w:eastAsia="仿宋_GB2312" w:cs="仿宋_GB2312"/>
          <w:color w:val="000000"/>
          <w:sz w:val="32"/>
          <w:szCs w:val="32"/>
        </w:rPr>
        <w:t>次；检查燃气企业</w:t>
      </w:r>
      <w:r>
        <w:rPr>
          <w:rFonts w:eastAsia="仿宋_GB2312"/>
          <w:color w:val="000000"/>
          <w:sz w:val="32"/>
          <w:szCs w:val="32"/>
        </w:rPr>
        <w:t>117</w:t>
      </w:r>
      <w:r>
        <w:rPr>
          <w:rFonts w:hint="eastAsia" w:eastAsia="仿宋_GB2312" w:cs="仿宋_GB2312"/>
          <w:color w:val="000000"/>
          <w:sz w:val="32"/>
          <w:szCs w:val="32"/>
        </w:rPr>
        <w:t>次，出动检查人次</w:t>
      </w:r>
      <w:r>
        <w:rPr>
          <w:rFonts w:eastAsia="仿宋_GB2312"/>
          <w:color w:val="000000"/>
          <w:sz w:val="32"/>
          <w:szCs w:val="32"/>
        </w:rPr>
        <w:t>236</w:t>
      </w:r>
      <w:r>
        <w:rPr>
          <w:rFonts w:hint="eastAsia" w:eastAsia="仿宋_GB2312" w:cs="仿宋_GB2312"/>
          <w:color w:val="000000"/>
          <w:sz w:val="32"/>
          <w:szCs w:val="32"/>
        </w:rPr>
        <w:t>次，开展重大节日节前安全检查</w:t>
      </w:r>
      <w:r>
        <w:rPr>
          <w:rFonts w:eastAsia="仿宋_GB2312"/>
          <w:color w:val="000000"/>
          <w:sz w:val="32"/>
          <w:szCs w:val="32"/>
        </w:rPr>
        <w:t>4</w:t>
      </w:r>
      <w:r>
        <w:rPr>
          <w:rFonts w:hint="eastAsia" w:eastAsia="仿宋_GB2312" w:cs="仿宋_GB2312"/>
          <w:color w:val="000000"/>
          <w:sz w:val="32"/>
          <w:szCs w:val="32"/>
        </w:rPr>
        <w:t>次，出动人员</w:t>
      </w:r>
      <w:r>
        <w:rPr>
          <w:rFonts w:eastAsia="仿宋_GB2312"/>
          <w:color w:val="000000"/>
          <w:sz w:val="32"/>
          <w:szCs w:val="32"/>
        </w:rPr>
        <w:t>28</w:t>
      </w:r>
      <w:r>
        <w:rPr>
          <w:rFonts w:hint="eastAsia" w:eastAsia="仿宋_GB2312" w:cs="仿宋_GB2312"/>
          <w:color w:val="000000"/>
          <w:sz w:val="32"/>
          <w:szCs w:val="32"/>
        </w:rPr>
        <w:t>人次。</w:t>
      </w:r>
    </w:p>
    <w:p>
      <w:pPr>
        <w:pStyle w:val="16"/>
        <w:widowControl/>
        <w:spacing w:before="0" w:beforeAutospacing="0" w:after="0" w:afterAutospacing="0" w:line="353" w:lineRule="auto"/>
        <w:ind w:firstLine="640" w:firstLineChars="200"/>
        <w:jc w:val="both"/>
        <w:rPr>
          <w:rFonts w:eastAsia="楷体_GB2312"/>
          <w:kern w:val="2"/>
          <w:sz w:val="32"/>
          <w:szCs w:val="32"/>
        </w:rPr>
      </w:pPr>
      <w:r>
        <w:rPr>
          <w:rFonts w:eastAsia="楷体_GB2312"/>
          <w:kern w:val="2"/>
          <w:sz w:val="32"/>
          <w:szCs w:val="32"/>
        </w:rPr>
        <w:t>12.</w:t>
      </w:r>
      <w:r>
        <w:rPr>
          <w:rFonts w:hint="eastAsia" w:eastAsia="楷体_GB2312" w:cs="楷体_GB2312"/>
          <w:kern w:val="2"/>
          <w:sz w:val="32"/>
          <w:szCs w:val="32"/>
        </w:rPr>
        <w:t>持续畅通民意渠道。</w:t>
      </w:r>
    </w:p>
    <w:p>
      <w:pPr>
        <w:spacing w:line="353" w:lineRule="auto"/>
        <w:ind w:firstLine="640"/>
        <w:rPr>
          <w:rFonts w:eastAsia="仿宋_GB2312"/>
          <w:color w:val="000000"/>
          <w:sz w:val="32"/>
          <w:szCs w:val="32"/>
        </w:rPr>
      </w:pPr>
      <w:r>
        <w:rPr>
          <w:rFonts w:hint="eastAsia" w:eastAsia="仿宋_GB2312" w:cs="仿宋_GB2312"/>
          <w:color w:val="000000"/>
          <w:sz w:val="32"/>
          <w:szCs w:val="32"/>
        </w:rPr>
        <w:t>完成政务服务便民热线与省</w:t>
      </w:r>
      <w:r>
        <w:rPr>
          <w:rFonts w:eastAsia="仿宋_GB2312"/>
          <w:color w:val="000000"/>
          <w:sz w:val="32"/>
          <w:szCs w:val="32"/>
        </w:rPr>
        <w:t>12345</w:t>
      </w:r>
      <w:r>
        <w:rPr>
          <w:rFonts w:hint="eastAsia" w:eastAsia="仿宋_GB2312" w:cs="仿宋_GB2312"/>
          <w:color w:val="000000"/>
          <w:sz w:val="32"/>
          <w:szCs w:val="32"/>
        </w:rPr>
        <w:t>热线平台对接工作，于</w:t>
      </w:r>
      <w:r>
        <w:rPr>
          <w:rFonts w:eastAsia="仿宋_GB2312"/>
          <w:color w:val="000000"/>
          <w:sz w:val="32"/>
          <w:szCs w:val="32"/>
        </w:rPr>
        <w:t>10</w:t>
      </w:r>
      <w:r>
        <w:rPr>
          <w:rFonts w:hint="eastAsia" w:eastAsia="仿宋_GB2312" w:cs="仿宋_GB2312"/>
          <w:color w:val="000000"/>
          <w:sz w:val="32"/>
          <w:szCs w:val="32"/>
        </w:rPr>
        <w:t>月</w:t>
      </w:r>
      <w:r>
        <w:rPr>
          <w:rFonts w:eastAsia="仿宋_GB2312"/>
          <w:color w:val="000000"/>
          <w:sz w:val="32"/>
          <w:szCs w:val="32"/>
        </w:rPr>
        <w:t>19</w:t>
      </w:r>
      <w:r>
        <w:rPr>
          <w:rFonts w:hint="eastAsia" w:eastAsia="仿宋_GB2312" w:cs="仿宋_GB2312"/>
          <w:color w:val="000000"/>
          <w:sz w:val="32"/>
          <w:szCs w:val="32"/>
        </w:rPr>
        <w:t>日正式启用新系统，打造数字城管系统平台，及时督促解决行道树、垃圾箱、沟盖板等高发部件类问题，处置道路不洁、绿地脏乱、乱堆物料等多发事件类问题。截止目前，西区数字城管系统共收到各类案件</w:t>
      </w:r>
      <w:r>
        <w:rPr>
          <w:rFonts w:eastAsia="仿宋_GB2312"/>
          <w:color w:val="000000"/>
          <w:sz w:val="32"/>
          <w:szCs w:val="32"/>
        </w:rPr>
        <w:t>41236</w:t>
      </w:r>
      <w:r>
        <w:rPr>
          <w:rFonts w:hint="eastAsia" w:eastAsia="仿宋_GB2312" w:cs="仿宋_GB2312"/>
          <w:color w:val="000000"/>
          <w:sz w:val="32"/>
          <w:szCs w:val="32"/>
        </w:rPr>
        <w:t>件。其中，需要相关部门（单位）处置案件</w:t>
      </w:r>
      <w:r>
        <w:rPr>
          <w:rFonts w:eastAsia="仿宋_GB2312"/>
          <w:color w:val="000000"/>
          <w:sz w:val="32"/>
          <w:szCs w:val="32"/>
        </w:rPr>
        <w:t>41236</w:t>
      </w:r>
      <w:r>
        <w:rPr>
          <w:rFonts w:hint="eastAsia" w:eastAsia="仿宋_GB2312" w:cs="仿宋_GB2312"/>
          <w:color w:val="000000"/>
          <w:sz w:val="32"/>
          <w:szCs w:val="32"/>
        </w:rPr>
        <w:t>件，实际处置</w:t>
      </w:r>
      <w:r>
        <w:rPr>
          <w:rFonts w:eastAsia="仿宋_GB2312"/>
          <w:color w:val="000000"/>
          <w:sz w:val="32"/>
          <w:szCs w:val="32"/>
        </w:rPr>
        <w:t>41101</w:t>
      </w:r>
      <w:r>
        <w:rPr>
          <w:rFonts w:hint="eastAsia" w:eastAsia="仿宋_GB2312" w:cs="仿宋_GB2312"/>
          <w:color w:val="000000"/>
          <w:sz w:val="32"/>
          <w:szCs w:val="32"/>
        </w:rPr>
        <w:t>件，处置率为</w:t>
      </w:r>
      <w:r>
        <w:rPr>
          <w:rFonts w:eastAsia="仿宋_GB2312"/>
          <w:color w:val="000000"/>
          <w:sz w:val="32"/>
          <w:szCs w:val="32"/>
        </w:rPr>
        <w:t>99.67% </w:t>
      </w:r>
      <w:r>
        <w:rPr>
          <w:rFonts w:hint="eastAsia" w:eastAsia="仿宋_GB2312" w:cs="仿宋_GB2312"/>
          <w:color w:val="000000"/>
          <w:sz w:val="32"/>
          <w:szCs w:val="32"/>
        </w:rPr>
        <w:t>，按期处置数</w:t>
      </w:r>
      <w:r>
        <w:rPr>
          <w:rFonts w:eastAsia="仿宋_GB2312"/>
          <w:color w:val="000000"/>
          <w:sz w:val="32"/>
          <w:szCs w:val="32"/>
        </w:rPr>
        <w:t>33663</w:t>
      </w:r>
      <w:r>
        <w:rPr>
          <w:rFonts w:hint="eastAsia" w:eastAsia="仿宋_GB2312" w:cs="仿宋_GB2312"/>
          <w:color w:val="000000"/>
          <w:sz w:val="32"/>
          <w:szCs w:val="32"/>
        </w:rPr>
        <w:t>件，按期处置率为</w:t>
      </w:r>
      <w:r>
        <w:rPr>
          <w:rFonts w:eastAsia="仿宋_GB2312"/>
          <w:color w:val="000000"/>
          <w:sz w:val="32"/>
          <w:szCs w:val="32"/>
        </w:rPr>
        <w:t>81.63% </w:t>
      </w:r>
      <w:r>
        <w:rPr>
          <w:rFonts w:hint="eastAsia" w:eastAsia="仿宋_GB2312" w:cs="仿宋_GB2312"/>
          <w:color w:val="000000"/>
          <w:sz w:val="32"/>
          <w:szCs w:val="32"/>
        </w:rPr>
        <w:t>。共受理</w:t>
      </w:r>
      <w:r>
        <w:rPr>
          <w:rFonts w:eastAsia="仿宋_GB2312"/>
          <w:color w:val="000000"/>
          <w:sz w:val="32"/>
          <w:szCs w:val="32"/>
        </w:rPr>
        <w:t>12345</w:t>
      </w:r>
      <w:r>
        <w:rPr>
          <w:rFonts w:hint="eastAsia" w:eastAsia="仿宋_GB2312" w:cs="仿宋_GB2312"/>
          <w:color w:val="000000"/>
          <w:sz w:val="32"/>
          <w:szCs w:val="32"/>
        </w:rPr>
        <w:t>市民热线</w:t>
      </w:r>
      <w:r>
        <w:rPr>
          <w:rFonts w:eastAsia="仿宋_GB2312"/>
          <w:color w:val="000000"/>
          <w:sz w:val="32"/>
          <w:szCs w:val="32"/>
        </w:rPr>
        <w:t>2144</w:t>
      </w:r>
      <w:r>
        <w:rPr>
          <w:rFonts w:hint="eastAsia" w:eastAsia="仿宋_GB2312" w:cs="仿宋_GB2312"/>
          <w:color w:val="000000"/>
          <w:sz w:val="32"/>
          <w:szCs w:val="32"/>
        </w:rPr>
        <w:t>件，结案</w:t>
      </w:r>
      <w:r>
        <w:rPr>
          <w:rFonts w:eastAsia="仿宋_GB2312"/>
          <w:color w:val="000000"/>
          <w:sz w:val="32"/>
          <w:szCs w:val="32"/>
        </w:rPr>
        <w:t>2098</w:t>
      </w:r>
      <w:r>
        <w:rPr>
          <w:rFonts w:hint="eastAsia" w:eastAsia="仿宋_GB2312" w:cs="仿宋_GB2312"/>
          <w:color w:val="000000"/>
          <w:sz w:val="32"/>
          <w:szCs w:val="32"/>
        </w:rPr>
        <w:t>件，正在办理</w:t>
      </w:r>
      <w:r>
        <w:rPr>
          <w:rFonts w:eastAsia="仿宋_GB2312"/>
          <w:color w:val="000000"/>
          <w:sz w:val="32"/>
          <w:szCs w:val="32"/>
        </w:rPr>
        <w:t>46</w:t>
      </w:r>
      <w:r>
        <w:rPr>
          <w:rFonts w:hint="eastAsia" w:eastAsia="仿宋_GB2312" w:cs="仿宋_GB2312"/>
          <w:color w:val="000000"/>
          <w:sz w:val="32"/>
          <w:szCs w:val="32"/>
        </w:rPr>
        <w:t>件，结案率</w:t>
      </w:r>
      <w:r>
        <w:rPr>
          <w:rFonts w:eastAsia="仿宋_GB2312"/>
          <w:color w:val="000000"/>
          <w:sz w:val="32"/>
          <w:szCs w:val="32"/>
        </w:rPr>
        <w:t>97.85%</w:t>
      </w:r>
      <w:r>
        <w:rPr>
          <w:rFonts w:hint="eastAsia" w:eastAsia="仿宋_GB2312" w:cs="仿宋_GB2312"/>
          <w:color w:val="000000"/>
          <w:sz w:val="32"/>
          <w:szCs w:val="32"/>
        </w:rPr>
        <w:t>。逐步实现对城市的</w:t>
      </w:r>
      <w:r>
        <w:rPr>
          <w:rFonts w:eastAsia="仿宋_GB2312"/>
          <w:color w:val="000000"/>
          <w:sz w:val="32"/>
          <w:szCs w:val="32"/>
        </w:rPr>
        <w:t>“</w:t>
      </w:r>
      <w:r>
        <w:rPr>
          <w:rFonts w:hint="eastAsia" w:eastAsia="仿宋_GB2312" w:cs="仿宋_GB2312"/>
          <w:color w:val="000000"/>
          <w:sz w:val="32"/>
          <w:szCs w:val="32"/>
        </w:rPr>
        <w:t>科学、严格、精细、长效</w:t>
      </w:r>
      <w:r>
        <w:rPr>
          <w:rFonts w:eastAsia="仿宋_GB2312"/>
          <w:color w:val="000000"/>
          <w:sz w:val="32"/>
          <w:szCs w:val="32"/>
        </w:rPr>
        <w:t>”</w:t>
      </w:r>
      <w:r>
        <w:rPr>
          <w:rFonts w:hint="eastAsia" w:eastAsia="仿宋_GB2312" w:cs="仿宋_GB2312"/>
          <w:color w:val="000000"/>
          <w:sz w:val="32"/>
          <w:szCs w:val="32"/>
        </w:rPr>
        <w:t>管理，城市</w:t>
      </w:r>
      <w:r>
        <w:rPr>
          <w:rFonts w:eastAsia="仿宋_GB2312"/>
          <w:color w:val="000000"/>
          <w:sz w:val="32"/>
          <w:szCs w:val="32"/>
        </w:rPr>
        <w:t>“</w:t>
      </w:r>
      <w:r>
        <w:rPr>
          <w:rFonts w:hint="eastAsia" w:eastAsia="仿宋_GB2312" w:cs="仿宋_GB2312"/>
          <w:color w:val="000000"/>
          <w:sz w:val="32"/>
          <w:szCs w:val="32"/>
        </w:rPr>
        <w:t>脏乱差</w:t>
      </w:r>
      <w:r>
        <w:rPr>
          <w:rFonts w:eastAsia="仿宋_GB2312"/>
          <w:color w:val="000000"/>
          <w:sz w:val="32"/>
          <w:szCs w:val="32"/>
        </w:rPr>
        <w:t>”</w:t>
      </w:r>
      <w:r>
        <w:rPr>
          <w:rFonts w:hint="eastAsia" w:eastAsia="仿宋_GB2312" w:cs="仿宋_GB2312"/>
          <w:color w:val="000000"/>
          <w:sz w:val="32"/>
          <w:szCs w:val="32"/>
        </w:rPr>
        <w:t>现象明显减少，群众满意度明显提高。</w:t>
      </w:r>
    </w:p>
    <w:p>
      <w:pPr>
        <w:spacing w:line="353" w:lineRule="auto"/>
        <w:ind w:firstLine="640" w:firstLineChars="200"/>
        <w:rPr>
          <w:rFonts w:eastAsia="楷体_GB2312"/>
          <w:sz w:val="32"/>
          <w:szCs w:val="32"/>
        </w:rPr>
      </w:pPr>
      <w:r>
        <w:rPr>
          <w:rFonts w:eastAsia="楷体_GB2312"/>
          <w:sz w:val="32"/>
          <w:szCs w:val="32"/>
        </w:rPr>
        <w:t>13.</w:t>
      </w:r>
      <w:r>
        <w:rPr>
          <w:rFonts w:hint="eastAsia" w:eastAsia="楷体_GB2312" w:cs="楷体_GB2312"/>
          <w:sz w:val="32"/>
          <w:szCs w:val="32"/>
        </w:rPr>
        <w:t>完成市政职能划转。</w:t>
      </w:r>
    </w:p>
    <w:p>
      <w:pPr>
        <w:widowControl/>
        <w:jc w:val="left"/>
        <w:rPr>
          <w:rFonts w:hint="eastAsia" w:eastAsia="仿宋_GB2312" w:cs="仿宋_GB2312"/>
          <w:color w:val="000000"/>
          <w:sz w:val="32"/>
          <w:szCs w:val="32"/>
        </w:rPr>
      </w:pPr>
      <w:r>
        <w:rPr>
          <w:rFonts w:hint="eastAsia" w:eastAsia="仿宋_GB2312" w:cs="仿宋_GB2312"/>
          <w:color w:val="000000"/>
          <w:sz w:val="32"/>
          <w:szCs w:val="32"/>
        </w:rPr>
        <w:t>根据职能职责调整，将市政管理、城市防汛、城市供水等职责划转至区住建局，同时划转相关行政权力包括：行政许可</w:t>
      </w:r>
      <w:r>
        <w:rPr>
          <w:rFonts w:eastAsia="仿宋_GB2312"/>
          <w:color w:val="000000"/>
          <w:sz w:val="32"/>
          <w:szCs w:val="32"/>
        </w:rPr>
        <w:t>5</w:t>
      </w:r>
      <w:r>
        <w:rPr>
          <w:rFonts w:hint="eastAsia" w:eastAsia="仿宋_GB2312" w:cs="仿宋_GB2312"/>
          <w:color w:val="000000"/>
          <w:sz w:val="32"/>
          <w:szCs w:val="32"/>
        </w:rPr>
        <w:t>项、行政征收</w:t>
      </w:r>
      <w:r>
        <w:rPr>
          <w:rFonts w:eastAsia="仿宋_GB2312"/>
          <w:color w:val="000000"/>
          <w:sz w:val="32"/>
          <w:szCs w:val="32"/>
        </w:rPr>
        <w:t>2</w:t>
      </w:r>
      <w:r>
        <w:rPr>
          <w:rFonts w:hint="eastAsia" w:eastAsia="仿宋_GB2312" w:cs="仿宋_GB2312"/>
          <w:color w:val="000000"/>
          <w:sz w:val="32"/>
          <w:szCs w:val="32"/>
        </w:rPr>
        <w:t>项、行政检查</w:t>
      </w:r>
      <w:r>
        <w:rPr>
          <w:rFonts w:eastAsia="仿宋_GB2312"/>
          <w:color w:val="000000"/>
          <w:sz w:val="32"/>
          <w:szCs w:val="32"/>
        </w:rPr>
        <w:t>1</w:t>
      </w:r>
      <w:r>
        <w:rPr>
          <w:rFonts w:hint="eastAsia" w:eastAsia="仿宋_GB2312" w:cs="仿宋_GB2312"/>
          <w:color w:val="000000"/>
          <w:sz w:val="32"/>
          <w:szCs w:val="32"/>
        </w:rPr>
        <w:t>项、行政奖励</w:t>
      </w:r>
      <w:r>
        <w:rPr>
          <w:rFonts w:eastAsia="仿宋_GB2312"/>
          <w:color w:val="000000"/>
          <w:sz w:val="32"/>
          <w:szCs w:val="32"/>
        </w:rPr>
        <w:t>1</w:t>
      </w:r>
      <w:r>
        <w:rPr>
          <w:rFonts w:hint="eastAsia" w:eastAsia="仿宋_GB2312" w:cs="仿宋_GB2312"/>
          <w:color w:val="000000"/>
          <w:sz w:val="32"/>
          <w:szCs w:val="32"/>
        </w:rPr>
        <w:t>项、其他行政权力</w:t>
      </w:r>
      <w:r>
        <w:rPr>
          <w:rFonts w:eastAsia="仿宋_GB2312"/>
          <w:color w:val="000000"/>
          <w:sz w:val="32"/>
          <w:szCs w:val="32"/>
        </w:rPr>
        <w:t>1</w:t>
      </w:r>
      <w:r>
        <w:rPr>
          <w:rFonts w:hint="eastAsia" w:eastAsia="仿宋_GB2312" w:cs="仿宋_GB2312"/>
          <w:color w:val="000000"/>
          <w:sz w:val="32"/>
          <w:szCs w:val="32"/>
        </w:rPr>
        <w:t>项。按照《攀枝花市西区人民政府办公室关于印发＜攀枝花市西区乡镇（街道）行政权力清单（</w:t>
      </w:r>
      <w:r>
        <w:rPr>
          <w:rFonts w:eastAsia="仿宋_GB2312"/>
          <w:color w:val="000000"/>
          <w:sz w:val="32"/>
          <w:szCs w:val="32"/>
        </w:rPr>
        <w:t>2021</w:t>
      </w:r>
      <w:r>
        <w:rPr>
          <w:rFonts w:hint="eastAsia" w:eastAsia="仿宋_GB2312" w:cs="仿宋_GB2312"/>
          <w:color w:val="000000"/>
          <w:sz w:val="32"/>
          <w:szCs w:val="32"/>
        </w:rPr>
        <w:t>年本）＞的通知》（攀西府办发〔</w:t>
      </w:r>
      <w:r>
        <w:rPr>
          <w:rFonts w:eastAsia="仿宋_GB2312"/>
          <w:color w:val="000000"/>
          <w:sz w:val="32"/>
          <w:szCs w:val="32"/>
        </w:rPr>
        <w:t>2021</w:t>
      </w:r>
      <w:r>
        <w:rPr>
          <w:rFonts w:hint="eastAsia" w:eastAsia="仿宋_GB2312" w:cs="仿宋_GB2312"/>
          <w:color w:val="000000"/>
          <w:sz w:val="32"/>
          <w:szCs w:val="32"/>
        </w:rPr>
        <w:t>〕</w:t>
      </w:r>
      <w:r>
        <w:rPr>
          <w:rFonts w:eastAsia="仿宋_GB2312"/>
          <w:color w:val="000000"/>
          <w:sz w:val="32"/>
          <w:szCs w:val="32"/>
        </w:rPr>
        <w:t>32</w:t>
      </w:r>
      <w:r>
        <w:rPr>
          <w:rFonts w:hint="eastAsia" w:eastAsia="仿宋_GB2312" w:cs="仿宋_GB2312"/>
          <w:color w:val="000000"/>
          <w:sz w:val="32"/>
          <w:szCs w:val="32"/>
        </w:rPr>
        <w:t>号）要求，梳理下沉至格里坪镇行政权力</w:t>
      </w:r>
      <w:r>
        <w:rPr>
          <w:rFonts w:eastAsia="仿宋_GB2312"/>
          <w:color w:val="000000"/>
          <w:sz w:val="32"/>
          <w:szCs w:val="32"/>
        </w:rPr>
        <w:t>36</w:t>
      </w:r>
      <w:r>
        <w:rPr>
          <w:rFonts w:hint="eastAsia" w:eastAsia="仿宋_GB2312" w:cs="仿宋_GB2312"/>
          <w:color w:val="000000"/>
          <w:sz w:val="32"/>
          <w:szCs w:val="32"/>
        </w:rPr>
        <w:t>项，行政许可</w:t>
      </w:r>
      <w:r>
        <w:rPr>
          <w:rFonts w:eastAsia="仿宋_GB2312"/>
          <w:color w:val="000000"/>
          <w:sz w:val="32"/>
          <w:szCs w:val="32"/>
        </w:rPr>
        <w:t>1</w:t>
      </w:r>
      <w:r>
        <w:rPr>
          <w:rFonts w:hint="eastAsia" w:eastAsia="仿宋_GB2312" w:cs="仿宋_GB2312"/>
          <w:color w:val="000000"/>
          <w:sz w:val="32"/>
          <w:szCs w:val="32"/>
        </w:rPr>
        <w:t>项，行政处罚</w:t>
      </w:r>
      <w:r>
        <w:rPr>
          <w:rFonts w:eastAsia="仿宋_GB2312"/>
          <w:color w:val="000000"/>
          <w:sz w:val="32"/>
          <w:szCs w:val="32"/>
        </w:rPr>
        <w:t>31</w:t>
      </w:r>
      <w:r>
        <w:rPr>
          <w:rFonts w:hint="eastAsia" w:eastAsia="仿宋_GB2312" w:cs="仿宋_GB2312"/>
          <w:color w:val="000000"/>
          <w:sz w:val="32"/>
          <w:szCs w:val="32"/>
        </w:rPr>
        <w:t>项，行政强制</w:t>
      </w:r>
      <w:r>
        <w:rPr>
          <w:rFonts w:eastAsia="仿宋_GB2312"/>
          <w:color w:val="000000"/>
          <w:sz w:val="32"/>
          <w:szCs w:val="32"/>
        </w:rPr>
        <w:t>2</w:t>
      </w:r>
      <w:r>
        <w:rPr>
          <w:rFonts w:hint="eastAsia" w:eastAsia="仿宋_GB2312" w:cs="仿宋_GB2312"/>
          <w:color w:val="000000"/>
          <w:sz w:val="32"/>
          <w:szCs w:val="32"/>
        </w:rPr>
        <w:t>项，行政征收</w:t>
      </w:r>
      <w:r>
        <w:rPr>
          <w:rFonts w:eastAsia="仿宋_GB2312"/>
          <w:color w:val="000000"/>
          <w:sz w:val="32"/>
          <w:szCs w:val="32"/>
        </w:rPr>
        <w:t>2</w:t>
      </w:r>
      <w:r>
        <w:rPr>
          <w:rFonts w:hint="eastAsia" w:eastAsia="仿宋_GB2312" w:cs="仿宋_GB2312"/>
          <w:color w:val="000000"/>
          <w:sz w:val="32"/>
          <w:szCs w:val="32"/>
        </w:rPr>
        <w:t>项。</w:t>
      </w:r>
    </w:p>
    <w:p>
      <w:pPr>
        <w:pStyle w:val="2"/>
        <w:numPr>
          <w:ilvl w:val="0"/>
          <w:numId w:val="1"/>
        </w:numPr>
        <w:outlineLvl w:val="1"/>
        <w:rPr>
          <w:rFonts w:hint="eastAsia" w:cs="仿宋_GB2312"/>
          <w:color w:val="000000"/>
          <w:sz w:val="32"/>
          <w:szCs w:val="32"/>
          <w:lang w:val="en-US" w:eastAsia="zh-CN"/>
        </w:rPr>
      </w:pPr>
      <w:bookmarkStart w:id="22" w:name="_Toc6994"/>
      <w:r>
        <w:rPr>
          <w:rFonts w:hint="eastAsia" w:cs="仿宋_GB2312"/>
          <w:color w:val="000000"/>
          <w:sz w:val="32"/>
          <w:szCs w:val="32"/>
          <w:lang w:val="en-US" w:eastAsia="zh-CN"/>
        </w:rPr>
        <w:t>机构设置情况</w:t>
      </w:r>
      <w:bookmarkEnd w:id="22"/>
    </w:p>
    <w:p>
      <w:pPr>
        <w:ind w:firstLine="800" w:firstLineChars="250"/>
        <w:rPr>
          <w:rFonts w:ascii="仿宋" w:hAnsi="仿宋" w:eastAsia="仿宋"/>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年区综合执法局</w:t>
      </w:r>
      <w:r>
        <w:rPr>
          <w:rFonts w:hint="eastAsia" w:ascii="仿宋" w:hAnsi="仿宋" w:eastAsia="仿宋" w:cs="仿宋"/>
          <w:sz w:val="32"/>
          <w:szCs w:val="32"/>
        </w:rPr>
        <w:t>下属二级单位</w:t>
      </w:r>
      <w:r>
        <w:rPr>
          <w:rFonts w:ascii="仿宋" w:hAnsi="仿宋" w:eastAsia="仿宋" w:cs="仿宋"/>
          <w:sz w:val="32"/>
          <w:szCs w:val="32"/>
        </w:rPr>
        <w:t>2</w:t>
      </w:r>
      <w:r>
        <w:rPr>
          <w:rFonts w:hint="eastAsia" w:ascii="仿宋" w:hAnsi="仿宋" w:eastAsia="仿宋" w:cs="仿宋"/>
          <w:sz w:val="32"/>
          <w:szCs w:val="32"/>
        </w:rPr>
        <w:t>个，其中行政单位</w:t>
      </w:r>
      <w:r>
        <w:rPr>
          <w:rFonts w:ascii="仿宋" w:hAnsi="仿宋" w:eastAsia="仿宋" w:cs="仿宋"/>
          <w:sz w:val="32"/>
          <w:szCs w:val="32"/>
        </w:rPr>
        <w:t>0</w:t>
      </w:r>
      <w:r>
        <w:rPr>
          <w:rFonts w:hint="eastAsia" w:ascii="仿宋" w:hAnsi="仿宋" w:eastAsia="仿宋" w:cs="仿宋"/>
          <w:sz w:val="32"/>
          <w:szCs w:val="32"/>
        </w:rPr>
        <w:t>个，参照公务员法管理的事业单位</w:t>
      </w:r>
      <w:r>
        <w:rPr>
          <w:rFonts w:ascii="仿宋" w:hAnsi="仿宋" w:eastAsia="仿宋" w:cs="仿宋"/>
          <w:sz w:val="32"/>
          <w:szCs w:val="32"/>
        </w:rPr>
        <w:t>1</w:t>
      </w:r>
      <w:r>
        <w:rPr>
          <w:rFonts w:hint="eastAsia" w:ascii="仿宋" w:hAnsi="仿宋" w:eastAsia="仿宋" w:cs="仿宋"/>
          <w:sz w:val="32"/>
          <w:szCs w:val="32"/>
        </w:rPr>
        <w:t>个，其他事业单位</w:t>
      </w:r>
      <w:r>
        <w:rPr>
          <w:rFonts w:ascii="仿宋" w:hAnsi="仿宋" w:eastAsia="仿宋" w:cs="仿宋"/>
          <w:sz w:val="32"/>
          <w:szCs w:val="32"/>
        </w:rPr>
        <w:t>1</w:t>
      </w:r>
      <w:r>
        <w:rPr>
          <w:rFonts w:hint="eastAsia" w:ascii="仿宋" w:hAnsi="仿宋" w:eastAsia="仿宋" w:cs="仿宋"/>
          <w:sz w:val="32"/>
          <w:szCs w:val="32"/>
        </w:rPr>
        <w:t>个（财务不独立核算）。</w:t>
      </w:r>
    </w:p>
    <w:p>
      <w:pPr>
        <w:pStyle w:val="9"/>
        <w:adjustRightInd w:val="0"/>
        <w:snapToGrid w:val="0"/>
        <w:spacing w:before="93" w:line="600" w:lineRule="exact"/>
        <w:ind w:firstLine="672" w:firstLineChars="210"/>
        <w:rPr>
          <w:rFonts w:ascii="仿宋" w:hAnsi="仿宋" w:eastAsia="仿宋" w:cs="Times New Roman"/>
          <w:sz w:val="32"/>
          <w:szCs w:val="32"/>
        </w:rPr>
      </w:pPr>
      <w:r>
        <w:rPr>
          <w:rFonts w:hint="eastAsia" w:ascii="仿宋" w:hAnsi="仿宋" w:eastAsia="仿宋" w:cs="仿宋"/>
          <w:sz w:val="32"/>
          <w:szCs w:val="32"/>
        </w:rPr>
        <w:t>纳入</w:t>
      </w:r>
      <w:r>
        <w:rPr>
          <w:rFonts w:hint="eastAsia" w:ascii="仿宋" w:hAnsi="仿宋" w:eastAsia="仿宋" w:cs="仿宋"/>
          <w:color w:val="000000"/>
          <w:sz w:val="32"/>
          <w:szCs w:val="32"/>
        </w:rPr>
        <w:t>我局</w:t>
      </w:r>
      <w:r>
        <w:rPr>
          <w:rFonts w:ascii="仿宋" w:hAnsi="仿宋" w:eastAsia="仿宋" w:cs="仿宋"/>
          <w:sz w:val="32"/>
          <w:szCs w:val="32"/>
        </w:rPr>
        <w:t>2021</w:t>
      </w:r>
      <w:r>
        <w:rPr>
          <w:rFonts w:hint="eastAsia" w:ascii="仿宋" w:hAnsi="仿宋" w:eastAsia="仿宋" w:cs="仿宋"/>
          <w:sz w:val="32"/>
          <w:szCs w:val="32"/>
        </w:rPr>
        <w:t>年度部门决算编制范围的二级预算单位包括：</w:t>
      </w:r>
    </w:p>
    <w:p>
      <w:pPr>
        <w:pStyle w:val="9"/>
        <w:adjustRightInd w:val="0"/>
        <w:snapToGrid w:val="0"/>
        <w:spacing w:beforeLines="0" w:line="353" w:lineRule="auto"/>
        <w:ind w:firstLine="640" w:firstLineChars="200"/>
        <w:rPr>
          <w:rFonts w:ascii="仿宋" w:hAnsi="仿宋" w:eastAsia="仿宋" w:cs="Times New Roman"/>
          <w:color w:val="000000"/>
          <w:sz w:val="32"/>
          <w:szCs w:val="32"/>
        </w:rPr>
      </w:pPr>
      <w:bookmarkStart w:id="23" w:name="_Toc15378450"/>
      <w:bookmarkStart w:id="24" w:name="_Toc15377434"/>
      <w:bookmarkStart w:id="25" w:name="_Toc15377203"/>
      <w:bookmarkStart w:id="26" w:name="_Toc15306277"/>
      <w:r>
        <w:rPr>
          <w:rFonts w:ascii="仿宋" w:hAnsi="仿宋" w:eastAsia="仿宋" w:cs="仿宋"/>
          <w:color w:val="000000"/>
          <w:sz w:val="32"/>
          <w:szCs w:val="32"/>
        </w:rPr>
        <w:t>1.</w:t>
      </w:r>
      <w:r>
        <w:rPr>
          <w:rFonts w:hint="eastAsia" w:ascii="仿宋" w:hAnsi="仿宋" w:eastAsia="仿宋" w:cs="仿宋"/>
          <w:color w:val="000000"/>
          <w:sz w:val="32"/>
          <w:szCs w:val="32"/>
        </w:rPr>
        <w:t>攀枝花市西区市容环境卫生服务中心</w:t>
      </w:r>
    </w:p>
    <w:bookmarkEnd w:id="23"/>
    <w:bookmarkEnd w:id="24"/>
    <w:bookmarkEnd w:id="25"/>
    <w:bookmarkEnd w:id="26"/>
    <w:p>
      <w:pPr>
        <w:pStyle w:val="4"/>
        <w:numPr>
          <w:ilvl w:val="0"/>
          <w:numId w:val="0"/>
        </w:numPr>
        <w:rPr>
          <w:rFonts w:hint="default"/>
          <w:lang w:val="en-US" w:eastAsia="zh-CN"/>
        </w:rPr>
      </w:pPr>
    </w:p>
    <w:p>
      <w:pPr>
        <w:widowControl/>
        <w:jc w:val="left"/>
        <w:rPr>
          <w:rFonts w:ascii="仿宋" w:hAnsi="仿宋" w:eastAsia="仿宋"/>
          <w:kern w:val="0"/>
          <w:sz w:val="32"/>
          <w:szCs w:val="32"/>
        </w:rPr>
      </w:pPr>
      <w:r>
        <w:rPr>
          <w:rFonts w:ascii="仿宋" w:hAnsi="仿宋" w:eastAsia="仿宋"/>
          <w:sz w:val="32"/>
          <w:szCs w:val="32"/>
        </w:rPr>
        <w:br w:type="page"/>
      </w:r>
    </w:p>
    <w:p>
      <w:pPr>
        <w:pStyle w:val="6"/>
        <w:ind w:right="440"/>
        <w:jc w:val="center"/>
        <w:rPr>
          <w:rStyle w:val="29"/>
          <w:rFonts w:ascii="黑体" w:hAnsi="黑体" w:eastAsia="黑体"/>
          <w:b w:val="0"/>
          <w:bCs/>
        </w:rPr>
      </w:pPr>
      <w:bookmarkStart w:id="27" w:name="_Toc2733"/>
      <w:bookmarkStart w:id="28" w:name="_Toc15377204"/>
      <w:bookmarkStart w:id="29" w:name="_Toc15396602"/>
      <w:r>
        <w:rPr>
          <w:rFonts w:hint="eastAsia" w:ascii="黑体" w:hAnsi="黑体" w:eastAsia="黑体"/>
          <w:b w:val="0"/>
        </w:rPr>
        <w:t>第二部分 2021年度</w:t>
      </w:r>
      <w:r>
        <w:rPr>
          <w:rStyle w:val="29"/>
          <w:rFonts w:hint="eastAsia" w:ascii="黑体" w:hAnsi="黑体" w:eastAsia="黑体"/>
          <w:b w:val="0"/>
          <w:bCs/>
        </w:rPr>
        <w:t>单位决算情况说明</w:t>
      </w:r>
      <w:bookmarkEnd w:id="27"/>
      <w:bookmarkEnd w:id="28"/>
      <w:bookmarkEnd w:id="29"/>
    </w:p>
    <w:p/>
    <w:p>
      <w:pPr>
        <w:pStyle w:val="28"/>
        <w:numPr>
          <w:ilvl w:val="0"/>
          <w:numId w:val="2"/>
        </w:numPr>
        <w:spacing w:line="600" w:lineRule="exact"/>
        <w:ind w:firstLineChars="0"/>
        <w:outlineLvl w:val="1"/>
        <w:rPr>
          <w:rStyle w:val="30"/>
          <w:rFonts w:ascii="黑体" w:hAnsi="黑体" w:eastAsia="黑体"/>
          <w:b w:val="0"/>
        </w:rPr>
      </w:pPr>
      <w:bookmarkStart w:id="30" w:name="_Toc15396603"/>
      <w:bookmarkStart w:id="31" w:name="_Toc24883"/>
      <w:bookmarkStart w:id="32"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30"/>
      <w:bookmarkEnd w:id="31"/>
      <w:bookmarkEnd w:id="32"/>
    </w:p>
    <w:p>
      <w:pPr>
        <w:spacing w:line="600" w:lineRule="exact"/>
        <w:ind w:firstLine="640" w:firstLineChars="200"/>
        <w:rPr>
          <w:rFonts w:hint="eastAsia"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2634.79</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年相比，收、支总计各减少</w:t>
      </w:r>
      <w:r>
        <w:rPr>
          <w:rFonts w:ascii="仿宋" w:hAnsi="仿宋" w:eastAsia="仿宋" w:cs="仿宋"/>
          <w:sz w:val="32"/>
          <w:szCs w:val="32"/>
        </w:rPr>
        <w:t>2132.2</w:t>
      </w:r>
      <w:r>
        <w:rPr>
          <w:rFonts w:hint="eastAsia" w:ascii="仿宋" w:hAnsi="仿宋" w:eastAsia="仿宋" w:cs="仿宋"/>
          <w:sz w:val="32"/>
          <w:szCs w:val="32"/>
        </w:rPr>
        <w:t>万元，下降</w:t>
      </w:r>
      <w:r>
        <w:rPr>
          <w:rFonts w:ascii="仿宋" w:hAnsi="仿宋" w:eastAsia="仿宋" w:cs="仿宋"/>
          <w:sz w:val="32"/>
          <w:szCs w:val="32"/>
        </w:rPr>
        <w:t>44.73%</w:t>
      </w:r>
      <w:r>
        <w:rPr>
          <w:rFonts w:hint="eastAsia" w:ascii="仿宋" w:hAnsi="仿宋" w:eastAsia="仿宋" w:cs="仿宋"/>
          <w:sz w:val="32"/>
          <w:szCs w:val="32"/>
        </w:rPr>
        <w:t>。主要变动原因是今年财政应返还额度全部追减。</w:t>
      </w:r>
    </w:p>
    <w:p>
      <w:pPr>
        <w:spacing w:line="600" w:lineRule="exact"/>
        <w:jc w:val="center"/>
        <w:rPr>
          <w:rFonts w:ascii="仿宋_GB2312" w:eastAsia="仿宋_GB2312"/>
          <w:sz w:val="32"/>
          <w:szCs w:val="32"/>
        </w:rPr>
      </w:pPr>
      <w:r>
        <w:rPr>
          <w:rFonts w:ascii="仿宋_GB2312"/>
        </w:rPr>
        <w:pict>
          <v:shape id="_x0000_s2051" o:spid="_x0000_s2051" o:spt="75" type="#_x0000_t75" style="position:absolute;left:0pt;margin-left:11pt;margin-top:54.4pt;height:272.55pt;width:401.95pt;mso-wrap-distance-bottom:0pt;mso-wrap-distance-left:9pt;mso-wrap-distance-right:9pt;mso-wrap-distance-top:0pt;z-index:251661312;mso-width-relative:page;mso-height-relative:page;" o:ole="t" filled="f" o:preferrelative="t" stroked="f" coordsize="21600,21600">
            <v:path/>
            <v:fill on="f" focussize="0,0"/>
            <v:stroke on="f"/>
            <v:imagedata r:id="rId8" o:title=""/>
            <o:lock v:ext="edit" aspectratio="f"/>
            <w10:wrap type="square"/>
          </v:shape>
          <o:OLEObject Type="Embed" ProgID="Excel.Chart.8" ShapeID="_x0000_s2051" DrawAspect="Content" ObjectID="_1468075725" r:id="rId7">
            <o:LockedField>false</o:LockedField>
          </o:OLEObject>
        </w:pic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w:t>
      </w:r>
    </w:p>
    <w:p>
      <w:pPr>
        <w:spacing w:line="600" w:lineRule="exact"/>
        <w:ind w:firstLine="420" w:firstLineChars="200"/>
        <w:jc w:val="left"/>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4270375</wp:posOffset>
                </wp:positionH>
                <wp:positionV relativeFrom="paragraph">
                  <wp:posOffset>421640</wp:posOffset>
                </wp:positionV>
                <wp:extent cx="857885" cy="2571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857885" cy="257175"/>
                        </a:xfrm>
                        <a:prstGeom prst="rect">
                          <a:avLst/>
                        </a:prstGeom>
                        <a:solidFill>
                          <a:srgbClr val="FFFFFF"/>
                        </a:solidFill>
                        <a:ln w="6350">
                          <a:noFill/>
                        </a:ln>
                      </wps:spPr>
                      <wps:txbx>
                        <w:txbxContent>
                          <w:p>
                            <w:pPr>
                              <w:rPr>
                                <w:sz w:val="15"/>
                                <w:szCs w:val="15"/>
                              </w:rPr>
                            </w:pPr>
                            <w:r>
                              <w:rPr>
                                <w:rFonts w:hint="eastAsia" w:cs="宋体"/>
                                <w:sz w:val="15"/>
                                <w:szCs w:val="15"/>
                              </w:rPr>
                              <w:t>单位：万元</w:t>
                            </w:r>
                          </w:p>
                        </w:txbxContent>
                      </wps:txbx>
                      <wps:bodyPr upright="1"/>
                    </wps:wsp>
                  </a:graphicData>
                </a:graphic>
              </wp:anchor>
            </w:drawing>
          </mc:Choice>
          <mc:Fallback>
            <w:pict>
              <v:shape id="_x0000_s1026" o:spid="_x0000_s1026" o:spt="202" type="#_x0000_t202" style="position:absolute;left:0pt;margin-left:336.25pt;margin-top:33.2pt;height:20.25pt;width:67.55pt;z-index:251660288;mso-width-relative:page;mso-height-relative:page;" fillcolor="#FFFFFF" filled="t" stroked="f" coordsize="21600,21600" o:gfxdata="UEsDBAoAAAAAAIdO4kAAAAAAAAAAAAAAAAAEAAAAZHJzL1BLAwQUAAAACACHTuJAqTM27dUAAAAK&#10;AQAADwAAAGRycy9kb3ducmV2LnhtbE2Py07DMBBF90j8gzVI7KidqrgljdMFElsk+lq7sYmj2uPI&#10;dp9fz7CC3Yzm6M65zeoaPDvblIeICqqJAGaxi2bAXsF28/GyAJaLRqN9RKvgZjOs2seHRtcmXvDL&#10;ntelZxSCudYKXCljzXnunA06T+JokW7fMQVdaE09N0lfKDx4PhVC8qAHpA9Oj/bd2e64PgUF+z7c&#10;97tqTM4EP8PP+22zjYNSz0+VWAIr9lr+YPjVJ3VoyekQT2gy8wrkfPpKKA1yBoyAhZhLYAcihXwD&#10;3jb8f4X2B1BLAwQUAAAACACHTuJAwkgk+8YBAAB/AwAADgAAAGRycy9lMm9Eb2MueG1srVNLbtsw&#10;EN0XyB0I7mPJLhQbguUAqeFsgrZAmgPQFCUR4A8c2pIv0N6gq26677l8jg4p1WnTTRbRgiJnHh/n&#10;vSHXt4NW5Cg8SGsqOp/llAjDbS1NW9GnL7vrFSUQmKmZskZU9CSA3m6u3q17V4qF7ayqhSdIYqDs&#10;XUW7EFyZZcA7oRnMrBMGk431mgVc+jarPeuRXatskec3WW997bzlAgCj2zFJJ0b/GkLbNJKLreUH&#10;LUwYWb1QLKAk6KQDuknVNo3g4VPTgAhEVRSVhjTiITjfxzHbrFnZeuY6yacS2GtKeKFJM2nw0AvV&#10;lgVGDl7+R6Ul9xZsE2bc6mwUkhxBFfP8hTePHXMiaUGrwV1Mh7ej5R+Pnz2RNd4ESgzT2PDz92/n&#10;H7/OP7+SebSnd1Ai6tEhLgx3dojQKQ4YjKqHxuv4Rz0E82ju6WKuGALhGFwVy9WqoIRjalEs58si&#10;smTPm52HcC+sJnFSUY+9S5ay4wOEEfoHEs8Cq2S9k0qlhW/3H5QnR4Z93qVvYv8HpgzpK3rzvsgT&#10;s7Fx/0itDBYTtY6a4iwM+2ESurf1CfUfnJdth8UlBxIc+5JUTHcoNv7vdSJ9fje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zNu3VAAAACgEAAA8AAAAAAAAAAQAgAAAAIgAAAGRycy9kb3ducmV2&#10;LnhtbFBLAQIUABQAAAAIAIdO4kDCSCT7xgEAAH8DAAAOAAAAAAAAAAEAIAAAACQBAABkcnMvZTJv&#10;RG9jLnhtbFBLBQYAAAAABgAGAFkBAABcBQAAAAA=&#10;">
                <v:fill on="t" focussize="0,0"/>
                <v:stroke on="f" weight="0.5pt"/>
                <v:imagedata o:title=""/>
                <o:lock v:ext="edit" aspectratio="f"/>
                <v:textbox>
                  <w:txbxContent>
                    <w:p>
                      <w:pPr>
                        <w:rPr>
                          <w:sz w:val="15"/>
                          <w:szCs w:val="15"/>
                        </w:rPr>
                      </w:pPr>
                      <w:r>
                        <w:rPr>
                          <w:rFonts w:hint="eastAsia" w:cs="宋体"/>
                          <w:sz w:val="15"/>
                          <w:szCs w:val="15"/>
                        </w:rPr>
                        <w:t>单位：万元</w:t>
                      </w:r>
                    </w:p>
                  </w:txbxContent>
                </v:textbox>
              </v:shape>
            </w:pict>
          </mc:Fallback>
        </mc:AlternateContent>
      </w:r>
    </w:p>
    <w:p>
      <w:pPr>
        <w:pStyle w:val="28"/>
        <w:numPr>
          <w:ilvl w:val="0"/>
          <w:numId w:val="2"/>
        </w:numPr>
        <w:spacing w:line="600" w:lineRule="exact"/>
        <w:ind w:firstLineChars="0"/>
        <w:outlineLvl w:val="1"/>
        <w:rPr>
          <w:rStyle w:val="30"/>
          <w:rFonts w:ascii="黑体" w:hAnsi="黑体" w:eastAsia="黑体"/>
          <w:b w:val="0"/>
        </w:rPr>
      </w:pPr>
      <w:bookmarkStart w:id="33" w:name="_Toc15377206"/>
      <w:bookmarkStart w:id="34" w:name="_Toc15396604"/>
      <w:bookmarkStart w:id="35" w:name="_Toc31118"/>
      <w:r>
        <w:rPr>
          <w:rFonts w:hint="eastAsia" w:ascii="黑体" w:hAnsi="黑体" w:eastAsia="黑体"/>
          <w:sz w:val="32"/>
          <w:szCs w:val="32"/>
        </w:rPr>
        <w:t>收</w:t>
      </w:r>
      <w:r>
        <w:rPr>
          <w:rStyle w:val="30"/>
          <w:rFonts w:hint="eastAsia" w:ascii="黑体" w:hAnsi="黑体" w:eastAsia="黑体"/>
          <w:b w:val="0"/>
        </w:rPr>
        <w:t>入决算情况说明</w:t>
      </w:r>
      <w:bookmarkEnd w:id="33"/>
      <w:bookmarkEnd w:id="34"/>
      <w:bookmarkEnd w:id="35"/>
    </w:p>
    <w:p>
      <w:pPr>
        <w:spacing w:line="600" w:lineRule="exact"/>
        <w:ind w:firstLine="640" w:firstLineChars="200"/>
        <w:outlineLvl w:val="1"/>
        <w:rPr>
          <w:rFonts w:ascii="仿宋" w:hAnsi="仿宋" w:eastAsia="仿宋"/>
          <w:sz w:val="32"/>
          <w:szCs w:val="32"/>
        </w:rPr>
      </w:pPr>
      <w:bookmarkStart w:id="36" w:name="_Toc32681"/>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2390.38</w:t>
      </w:r>
      <w:r>
        <w:rPr>
          <w:rFonts w:hint="eastAsia" w:ascii="仿宋" w:hAnsi="仿宋" w:eastAsia="仿宋" w:cs="仿宋"/>
          <w:sz w:val="32"/>
          <w:szCs w:val="32"/>
        </w:rPr>
        <w:t>万元，其中：一般公共预算财政拨款收入</w:t>
      </w:r>
      <w:r>
        <w:rPr>
          <w:rFonts w:ascii="仿宋" w:hAnsi="仿宋" w:eastAsia="仿宋" w:cs="仿宋"/>
          <w:sz w:val="32"/>
          <w:szCs w:val="32"/>
        </w:rPr>
        <w:t>2148.26</w:t>
      </w:r>
      <w:r>
        <w:rPr>
          <w:rFonts w:hint="eastAsia" w:ascii="仿宋" w:hAnsi="仿宋" w:eastAsia="仿宋" w:cs="仿宋"/>
          <w:sz w:val="32"/>
          <w:szCs w:val="32"/>
        </w:rPr>
        <w:t>万元，占</w:t>
      </w:r>
      <w:r>
        <w:rPr>
          <w:rFonts w:ascii="仿宋" w:hAnsi="仿宋" w:eastAsia="仿宋" w:cs="仿宋"/>
          <w:sz w:val="32"/>
          <w:szCs w:val="32"/>
        </w:rPr>
        <w:t>89.87%</w:t>
      </w:r>
      <w:r>
        <w:rPr>
          <w:rFonts w:hint="eastAsia" w:ascii="仿宋" w:hAnsi="仿宋" w:eastAsia="仿宋" w:cs="仿宋"/>
          <w:sz w:val="32"/>
          <w:szCs w:val="32"/>
        </w:rPr>
        <w:t>；政府性基金预算财政拨款收入</w:t>
      </w:r>
      <w:r>
        <w:rPr>
          <w:rFonts w:ascii="仿宋" w:hAnsi="仿宋" w:eastAsia="仿宋" w:cs="仿宋"/>
          <w:sz w:val="32"/>
          <w:szCs w:val="32"/>
        </w:rPr>
        <w:t>242.09</w:t>
      </w:r>
      <w:r>
        <w:rPr>
          <w:rFonts w:hint="eastAsia" w:ascii="仿宋" w:hAnsi="仿宋" w:eastAsia="仿宋" w:cs="仿宋"/>
          <w:sz w:val="32"/>
          <w:szCs w:val="32"/>
        </w:rPr>
        <w:t>万元，占</w:t>
      </w:r>
      <w:r>
        <w:rPr>
          <w:rFonts w:ascii="仿宋" w:hAnsi="仿宋" w:eastAsia="仿宋" w:cs="仿宋"/>
          <w:sz w:val="32"/>
          <w:szCs w:val="32"/>
        </w:rPr>
        <w:t>10.12%</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0.02</w:t>
      </w:r>
      <w:r>
        <w:rPr>
          <w:rFonts w:hint="eastAsia" w:ascii="仿宋" w:hAnsi="仿宋" w:eastAsia="仿宋" w:cs="仿宋"/>
          <w:sz w:val="32"/>
          <w:szCs w:val="32"/>
        </w:rPr>
        <w:t>万元，占</w:t>
      </w:r>
      <w:r>
        <w:rPr>
          <w:rFonts w:ascii="仿宋" w:hAnsi="仿宋" w:eastAsia="仿宋" w:cs="仿宋"/>
          <w:sz w:val="32"/>
          <w:szCs w:val="32"/>
        </w:rPr>
        <w:t>0.01%</w:t>
      </w:r>
      <w:r>
        <w:rPr>
          <w:rFonts w:hint="eastAsia" w:ascii="仿宋" w:hAnsi="仿宋" w:eastAsia="仿宋" w:cs="仿宋"/>
          <w:sz w:val="32"/>
          <w:szCs w:val="32"/>
        </w:rPr>
        <w:t>。</w:t>
      </w:r>
      <w:bookmarkEnd w:id="36"/>
    </w:p>
    <w:p>
      <w:pPr>
        <w:spacing w:line="600" w:lineRule="exact"/>
        <w:jc w:val="center"/>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pPr>
        <w:spacing w:line="600" w:lineRule="exact"/>
        <w:ind w:firstLine="420" w:firstLineChars="200"/>
        <w:rPr>
          <w:rFonts w:ascii="仿宋_GB2312" w:eastAsia="仿宋_GB2312"/>
          <w:sz w:val="32"/>
          <w:szCs w:val="32"/>
        </w:rPr>
      </w:pPr>
      <w:r>
        <w:pict>
          <v:shape id="_x0000_s2052" o:spid="_x0000_s2052" o:spt="75" type="#_x0000_t75" style="position:absolute;left:0pt;margin-left:29.15pt;margin-top:1.35pt;height:276.5pt;width:380.65pt;mso-wrap-distance-bottom:0.1pt;mso-wrap-distance-left:9pt;mso-wrap-distance-right:9pt;mso-wrap-distance-top:0pt;z-index:251663360;mso-width-relative:page;mso-height-relative:page;" o:ole="t" filled="f" o:preferrelative="t" stroked="f" coordsize="21600,21600">
            <v:path/>
            <v:fill on="f" focussize="0,0"/>
            <v:stroke on="f" joinstyle="miter"/>
            <v:imagedata r:id="rId10" o:title=""/>
            <o:lock v:ext="edit" aspectratio="t"/>
            <w10:wrap type="square"/>
          </v:shape>
          <o:OLEObject Type="Embed" ProgID="Excel.Chart.8" ShapeID="_x0000_s2052" DrawAspect="Content" ObjectID="_1468075726" r:id="rId9">
            <o:LockedField>false</o:LockedField>
          </o:OLEObject>
        </w:pict>
      </w:r>
    </w:p>
    <w:p>
      <w:pPr>
        <w:pStyle w:val="28"/>
        <w:spacing w:line="600" w:lineRule="exact"/>
        <w:ind w:left="640" w:firstLine="0" w:firstLineChars="0"/>
        <w:outlineLvl w:val="9"/>
        <w:rPr>
          <w:rFonts w:ascii="黑体" w:hAnsi="黑体" w:eastAsia="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62865</wp:posOffset>
                </wp:positionV>
                <wp:extent cx="847725" cy="257175"/>
                <wp:effectExtent l="0" t="0" r="3175" b="9525"/>
                <wp:wrapNone/>
                <wp:docPr id="2" name="文本框 2"/>
                <wp:cNvGraphicFramePr/>
                <a:graphic xmlns:a="http://schemas.openxmlformats.org/drawingml/2006/main">
                  <a:graphicData uri="http://schemas.microsoft.com/office/word/2010/wordprocessingShape">
                    <wps:wsp>
                      <wps:cNvSpPr txBox="1"/>
                      <wps:spPr>
                        <a:xfrm>
                          <a:off x="0" y="0"/>
                          <a:ext cx="847725" cy="257175"/>
                        </a:xfrm>
                        <a:prstGeom prst="rect">
                          <a:avLst/>
                        </a:prstGeom>
                        <a:solidFill>
                          <a:srgbClr val="FFFFFF"/>
                        </a:solidFill>
                        <a:ln w="6350">
                          <a:noFill/>
                        </a:ln>
                      </wps:spPr>
                      <wps:txbx>
                        <w:txbxContent>
                          <w:p>
                            <w:pPr>
                              <w:rPr>
                                <w:sz w:val="18"/>
                                <w:szCs w:val="18"/>
                              </w:rPr>
                            </w:pPr>
                            <w:r>
                              <w:rPr>
                                <w:rFonts w:hint="eastAsia" w:cs="宋体"/>
                                <w:sz w:val="18"/>
                                <w:szCs w:val="18"/>
                              </w:rPr>
                              <w:t>单位：万元</w:t>
                            </w:r>
                          </w:p>
                        </w:txbxContent>
                      </wps:txbx>
                      <wps:bodyPr upright="1"/>
                    </wps:wsp>
                  </a:graphicData>
                </a:graphic>
              </wp:anchor>
            </w:drawing>
          </mc:Choice>
          <mc:Fallback>
            <w:pict>
              <v:shape id="_x0000_s1026" o:spid="_x0000_s1026" o:spt="202" type="#_x0000_t202" style="position:absolute;left:0pt;margin-left:313.05pt;margin-top:4.95pt;height:20.25pt;width:66.75pt;z-index:251662336;mso-width-relative:page;mso-height-relative:page;" fillcolor="#FFFFFF" filled="t" stroked="f" coordsize="21600,21600" o:gfxdata="UEsDBAoAAAAAAIdO4kAAAAAAAAAAAAAAAAAEAAAAZHJzL1BLAwQUAAAACACHTuJAxIMWXNQAAAAI&#10;AQAADwAAAGRycy9kb3ducmV2LnhtbE2PS0/DMBCE70j8B2uRuFE7VRtIyKYHJK5I9HV24yWOsNdR&#10;7D5/PeYEx9GMZr5pVhfvxImmOARGKGYKBHEXzMA9wnbz/vQCIibNRrvAhHClCKv2/q7RtQln/qTT&#10;OvUil3CsNYJNaayljJ0lr+MsjMTZ+wqT1ynLqZdm0udc7p2cK1VKrwfOC1aP9Gap+14fPcK+97f9&#10;rhgna7xb8MftutmGAfHxoVCvIBJd0l8YfvEzOrSZ6RCObKJwCOW8LHIUoapAZP95WZUgDghLtQDZ&#10;NvL/gfYHUEsDBBQAAAAIAIdO4kB/X7L8yAEAAH8DAAAOAAAAZHJzL2Uyb0RvYy54bWytU0tu2zAQ&#10;3RfoHQjua8lKHQeC5QCJ4W6KtkDSA9AUJRHgDxzaki/Q3qCrbrrvuXyODinFaZJNFtGCGs4M38x7&#10;Q66uB63IQXiQ1lR0PsspEYbbWpq2ot/vtx+uKIHATM2UNaKiRwH0ev3+3ap3pShsZ1UtPEEQA2Xv&#10;KtqF4MosA94JzWBmnTAYbKzXLODWt1ntWY/oWmVFnl9mvfW185YLAPRuxiCdEP1rAG3TSC42lu+1&#10;MGFE9UKxgJSgkw7oOnXbNIKHr00DIhBVUWQa0opF0N7FNVuvWNl65jrJpxbYa1p4xkkzabDoGWrD&#10;AiN7L19Aacm9BduEGbc6G4kkRZDFPH+mzV3HnEhcUGpwZ9Hh7WD5l8M3T2Rd0YISwzQO/PTr5+n3&#10;39OfH6SI8vQOSsy6c5gXhhs74KV58AM6I+uh8Tr+kQ/BOIp7PIsrhkA4Oq8+LpfFghKOoWKxnC8X&#10;ESV7POw8hE/CahKNinqcXZKUHT5DGFMfUmItsErWW6lU2vh2d6s8OTCc8zZ9E/qTNGVIX9HLi0We&#10;kI2N50doZbCZyHXkFK0w7IZJgJ2tj8h/77xsO2wuKZDScS6JxXSH4uD/3yfQx3ez/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gxZc1AAAAAgBAAAPAAAAAAAAAAEAIAAAACIAAABkcnMvZG93bnJl&#10;di54bWxQSwECFAAUAAAACACHTuJAf1+y/MgBAAB/AwAADgAAAAAAAAABACAAAAAjAQAAZHJzL2Uy&#10;b0RvYy54bWxQSwUGAAAAAAYABgBZAQAAXQUAAAAA&#10;">
                <v:fill on="t" focussize="0,0"/>
                <v:stroke on="f" weight="0.5pt"/>
                <v:imagedata o:title=""/>
                <o:lock v:ext="edit" aspectratio="f"/>
                <v:textbox>
                  <w:txbxContent>
                    <w:p>
                      <w:pPr>
                        <w:rPr>
                          <w:sz w:val="18"/>
                          <w:szCs w:val="18"/>
                        </w:rPr>
                      </w:pPr>
                      <w:r>
                        <w:rPr>
                          <w:rFonts w:hint="eastAsia" w:cs="宋体"/>
                          <w:sz w:val="18"/>
                          <w:szCs w:val="18"/>
                        </w:rPr>
                        <w:t>单位：万元</w:t>
                      </w:r>
                    </w:p>
                  </w:txbxContent>
                </v:textbox>
              </v:shape>
            </w:pict>
          </mc:Fallback>
        </mc:AlternateContent>
      </w:r>
    </w:p>
    <w:p>
      <w:pPr>
        <w:pStyle w:val="28"/>
        <w:spacing w:line="600" w:lineRule="exact"/>
        <w:ind w:left="640" w:firstLine="0" w:firstLineChars="0"/>
        <w:outlineLvl w:val="9"/>
        <w:rPr>
          <w:rFonts w:ascii="黑体" w:hAnsi="黑体" w:eastAsia="黑体"/>
          <w:sz w:val="32"/>
          <w:szCs w:val="32"/>
        </w:rPr>
      </w:pPr>
    </w:p>
    <w:p>
      <w:pPr>
        <w:pStyle w:val="28"/>
        <w:spacing w:line="600" w:lineRule="exact"/>
        <w:ind w:left="640" w:firstLine="0" w:firstLineChars="0"/>
        <w:outlineLvl w:val="9"/>
        <w:rPr>
          <w:rFonts w:ascii="黑体" w:hAnsi="黑体" w:eastAsia="黑体"/>
          <w:sz w:val="32"/>
          <w:szCs w:val="32"/>
        </w:rPr>
      </w:pPr>
    </w:p>
    <w:p>
      <w:pPr>
        <w:pStyle w:val="28"/>
        <w:spacing w:line="600" w:lineRule="exact"/>
        <w:ind w:left="640" w:firstLine="0" w:firstLineChars="0"/>
        <w:outlineLvl w:val="9"/>
        <w:rPr>
          <w:rFonts w:ascii="黑体" w:hAnsi="黑体" w:eastAsia="黑体"/>
          <w:sz w:val="32"/>
          <w:szCs w:val="32"/>
        </w:rPr>
      </w:pPr>
    </w:p>
    <w:p>
      <w:pPr>
        <w:pStyle w:val="28"/>
        <w:spacing w:line="600" w:lineRule="exact"/>
        <w:ind w:left="640" w:firstLine="0" w:firstLineChars="0"/>
        <w:outlineLvl w:val="9"/>
        <w:rPr>
          <w:rFonts w:ascii="黑体" w:hAnsi="黑体" w:eastAsia="黑体"/>
          <w:sz w:val="32"/>
          <w:szCs w:val="32"/>
        </w:rPr>
      </w:pPr>
    </w:p>
    <w:p>
      <w:pPr>
        <w:pStyle w:val="28"/>
        <w:spacing w:line="600" w:lineRule="exact"/>
        <w:ind w:left="640" w:firstLine="0" w:firstLineChars="0"/>
        <w:outlineLvl w:val="9"/>
        <w:rPr>
          <w:rFonts w:ascii="黑体" w:hAnsi="黑体" w:eastAsia="黑体"/>
          <w:sz w:val="32"/>
          <w:szCs w:val="32"/>
        </w:rPr>
      </w:pPr>
    </w:p>
    <w:p>
      <w:pPr>
        <w:pStyle w:val="28"/>
        <w:spacing w:line="600" w:lineRule="exact"/>
        <w:ind w:left="640" w:firstLine="0" w:firstLineChars="0"/>
        <w:outlineLvl w:val="9"/>
        <w:rPr>
          <w:rFonts w:ascii="黑体" w:hAnsi="黑体" w:eastAsia="黑体"/>
          <w:sz w:val="32"/>
          <w:szCs w:val="32"/>
        </w:rPr>
      </w:pPr>
    </w:p>
    <w:p>
      <w:pPr>
        <w:pStyle w:val="28"/>
        <w:spacing w:line="600" w:lineRule="exact"/>
        <w:ind w:left="640" w:firstLine="0" w:firstLineChars="0"/>
        <w:outlineLvl w:val="9"/>
        <w:rPr>
          <w:rFonts w:ascii="黑体" w:hAnsi="黑体" w:eastAsia="黑体"/>
          <w:sz w:val="32"/>
          <w:szCs w:val="32"/>
        </w:rPr>
      </w:pPr>
    </w:p>
    <w:p>
      <w:pPr>
        <w:spacing w:line="600" w:lineRule="exact"/>
        <w:ind w:firstLine="640" w:firstLineChars="200"/>
        <w:outlineLvl w:val="9"/>
        <w:rPr>
          <w:rFonts w:ascii="仿宋" w:hAnsi="仿宋" w:eastAsia="仿宋"/>
          <w:sz w:val="32"/>
          <w:szCs w:val="32"/>
        </w:rPr>
      </w:pPr>
    </w:p>
    <w:p>
      <w:pPr>
        <w:spacing w:line="600" w:lineRule="exact"/>
        <w:ind w:firstLine="640" w:firstLineChars="200"/>
        <w:rPr>
          <w:rFonts w:ascii="仿宋_GB2312" w:eastAsia="仿宋_GB2312"/>
          <w:sz w:val="32"/>
          <w:szCs w:val="32"/>
        </w:rPr>
      </w:pPr>
    </w:p>
    <w:p>
      <w:pPr>
        <w:pStyle w:val="28"/>
        <w:numPr>
          <w:ilvl w:val="0"/>
          <w:numId w:val="2"/>
        </w:numPr>
        <w:spacing w:line="600" w:lineRule="exact"/>
        <w:ind w:firstLineChars="0"/>
        <w:outlineLvl w:val="1"/>
        <w:rPr>
          <w:rStyle w:val="30"/>
          <w:rFonts w:ascii="黑体" w:hAnsi="黑体" w:eastAsia="黑体"/>
          <w:b w:val="0"/>
        </w:rPr>
      </w:pPr>
      <w:bookmarkStart w:id="37" w:name="_Toc15377207"/>
      <w:bookmarkStart w:id="38" w:name="_Toc22275"/>
      <w:bookmarkStart w:id="39" w:name="_Toc15396605"/>
      <w:r>
        <w:rPr>
          <w:rFonts w:hint="eastAsia" w:ascii="黑体" w:hAnsi="黑体" w:eastAsia="黑体"/>
          <w:sz w:val="32"/>
          <w:szCs w:val="32"/>
        </w:rPr>
        <w:t>支</w:t>
      </w:r>
      <w:r>
        <w:rPr>
          <w:rStyle w:val="30"/>
          <w:rFonts w:hint="eastAsia" w:ascii="黑体" w:hAnsi="黑体" w:eastAsia="黑体"/>
          <w:b w:val="0"/>
        </w:rPr>
        <w:t>出决算情况说明</w:t>
      </w:r>
      <w:bookmarkEnd w:id="37"/>
      <w:bookmarkEnd w:id="38"/>
      <w:bookmarkEnd w:id="39"/>
    </w:p>
    <w:p>
      <w:pPr>
        <w:spacing w:line="600" w:lineRule="exact"/>
        <w:ind w:firstLine="640" w:firstLineChars="200"/>
        <w:outlineLvl w:val="1"/>
        <w:rPr>
          <w:rFonts w:ascii="仿宋" w:hAnsi="仿宋" w:eastAsia="仿宋"/>
          <w:sz w:val="32"/>
          <w:szCs w:val="32"/>
          <w:shd w:val="pct10" w:color="auto" w:fill="FFFFFF"/>
        </w:rPr>
      </w:pPr>
      <w:bookmarkStart w:id="40" w:name="_Toc20066"/>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2634.79</w:t>
      </w:r>
      <w:r>
        <w:rPr>
          <w:rFonts w:hint="eastAsia" w:ascii="仿宋" w:hAnsi="仿宋" w:eastAsia="仿宋" w:cs="仿宋"/>
          <w:sz w:val="32"/>
          <w:szCs w:val="32"/>
        </w:rPr>
        <w:t>万元，其中：基本支出</w:t>
      </w:r>
      <w:r>
        <w:rPr>
          <w:rFonts w:ascii="仿宋" w:hAnsi="仿宋" w:eastAsia="仿宋" w:cs="仿宋"/>
          <w:sz w:val="32"/>
          <w:szCs w:val="32"/>
        </w:rPr>
        <w:t>792.83</w:t>
      </w:r>
      <w:r>
        <w:rPr>
          <w:rFonts w:hint="eastAsia" w:ascii="仿宋" w:hAnsi="仿宋" w:eastAsia="仿宋" w:cs="仿宋"/>
          <w:sz w:val="32"/>
          <w:szCs w:val="32"/>
        </w:rPr>
        <w:t>万元，占</w:t>
      </w:r>
      <w:r>
        <w:rPr>
          <w:rFonts w:ascii="仿宋" w:hAnsi="仿宋" w:eastAsia="仿宋" w:cs="仿宋"/>
          <w:sz w:val="32"/>
          <w:szCs w:val="32"/>
        </w:rPr>
        <w:t>30.09%</w:t>
      </w:r>
      <w:r>
        <w:rPr>
          <w:rFonts w:hint="eastAsia" w:ascii="仿宋" w:hAnsi="仿宋" w:eastAsia="仿宋" w:cs="仿宋"/>
          <w:sz w:val="32"/>
          <w:szCs w:val="32"/>
        </w:rPr>
        <w:t>；项目支出</w:t>
      </w:r>
      <w:r>
        <w:rPr>
          <w:rFonts w:ascii="仿宋" w:hAnsi="仿宋" w:eastAsia="仿宋" w:cs="仿宋"/>
          <w:sz w:val="32"/>
          <w:szCs w:val="32"/>
        </w:rPr>
        <w:t>1841.96</w:t>
      </w:r>
      <w:r>
        <w:rPr>
          <w:rFonts w:hint="eastAsia" w:ascii="仿宋" w:hAnsi="仿宋" w:eastAsia="仿宋" w:cs="仿宋"/>
          <w:sz w:val="32"/>
          <w:szCs w:val="32"/>
        </w:rPr>
        <w:t>万元，占</w:t>
      </w:r>
      <w:r>
        <w:rPr>
          <w:rFonts w:ascii="仿宋" w:hAnsi="仿宋" w:eastAsia="仿宋" w:cs="仿宋"/>
          <w:sz w:val="32"/>
          <w:szCs w:val="32"/>
        </w:rPr>
        <w:t>69.91%</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bookmarkEnd w:id="40"/>
    </w:p>
    <w:p>
      <w:pPr>
        <w:tabs>
          <w:tab w:val="left" w:pos="636"/>
        </w:tabs>
        <w:spacing w:line="600" w:lineRule="exact"/>
        <w:jc w:val="center"/>
        <w:rPr>
          <w:rFonts w:ascii="仿宋_GB2312" w:eastAsia="仿宋_GB2312"/>
          <w:sz w:val="32"/>
          <w:szCs w:val="32"/>
        </w:rPr>
      </w:pPr>
      <w:r>
        <mc:AlternateContent>
          <mc:Choice Requires="wps">
            <w:drawing>
              <wp:anchor distT="0" distB="0" distL="114300" distR="114300" simplePos="0" relativeHeight="251664384" behindDoc="0" locked="0" layoutInCell="1" allowOverlap="1">
                <wp:simplePos x="0" y="0"/>
                <wp:positionH relativeFrom="column">
                  <wp:posOffset>3861435</wp:posOffset>
                </wp:positionH>
                <wp:positionV relativeFrom="paragraph">
                  <wp:posOffset>281940</wp:posOffset>
                </wp:positionV>
                <wp:extent cx="952500" cy="276225"/>
                <wp:effectExtent l="0" t="0" r="0" b="3175"/>
                <wp:wrapNone/>
                <wp:docPr id="3" name="文本框 3"/>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rgbClr val="FFFFFF"/>
                        </a:solidFill>
                        <a:ln w="6350">
                          <a:noFill/>
                        </a:ln>
                      </wps:spPr>
                      <wps:txbx>
                        <w:txbxContent>
                          <w:p>
                            <w:r>
                              <w:rPr>
                                <w:rFonts w:hint="eastAsia" w:cs="宋体"/>
                              </w:rPr>
                              <w:t>单位：万元</w:t>
                            </w:r>
                          </w:p>
                        </w:txbxContent>
                      </wps:txbx>
                      <wps:bodyPr upright="1"/>
                    </wps:wsp>
                  </a:graphicData>
                </a:graphic>
              </wp:anchor>
            </w:drawing>
          </mc:Choice>
          <mc:Fallback>
            <w:pict>
              <v:shape id="_x0000_s1026" o:spid="_x0000_s1026" o:spt="202" type="#_x0000_t202" style="position:absolute;left:0pt;margin-left:304.05pt;margin-top:22.2pt;height:21.75pt;width:75pt;z-index:251664384;mso-width-relative:page;mso-height-relative:page;" fillcolor="#FFFFFF" filled="t" stroked="f" coordsize="21600,21600" o:gfxdata="UEsDBAoAAAAAAIdO4kAAAAAAAAAAAAAAAAAEAAAAZHJzL1BLAwQUAAAACACHTuJASnhcctQAAAAJ&#10;AQAADwAAAGRycy9kb3ducmV2LnhtbE2Py07EMAxF90j8Q2QkdkxaVGZKqTsLJLZIzGudaUxTkThV&#10;knl+PZkVLG0fXZ/bLs/OiiOFOHpGKGcFCOLe65EHhM3646kGEZNiraxnQrhQhGV3f9eqRvsTf9Fx&#10;lQaRQzg2CsGkNDVSxt6QU3HmJ+J8+/bBqZTHMEgd1CmHOyufi2IunRo5fzBqondD/c/q4BB2g7vu&#10;tuUUjHa24s/rZb3xI+LjQ1m8gUh0Tn8w3PSzOnTZae8PrKOwCPOiLjOKUFUViAwsXm6LPUK9eAXZ&#10;tfJ/g+4XUEsDBBQAAAAIAIdO4kByvj9xxgEAAH8DAAAOAAAAZHJzL2Uyb0RvYy54bWytU8GO0zAQ&#10;vSPxD5bvNNlULRA1XQmqckGAtPABrmMnlmyPZbtN+gPwB5y4cOe7+h2MnWwXlsseyMEZz4zfzHtj&#10;b25Ho8lJ+KDANvRmUVIiLIdW2a6hXz7vX7yiJERmW6bBioaeRaC32+fPNoOrRQU96FZ4giA21INr&#10;aB+jq4si8F4YFhbghMWgBG9YxK3vitazAdGNLqqyXBcD+NZ54CIE9O6mIJ0R/VMAQUrFxQ740Qgb&#10;J1QvNItIKfTKBbrN3UopePwoZRCR6IYi05hXLIL2Ia3FdsPqzjPXKz63wJ7SwiNOhimLRa9QOxYZ&#10;OXr1D5RR3EMAGRccTDERyYogi5vykTZ3PXMic0Gpg7uKHv4fLP9w+uSJahu6pMQygwO/fP92+fHr&#10;8vMrWSZ5BhdqzLpzmBfHNzDipbn3B3Qm1qP0Jv2RD8E4inu+iivGSDg6X6+qVYkRjqHq5bqqVgml&#10;eDjsfIjvBBiSjIZ6nF2WlJ3ehzil3qekWgG0avdK67zx3eGt9uTEcM77/M3of6VpS4aGrperMiNb&#10;SOcnaG2xmcR14pSsOB7GWYADtGfkf3RedT02lxXI6TiXzGK+Q2nwf+4z6MO72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nhcctQAAAAJAQAADwAAAAAAAAABACAAAAAiAAAAZHJzL2Rvd25yZXYu&#10;eG1sUEsBAhQAFAAAAAgAh07iQHK+P3HGAQAAfwMAAA4AAAAAAAAAAQAgAAAAIwEAAGRycy9lMm9E&#10;b2MueG1sUEsFBgAAAAAGAAYAWQEAAFsFAAAAAA==&#10;">
                <v:fill on="t" focussize="0,0"/>
                <v:stroke on="f" weight="0.5pt"/>
                <v:imagedata o:title=""/>
                <o:lock v:ext="edit" aspectratio="f"/>
                <v:textbox>
                  <w:txbxContent>
                    <w:p>
                      <w:r>
                        <w:rPr>
                          <w:rFonts w:hint="eastAsia" w:cs="宋体"/>
                        </w:rPr>
                        <w:t>单位：万元</w:t>
                      </w:r>
                    </w:p>
                  </w:txbxContent>
                </v:textbox>
              </v:shape>
            </w:pict>
          </mc:Fallback>
        </mc:AlternateContent>
      </w:r>
      <w:r>
        <w:pict>
          <v:shape id="_x0000_s2055" o:spid="_x0000_s2055" o:spt="75" type="#_x0000_t75" style="position:absolute;left:0pt;margin-left:23.15pt;margin-top:89.1pt;height:206.9pt;width:358.1pt;mso-position-vertical-relative:page;mso-wrap-distance-bottom:0pt;mso-wrap-distance-top:0pt;z-index:251665408;mso-width-relative:page;mso-height-relative:page;" o:ole="t" filled="f" o:preferrelative="t" stroked="f" coordsize="21600,21600">
            <v:path/>
            <v:fill on="f" focussize="0,0"/>
            <v:stroke on="f" joinstyle="miter"/>
            <v:imagedata r:id="rId12" o:title=""/>
            <o:lock v:ext="edit" aspectratio="t"/>
            <w10:wrap type="topAndBottom"/>
          </v:shape>
          <o:OLEObject Type="Embed" ProgID="Excel.Chart.8" ShapeID="_x0000_s2055" DrawAspect="Content" ObjectID="_1468075727" r:id="rId11">
            <o:LockedField>false</o:LockedField>
          </o:OLEObject>
        </w:pict>
      </w: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30"/>
          <w:rFonts w:ascii="黑体" w:hAnsi="黑体" w:eastAsia="黑体"/>
          <w:b w:val="0"/>
        </w:rPr>
      </w:pPr>
      <w:bookmarkStart w:id="41" w:name="_Toc175"/>
      <w:bookmarkStart w:id="42" w:name="_Toc15396606"/>
      <w:bookmarkStart w:id="43"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41"/>
      <w:bookmarkEnd w:id="42"/>
      <w:bookmarkEnd w:id="43"/>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2631.92</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年相比，财政拨款收、支总计各减少</w:t>
      </w:r>
      <w:r>
        <w:rPr>
          <w:rFonts w:ascii="仿宋" w:hAnsi="仿宋" w:eastAsia="仿宋" w:cs="仿宋"/>
          <w:sz w:val="32"/>
          <w:szCs w:val="32"/>
        </w:rPr>
        <w:t>2104.71</w:t>
      </w:r>
      <w:r>
        <w:rPr>
          <w:rFonts w:hint="eastAsia" w:ascii="仿宋" w:hAnsi="仿宋" w:eastAsia="仿宋" w:cs="仿宋"/>
          <w:sz w:val="32"/>
          <w:szCs w:val="32"/>
        </w:rPr>
        <w:t>万元，下降</w:t>
      </w:r>
      <w:r>
        <w:rPr>
          <w:rFonts w:ascii="仿宋" w:hAnsi="仿宋" w:eastAsia="仿宋" w:cs="仿宋"/>
          <w:sz w:val="32"/>
          <w:szCs w:val="32"/>
        </w:rPr>
        <w:t>44.43%</w:t>
      </w:r>
      <w:r>
        <w:rPr>
          <w:rFonts w:hint="eastAsia" w:ascii="仿宋" w:hAnsi="仿宋" w:eastAsia="仿宋" w:cs="仿宋"/>
          <w:sz w:val="32"/>
          <w:szCs w:val="32"/>
        </w:rPr>
        <w:t>。主要变动原因是上年度项目支出结转到本年度</w:t>
      </w:r>
      <w:r>
        <w:rPr>
          <w:rFonts w:ascii="仿宋" w:hAnsi="仿宋" w:eastAsia="仿宋" w:cs="仿宋"/>
          <w:sz w:val="32"/>
          <w:szCs w:val="32"/>
        </w:rPr>
        <w:t>1460.6</w:t>
      </w:r>
      <w:r>
        <w:rPr>
          <w:rFonts w:hint="eastAsia" w:ascii="仿宋" w:hAnsi="仿宋" w:eastAsia="仿宋" w:cs="仿宋"/>
          <w:sz w:val="32"/>
          <w:szCs w:val="32"/>
        </w:rPr>
        <w:t>万元，本年度财政应返还额度全部追减。</w:t>
      </w:r>
    </w:p>
    <w:p>
      <w:pPr>
        <w:pStyle w:val="4"/>
        <w:ind w:left="31680"/>
        <w:rPr>
          <w:rFonts w:ascii="仿宋" w:hAnsi="仿宋" w:eastAsia="仿宋"/>
          <w:sz w:val="32"/>
          <w:szCs w:val="32"/>
        </w:rPr>
      </w:pPr>
      <w:r>
        <w:rPr>
          <w:rFonts w:ascii="仿宋" w:hAnsi="仿宋" w:eastAsia="仿宋"/>
          <w:sz w:val="32"/>
          <w:szCs w:val="32"/>
        </w:rPr>
        <w:object>
          <v:shape id="_x0000_i1025" o:spt="75" type="#_x0000_t75" style="height:237.75pt;width:360pt;" o:ole="t" filled="f" o:preferrelative="t" stroked="f" coordsize="21600,21600">
            <v:path/>
            <v:fill on="f" focussize="0,0"/>
            <v:stroke on="f" joinstyle="miter"/>
            <v:imagedata r:id="rId14" o:title=""/>
            <o:lock v:ext="edit" aspectratio="f"/>
            <w10:wrap type="none"/>
            <w10:anchorlock/>
          </v:shape>
          <o:OLEObject Type="Embed" ProgID="Excel.Chart.8" ShapeID="_x0000_i1025" DrawAspect="Content" ObjectID="_1468075728" r:id="rId13">
            <o:LockedField>false</o:LockedField>
          </o:OLEObject>
        </w:object>
      </w:r>
    </w:p>
    <w:p>
      <w:pPr>
        <w:spacing w:line="600" w:lineRule="exact"/>
        <w:ind w:firstLine="640"/>
        <w:rPr>
          <w:rFonts w:ascii="仿宋" w:hAnsi="仿宋" w:eastAsia="仿宋"/>
          <w:b/>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：财政拨款收、支决算总计变动情况图</w:t>
      </w:r>
    </w:p>
    <w:p>
      <w:pPr>
        <w:spacing w:line="600" w:lineRule="exact"/>
        <w:ind w:firstLine="640" w:firstLineChars="200"/>
        <w:outlineLvl w:val="1"/>
        <w:rPr>
          <w:rStyle w:val="30"/>
          <w:rFonts w:ascii="黑体" w:hAnsi="黑体" w:eastAsia="黑体"/>
          <w:b w:val="0"/>
        </w:rPr>
      </w:pPr>
      <w:bookmarkStart w:id="44" w:name="_Toc15396607"/>
      <w:bookmarkStart w:id="45" w:name="_Toc11896"/>
      <w:bookmarkStart w:id="46"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44"/>
      <w:bookmarkEnd w:id="45"/>
      <w:bookmarkEnd w:id="46"/>
    </w:p>
    <w:p>
      <w:pPr>
        <w:spacing w:line="600" w:lineRule="exact"/>
        <w:ind w:firstLine="643" w:firstLineChars="200"/>
        <w:outlineLvl w:val="2"/>
        <w:rPr>
          <w:rFonts w:ascii="仿宋" w:hAnsi="仿宋" w:eastAsia="仿宋"/>
          <w:b/>
          <w:bCs/>
          <w:sz w:val="32"/>
          <w:szCs w:val="32"/>
        </w:rPr>
      </w:pPr>
      <w:bookmarkStart w:id="47" w:name="_Toc15377210"/>
      <w:r>
        <w:rPr>
          <w:rFonts w:hint="eastAsia" w:ascii="仿宋" w:hAnsi="仿宋" w:eastAsia="仿宋" w:cs="仿宋"/>
          <w:b/>
          <w:bCs/>
          <w:sz w:val="32"/>
          <w:szCs w:val="32"/>
        </w:rPr>
        <w:t>（一）一般公共预算财政拨款支出决算总体情况</w:t>
      </w:r>
      <w:bookmarkEnd w:id="47"/>
    </w:p>
    <w:p>
      <w:pPr>
        <w:spacing w:line="353" w:lineRule="auto"/>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2319.73</w:t>
      </w:r>
      <w:r>
        <w:rPr>
          <w:rFonts w:hint="eastAsia" w:ascii="仿宋" w:hAnsi="仿宋" w:eastAsia="仿宋" w:cs="仿宋"/>
          <w:sz w:val="32"/>
          <w:szCs w:val="32"/>
        </w:rPr>
        <w:t>万元，占本年支出合计的</w:t>
      </w:r>
      <w:r>
        <w:rPr>
          <w:rFonts w:ascii="仿宋" w:hAnsi="仿宋" w:eastAsia="仿宋" w:cs="仿宋"/>
          <w:sz w:val="32"/>
          <w:szCs w:val="32"/>
        </w:rPr>
        <w:t>88.14%</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年相比，一般公共预算财政拨款支出减少</w:t>
      </w:r>
      <w:r>
        <w:rPr>
          <w:rFonts w:ascii="仿宋" w:hAnsi="仿宋" w:eastAsia="仿宋" w:cs="仿宋"/>
          <w:sz w:val="32"/>
          <w:szCs w:val="32"/>
        </w:rPr>
        <w:t>861.58</w:t>
      </w:r>
      <w:r>
        <w:rPr>
          <w:rFonts w:hint="eastAsia" w:ascii="仿宋" w:hAnsi="仿宋" w:eastAsia="仿宋" w:cs="仿宋"/>
          <w:sz w:val="32"/>
          <w:szCs w:val="32"/>
        </w:rPr>
        <w:t>万元，降低</w:t>
      </w:r>
      <w:r>
        <w:rPr>
          <w:rFonts w:ascii="仿宋" w:hAnsi="仿宋" w:eastAsia="仿宋" w:cs="仿宋"/>
          <w:sz w:val="32"/>
          <w:szCs w:val="32"/>
        </w:rPr>
        <w:t>27.08%</w:t>
      </w:r>
      <w:r>
        <w:rPr>
          <w:rFonts w:hint="eastAsia" w:ascii="仿宋" w:hAnsi="仿宋" w:eastAsia="仿宋" w:cs="仿宋"/>
          <w:sz w:val="32"/>
          <w:szCs w:val="32"/>
        </w:rPr>
        <w:t>。主要变动原因是本年度招录新进参公人员</w:t>
      </w:r>
      <w:r>
        <w:rPr>
          <w:rFonts w:ascii="仿宋" w:hAnsi="仿宋" w:eastAsia="仿宋" w:cs="仿宋"/>
          <w:sz w:val="32"/>
          <w:szCs w:val="32"/>
        </w:rPr>
        <w:t>7</w:t>
      </w:r>
      <w:r>
        <w:rPr>
          <w:rFonts w:hint="eastAsia" w:ascii="仿宋" w:hAnsi="仿宋" w:eastAsia="仿宋" w:cs="仿宋"/>
          <w:sz w:val="32"/>
          <w:szCs w:val="32"/>
        </w:rPr>
        <w:t>人，增加基本支出，本年度减少四花、中转站等项目支出。</w:t>
      </w:r>
      <w:r>
        <w:pict>
          <v:shape id="_x0000_s2056" o:spid="_x0000_s2056" o:spt="75" type="#_x0000_t75" style="position:absolute;left:0pt;margin-left:11.9pt;margin-top:98.1pt;height:300.5pt;width:401.3pt;mso-wrap-distance-bottom:0pt;mso-wrap-distance-top:0pt;z-index:251666432;mso-width-relative:page;mso-height-relative:page;" o:ole="t" filled="f" o:preferrelative="t" stroked="f" coordsize="21600,21600">
            <v:path/>
            <v:fill on="f" focussize="0,0"/>
            <v:stroke on="f" joinstyle="miter"/>
            <v:imagedata r:id="rId16" o:title=""/>
            <o:lock v:ext="edit" aspectratio="t"/>
            <w10:wrap type="topAndBottom"/>
          </v:shape>
          <o:OLEObject Type="Embed" ProgID="Excel.Chart.8" ShapeID="_x0000_s2056" DrawAspect="Content" ObjectID="_1468075729" r:id="rId15">
            <o:LockedField>false</o:LockedField>
          </o:OLEObject>
        </w:pic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：一般公共预算财政拨款支出决算变动情况图</w:t>
      </w:r>
    </w:p>
    <w:p>
      <w:pPr>
        <w:spacing w:line="600" w:lineRule="exact"/>
        <w:ind w:firstLine="643" w:firstLineChars="200"/>
        <w:outlineLvl w:val="2"/>
        <w:rPr>
          <w:rFonts w:ascii="仿宋" w:hAnsi="仿宋" w:eastAsia="仿宋"/>
          <w:b/>
          <w:sz w:val="32"/>
          <w:szCs w:val="32"/>
        </w:rPr>
      </w:pPr>
      <w:bookmarkStart w:id="48" w:name="_Toc15377211"/>
      <w:r>
        <w:rPr>
          <w:rFonts w:hint="eastAsia" w:ascii="仿宋" w:hAnsi="仿宋" w:eastAsia="仿宋"/>
          <w:b/>
          <w:sz w:val="32"/>
          <w:szCs w:val="32"/>
        </w:rPr>
        <w:t>（二）一般公共预算财政拨款支出决算结构情况</w:t>
      </w:r>
      <w:bookmarkEnd w:id="48"/>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2319.73</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公共安全（类）</w:t>
      </w:r>
      <w:r>
        <w:rPr>
          <w:rFonts w:hint="eastAsia" w:ascii="仿宋" w:hAnsi="仿宋" w:eastAsia="仿宋" w:cs="仿宋"/>
          <w:sz w:val="32"/>
          <w:szCs w:val="32"/>
        </w:rPr>
        <w:t>支出</w:t>
      </w:r>
      <w:r>
        <w:rPr>
          <w:rFonts w:ascii="仿宋" w:hAnsi="仿宋" w:eastAsia="仿宋" w:cs="仿宋"/>
          <w:sz w:val="32"/>
          <w:szCs w:val="32"/>
        </w:rPr>
        <w:t>50</w:t>
      </w:r>
      <w:r>
        <w:rPr>
          <w:rFonts w:hint="eastAsia" w:ascii="仿宋" w:hAnsi="仿宋" w:eastAsia="仿宋" w:cs="仿宋"/>
          <w:sz w:val="32"/>
          <w:szCs w:val="32"/>
        </w:rPr>
        <w:t>万元，占</w:t>
      </w:r>
      <w:r>
        <w:rPr>
          <w:rFonts w:ascii="仿宋" w:hAnsi="仿宋" w:eastAsia="仿宋" w:cs="仿宋"/>
          <w:sz w:val="32"/>
          <w:szCs w:val="32"/>
        </w:rPr>
        <w:t>1.6%</w:t>
      </w:r>
      <w:r>
        <w:rPr>
          <w:rFonts w:hint="eastAsia" w:ascii="仿宋" w:hAnsi="仿宋" w:eastAsia="仿宋" w:cs="仿宋"/>
          <w:sz w:val="32"/>
          <w:szCs w:val="32"/>
        </w:rPr>
        <w:t>；</w:t>
      </w:r>
      <w:r>
        <w:rPr>
          <w:rFonts w:hint="eastAsia" w:ascii="仿宋" w:hAnsi="仿宋" w:eastAsia="仿宋" w:cs="仿宋"/>
          <w:b/>
          <w:bCs/>
          <w:sz w:val="32"/>
          <w:szCs w:val="32"/>
        </w:rPr>
        <w:t>教育（类）</w:t>
      </w:r>
      <w:r>
        <w:rPr>
          <w:rFonts w:hint="eastAsia" w:ascii="仿宋" w:hAnsi="仿宋" w:eastAsia="仿宋" w:cs="仿宋"/>
          <w:sz w:val="32"/>
          <w:szCs w:val="32"/>
        </w:rPr>
        <w:t>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b/>
          <w:bCs/>
          <w:sz w:val="32"/>
          <w:szCs w:val="32"/>
        </w:rPr>
        <w:t>科学技术（类）</w:t>
      </w:r>
      <w:r>
        <w:rPr>
          <w:rFonts w:hint="eastAsia" w:ascii="仿宋" w:hAnsi="仿宋" w:eastAsia="仿宋" w:cs="仿宋"/>
          <w:sz w:val="32"/>
          <w:szCs w:val="32"/>
        </w:rPr>
        <w:t>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b/>
          <w:bCs/>
          <w:sz w:val="32"/>
          <w:szCs w:val="32"/>
        </w:rPr>
        <w:t>文化旅游体</w:t>
      </w:r>
      <w:r>
        <w:rPr>
          <w:rFonts w:hint="eastAsia" w:ascii="仿宋" w:hAnsi="仿宋" w:eastAsia="仿宋" w:cs="仿宋"/>
          <w:sz w:val="32"/>
          <w:szCs w:val="32"/>
        </w:rPr>
        <w:t>育与</w:t>
      </w:r>
      <w:r>
        <w:rPr>
          <w:rFonts w:hint="eastAsia" w:ascii="仿宋" w:hAnsi="仿宋" w:eastAsia="仿宋" w:cs="仿宋"/>
          <w:b/>
          <w:bCs/>
          <w:sz w:val="32"/>
          <w:szCs w:val="32"/>
        </w:rPr>
        <w:t>传媒（类）</w:t>
      </w:r>
      <w:r>
        <w:rPr>
          <w:rFonts w:hint="eastAsia" w:ascii="仿宋" w:hAnsi="仿宋" w:eastAsia="仿宋" w:cs="仿宋"/>
          <w:sz w:val="32"/>
          <w:szCs w:val="32"/>
        </w:rPr>
        <w:t>支出</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b/>
          <w:bCs/>
          <w:sz w:val="32"/>
          <w:szCs w:val="32"/>
        </w:rPr>
        <w:t>，占</w:t>
      </w:r>
      <w:r>
        <w:rPr>
          <w:rFonts w:ascii="仿宋" w:hAnsi="仿宋" w:eastAsia="仿宋" w:cs="仿宋"/>
          <w:b/>
          <w:bCs/>
          <w:sz w:val="32"/>
          <w:szCs w:val="32"/>
        </w:rPr>
        <w:t>0%</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137.53</w:t>
      </w:r>
      <w:r>
        <w:rPr>
          <w:rFonts w:hint="eastAsia" w:ascii="仿宋" w:hAnsi="仿宋" w:eastAsia="仿宋" w:cs="仿宋"/>
          <w:sz w:val="32"/>
          <w:szCs w:val="32"/>
        </w:rPr>
        <w:t>万元，占</w:t>
      </w:r>
      <w:r>
        <w:rPr>
          <w:rFonts w:ascii="仿宋" w:hAnsi="仿宋" w:eastAsia="仿宋" w:cs="仿宋"/>
          <w:sz w:val="32"/>
          <w:szCs w:val="32"/>
        </w:rPr>
        <w:t>5.93%</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ascii="仿宋" w:hAnsi="仿宋" w:eastAsia="仿宋" w:cs="仿宋"/>
          <w:sz w:val="32"/>
          <w:szCs w:val="32"/>
        </w:rPr>
        <w:t>38.8</w:t>
      </w:r>
      <w:r>
        <w:rPr>
          <w:rFonts w:hint="eastAsia" w:ascii="仿宋" w:hAnsi="仿宋" w:eastAsia="仿宋" w:cs="仿宋"/>
          <w:sz w:val="32"/>
          <w:szCs w:val="32"/>
        </w:rPr>
        <w:t>万元，占</w:t>
      </w:r>
      <w:r>
        <w:rPr>
          <w:rFonts w:ascii="仿宋" w:hAnsi="仿宋" w:eastAsia="仿宋" w:cs="仿宋"/>
          <w:sz w:val="32"/>
          <w:szCs w:val="32"/>
        </w:rPr>
        <w:t>1.67%</w:t>
      </w:r>
      <w:r>
        <w:rPr>
          <w:rFonts w:hint="eastAsia" w:ascii="仿宋" w:hAnsi="仿宋" w:eastAsia="仿宋" w:cs="仿宋"/>
          <w:sz w:val="32"/>
          <w:szCs w:val="32"/>
        </w:rPr>
        <w:t>；</w:t>
      </w:r>
      <w:r>
        <w:rPr>
          <w:rFonts w:hint="eastAsia" w:ascii="仿宋" w:hAnsi="仿宋" w:eastAsia="仿宋" w:cs="仿宋"/>
          <w:b/>
          <w:bCs/>
          <w:sz w:val="32"/>
          <w:szCs w:val="32"/>
        </w:rPr>
        <w:t>住房保障支出（类）</w:t>
      </w:r>
      <w:r>
        <w:rPr>
          <w:rFonts w:ascii="仿宋" w:hAnsi="仿宋" w:eastAsia="仿宋" w:cs="仿宋"/>
          <w:sz w:val="32"/>
          <w:szCs w:val="32"/>
        </w:rPr>
        <w:t>50.01</w:t>
      </w:r>
      <w:r>
        <w:rPr>
          <w:rFonts w:hint="eastAsia" w:ascii="仿宋" w:hAnsi="仿宋" w:eastAsia="仿宋" w:cs="仿宋"/>
          <w:sz w:val="32"/>
          <w:szCs w:val="32"/>
        </w:rPr>
        <w:t>万元，占</w:t>
      </w:r>
      <w:r>
        <w:rPr>
          <w:rFonts w:ascii="仿宋" w:hAnsi="仿宋" w:eastAsia="仿宋" w:cs="仿宋"/>
          <w:sz w:val="32"/>
          <w:szCs w:val="32"/>
        </w:rPr>
        <w:t>2.16%</w:t>
      </w:r>
      <w:r>
        <w:rPr>
          <w:rFonts w:hint="eastAsia" w:ascii="仿宋" w:hAnsi="仿宋" w:eastAsia="仿宋" w:cs="仿宋"/>
          <w:sz w:val="32"/>
          <w:szCs w:val="32"/>
        </w:rPr>
        <w:t>；</w:t>
      </w:r>
      <w:r>
        <w:rPr>
          <w:rFonts w:hint="eastAsia" w:ascii="仿宋" w:hAnsi="仿宋" w:eastAsia="仿宋" w:cs="仿宋"/>
          <w:b/>
          <w:bCs/>
          <w:sz w:val="32"/>
          <w:szCs w:val="32"/>
        </w:rPr>
        <w:t>节能环保支出（类）</w:t>
      </w:r>
      <w:r>
        <w:rPr>
          <w:rFonts w:ascii="仿宋" w:hAnsi="仿宋" w:eastAsia="仿宋" w:cs="仿宋"/>
          <w:sz w:val="32"/>
          <w:szCs w:val="32"/>
        </w:rPr>
        <w:t>1200</w:t>
      </w:r>
      <w:r>
        <w:rPr>
          <w:rFonts w:hint="eastAsia" w:ascii="仿宋" w:hAnsi="仿宋" w:eastAsia="仿宋" w:cs="仿宋"/>
          <w:sz w:val="32"/>
          <w:szCs w:val="32"/>
        </w:rPr>
        <w:t>万元，占</w:t>
      </w:r>
      <w:r>
        <w:rPr>
          <w:rFonts w:ascii="仿宋" w:hAnsi="仿宋" w:eastAsia="仿宋" w:cs="仿宋"/>
          <w:sz w:val="32"/>
          <w:szCs w:val="32"/>
        </w:rPr>
        <w:t>51.73%</w:t>
      </w:r>
      <w:r>
        <w:rPr>
          <w:rFonts w:hint="eastAsia" w:ascii="仿宋" w:hAnsi="仿宋" w:eastAsia="仿宋" w:cs="仿宋"/>
          <w:sz w:val="32"/>
          <w:szCs w:val="32"/>
        </w:rPr>
        <w:t>；</w:t>
      </w:r>
      <w:r>
        <w:rPr>
          <w:rFonts w:hint="eastAsia" w:ascii="仿宋" w:hAnsi="仿宋" w:eastAsia="仿宋" w:cs="仿宋"/>
          <w:b/>
          <w:bCs/>
          <w:sz w:val="32"/>
          <w:szCs w:val="32"/>
        </w:rPr>
        <w:t>城乡社区支出（类）</w:t>
      </w:r>
      <w:r>
        <w:rPr>
          <w:rFonts w:ascii="仿宋" w:hAnsi="仿宋" w:eastAsia="仿宋" w:cs="仿宋"/>
          <w:sz w:val="32"/>
          <w:szCs w:val="32"/>
        </w:rPr>
        <w:t>1094.22</w:t>
      </w:r>
      <w:r>
        <w:rPr>
          <w:rFonts w:hint="eastAsia" w:ascii="仿宋" w:hAnsi="仿宋" w:eastAsia="仿宋" w:cs="仿宋"/>
          <w:sz w:val="32"/>
          <w:szCs w:val="32"/>
        </w:rPr>
        <w:t>万元，占</w:t>
      </w:r>
      <w:r>
        <w:rPr>
          <w:rFonts w:ascii="仿宋" w:hAnsi="仿宋" w:eastAsia="仿宋" w:cs="仿宋"/>
          <w:sz w:val="32"/>
          <w:szCs w:val="32"/>
        </w:rPr>
        <w:t>47.17%</w:t>
      </w:r>
      <w:r>
        <w:rPr>
          <w:rFonts w:hint="eastAsia" w:ascii="仿宋" w:hAnsi="仿宋" w:eastAsia="仿宋" w:cs="仿宋"/>
          <w:sz w:val="32"/>
          <w:szCs w:val="32"/>
        </w:rPr>
        <w:t>；</w:t>
      </w:r>
      <w:r>
        <w:rPr>
          <w:rFonts w:hint="eastAsia" w:ascii="仿宋" w:hAnsi="仿宋" w:eastAsia="仿宋" w:cs="仿宋"/>
          <w:b/>
          <w:bCs/>
          <w:sz w:val="32"/>
          <w:szCs w:val="32"/>
        </w:rPr>
        <w:t>其他支出（类）</w:t>
      </w:r>
      <w:r>
        <w:rPr>
          <w:rFonts w:ascii="仿宋" w:hAnsi="仿宋" w:eastAsia="仿宋" w:cs="仿宋"/>
          <w:sz w:val="32"/>
          <w:szCs w:val="32"/>
        </w:rPr>
        <w:t>61.36</w:t>
      </w:r>
      <w:r>
        <w:rPr>
          <w:rFonts w:hint="eastAsia" w:ascii="仿宋" w:hAnsi="仿宋" w:eastAsia="仿宋" w:cs="仿宋"/>
          <w:sz w:val="32"/>
          <w:szCs w:val="32"/>
        </w:rPr>
        <w:t>万元，占</w:t>
      </w:r>
      <w:r>
        <w:rPr>
          <w:rFonts w:ascii="仿宋" w:hAnsi="仿宋" w:eastAsia="仿宋" w:cs="仿宋"/>
          <w:sz w:val="32"/>
          <w:szCs w:val="32"/>
        </w:rPr>
        <w:t>2.6%</w:t>
      </w:r>
      <w:r>
        <w:rPr>
          <w:rFonts w:hint="eastAsia" w:ascii="仿宋" w:hAnsi="仿宋" w:eastAsia="仿宋" w:cs="仿宋"/>
          <w:sz w:val="32"/>
          <w:szCs w:val="32"/>
        </w:rPr>
        <w:t>。</w:t>
      </w:r>
    </w:p>
    <w:p>
      <w:pPr>
        <w:spacing w:line="600" w:lineRule="exact"/>
        <w:jc w:val="center"/>
        <w:rPr>
          <w:rFonts w:ascii="仿宋" w:hAnsi="仿宋" w:eastAsia="仿宋"/>
          <w:sz w:val="32"/>
          <w:szCs w:val="32"/>
        </w:rPr>
      </w:pPr>
      <w:r>
        <w:pict>
          <v:shape id="_x0000_s2057" o:spid="_x0000_s2057" o:spt="75" type="#_x0000_t75" style="position:absolute;left:0pt;margin-left:38.9pt;margin-top:20.85pt;height:284.65pt;width:390.25pt;mso-wrap-distance-bottom:0.05pt;mso-wrap-distance-top:0pt;z-index:251668480;mso-width-relative:page;mso-height-relative:page;" o:ole="t" filled="f" o:preferrelative="t" stroked="f" coordsize="21600,21600">
            <v:path/>
            <v:fill on="f" focussize="0,0"/>
            <v:stroke on="f" joinstyle="miter"/>
            <v:imagedata r:id="rId18" o:title=""/>
            <o:lock v:ext="edit" aspectratio="t"/>
            <w10:wrap type="topAndBottom"/>
          </v:shape>
          <o:OLEObject Type="Embed" ProgID="Excel.Chart.8" ShapeID="_x0000_s2057" DrawAspect="Content" ObjectID="_1468075730" r:id="rId17">
            <o:LockedField>false</o:LockedField>
          </o:OLEObject>
        </w:pict>
      </w:r>
      <w:r>
        <mc:AlternateContent>
          <mc:Choice Requires="wps">
            <w:drawing>
              <wp:anchor distT="0" distB="0" distL="114300" distR="114300" simplePos="0" relativeHeight="251667456" behindDoc="0" locked="0" layoutInCell="1" allowOverlap="1">
                <wp:simplePos x="0" y="0"/>
                <wp:positionH relativeFrom="column">
                  <wp:posOffset>4566920</wp:posOffset>
                </wp:positionH>
                <wp:positionV relativeFrom="paragraph">
                  <wp:posOffset>558165</wp:posOffset>
                </wp:positionV>
                <wp:extent cx="742950" cy="275590"/>
                <wp:effectExtent l="0" t="0" r="6350" b="3810"/>
                <wp:wrapNone/>
                <wp:docPr id="4" name="文本框 4"/>
                <wp:cNvGraphicFramePr/>
                <a:graphic xmlns:a="http://schemas.openxmlformats.org/drawingml/2006/main">
                  <a:graphicData uri="http://schemas.microsoft.com/office/word/2010/wordprocessingShape">
                    <wps:wsp>
                      <wps:cNvSpPr txBox="1"/>
                      <wps:spPr>
                        <a:xfrm>
                          <a:off x="0" y="0"/>
                          <a:ext cx="742950" cy="275590"/>
                        </a:xfrm>
                        <a:prstGeom prst="rect">
                          <a:avLst/>
                        </a:prstGeom>
                        <a:solidFill>
                          <a:srgbClr val="FFFFFF"/>
                        </a:solidFill>
                        <a:ln w="6350">
                          <a:noFill/>
                        </a:ln>
                      </wps:spPr>
                      <wps:txbx>
                        <w:txbxContent>
                          <w:p>
                            <w:pPr>
                              <w:rPr>
                                <w:sz w:val="18"/>
                                <w:szCs w:val="18"/>
                              </w:rPr>
                            </w:pPr>
                            <w:r>
                              <w:rPr>
                                <w:rFonts w:hint="eastAsia" w:cs="宋体"/>
                                <w:sz w:val="18"/>
                                <w:szCs w:val="18"/>
                              </w:rPr>
                              <w:t>单位：万元</w:t>
                            </w:r>
                          </w:p>
                        </w:txbxContent>
                      </wps:txbx>
                      <wps:bodyPr upright="1"/>
                    </wps:wsp>
                  </a:graphicData>
                </a:graphic>
              </wp:anchor>
            </w:drawing>
          </mc:Choice>
          <mc:Fallback>
            <w:pict>
              <v:shape id="_x0000_s1026" o:spid="_x0000_s1026" o:spt="202" type="#_x0000_t202" style="position:absolute;left:0pt;margin-left:359.6pt;margin-top:43.95pt;height:21.7pt;width:58.5pt;z-index:251667456;mso-width-relative:page;mso-height-relative:page;" fillcolor="#FFFFFF" filled="t" stroked="f" coordsize="21600,21600" o:gfxdata="UEsDBAoAAAAAAIdO4kAAAAAAAAAAAAAAAAAEAAAAZHJzL1BLAwQUAAAACACHTuJA7wU7dNUAAAAK&#10;AQAADwAAAGRycy9kb3ducmV2LnhtbE2PTU/DMAyG70j8h8hI3FiaFW1daboDElcktrFz1pimInGq&#10;Jvv89ZgTHG0/ev28zfoSvDjhlIZIGtSsAIHURTtQr2G3fXuqQKRsyBofCTVcMcG6vb9rTG3jmT7w&#10;tMm94BBKtdHgch5rKVPnMJg0iyMS377iFEzmceqlncyZw4OX86JYyGAG4g/OjPjqsPveHIOGfR9u&#10;+081Ts4G/0zvt+t2FwetHx9U8QIi4yX/wfCrz+rQstMhHskm4TUs1WrOqIZquQLBQFUueHFgslQl&#10;yLaR/yu0P1BLAwQUAAAACACHTuJATlHsEcoBAAB/AwAADgAAAGRycy9lMm9Eb2MueG1srVNBbtsw&#10;ELwX6B8I3ms5rp00guUAreFeirZA2gfQFCURILkEl7bkD7Q/6KmX3vsuvyNLynGa5JJDdZBI7uzs&#10;ziy1vBmsYXsVUIOr+MVkyplyEmrt2op//7Z5844zjMLVwoBTFT8o5Der16+WvS/VDDowtQqMSByW&#10;va94F6MviwJlp6zACXjlKNhAsCLSNrRFHURP7NYUs+n0sugh1D6AVIh0uh6D/MQYXkIITaOlWoPc&#10;WeXiyBqUEZEkYac98lXutmmUjF+aBlVkpuKkNOY3FaH1Nr2L1VKUbRC+0/LUgnhJC080WaEdFT1T&#10;rUUUbBf0MyqrZQCEJk4k2GIUkh0hFRfTJ97cdsKrrIWsRn82Hf8frfy8/xqYris+58wJSwM//vp5&#10;/P33+OcHmyd7eo8loW494eLwHga6NPfnSIdJ9dAEm76kh1GczD2czVVDZJIOr+az6wVFJIVmV4vF&#10;dTa/eEj2AeNHBZalRcUDzS5bKvafMFIjBL2HpFoIRtcbbUzehHb7wQS2FzTnTX5Sj5TyCGYc6yt+&#10;+Zb6SFkOUv6IM47gSeuoKa3isB1OBmyhPpD+nQ+67ai57ECG01xyndMdSoP/d59JH/6b1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BTt01QAAAAoBAAAPAAAAAAAAAAEAIAAAACIAAABkcnMvZG93&#10;bnJldi54bWxQSwECFAAUAAAACACHTuJATlHsEcoBAAB/AwAADgAAAAAAAAABACAAAAAkAQAAZHJz&#10;L2Uyb0RvYy54bWxQSwUGAAAAAAYABgBZAQAAYAUAAAAA&#10;">
                <v:fill on="t" focussize="0,0"/>
                <v:stroke on="f" weight="0.5pt"/>
                <v:imagedata o:title=""/>
                <o:lock v:ext="edit" aspectratio="f"/>
                <v:textbox>
                  <w:txbxContent>
                    <w:p>
                      <w:pPr>
                        <w:rPr>
                          <w:sz w:val="18"/>
                          <w:szCs w:val="18"/>
                        </w:rPr>
                      </w:pPr>
                      <w:r>
                        <w:rPr>
                          <w:rFonts w:hint="eastAsia" w:cs="宋体"/>
                          <w:sz w:val="18"/>
                          <w:szCs w:val="18"/>
                        </w:rPr>
                        <w:t>单位：万元</w:t>
                      </w:r>
                    </w:p>
                  </w:txbxContent>
                </v:textbox>
              </v:shape>
            </w:pict>
          </mc:Fallback>
        </mc:AlternateContent>
      </w: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：一般公共预算财政拨款支出决算结构图</w:t>
      </w:r>
    </w:p>
    <w:p>
      <w:pPr>
        <w:spacing w:line="600" w:lineRule="exact"/>
        <w:ind w:firstLine="643" w:firstLineChars="200"/>
        <w:outlineLvl w:val="2"/>
        <w:rPr>
          <w:rFonts w:ascii="仿宋" w:hAnsi="仿宋" w:eastAsia="仿宋"/>
          <w:b/>
          <w:sz w:val="32"/>
          <w:szCs w:val="32"/>
        </w:rPr>
      </w:pPr>
      <w:bookmarkStart w:id="49" w:name="_Toc15377212"/>
      <w:r>
        <w:rPr>
          <w:rFonts w:hint="eastAsia" w:ascii="仿宋" w:hAnsi="仿宋" w:eastAsia="仿宋"/>
          <w:b/>
          <w:sz w:val="32"/>
          <w:szCs w:val="32"/>
        </w:rPr>
        <w:t>（三）一般公共预算财政拨款支出决算具体情况</w:t>
      </w:r>
      <w:bookmarkEnd w:id="49"/>
    </w:p>
    <w:p>
      <w:pPr>
        <w:spacing w:line="600" w:lineRule="exact"/>
        <w:ind w:firstLine="643" w:firstLineChars="200"/>
        <w:outlineLvl w:val="1"/>
        <w:rPr>
          <w:rFonts w:ascii="仿宋" w:hAnsi="仿宋" w:eastAsia="仿宋"/>
          <w:sz w:val="32"/>
          <w:szCs w:val="32"/>
        </w:rPr>
      </w:pPr>
      <w:bookmarkStart w:id="50" w:name="_Toc15378460"/>
      <w:bookmarkStart w:id="51" w:name="_Toc27966"/>
      <w:bookmarkStart w:id="52" w:name="_Toc15377444"/>
      <w:bookmarkStart w:id="53" w:name="_Toc15377213"/>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b/>
          <w:bCs/>
          <w:sz w:val="32"/>
          <w:szCs w:val="32"/>
        </w:rPr>
        <w:t>2319.73</w:t>
      </w:r>
      <w:r>
        <w:rPr>
          <w:rFonts w:hint="eastAsia" w:ascii="仿宋" w:hAnsi="仿宋" w:eastAsia="仿宋" w:cs="仿宋"/>
          <w:b/>
          <w:bCs/>
          <w:sz w:val="32"/>
          <w:szCs w:val="32"/>
        </w:rPr>
        <w:t>万元</w:t>
      </w:r>
      <w:r>
        <w:rPr>
          <w:rFonts w:hint="eastAsia" w:ascii="仿宋" w:hAnsi="仿宋" w:eastAsia="仿宋" w:cs="仿宋"/>
          <w:sz w:val="32"/>
          <w:szCs w:val="32"/>
        </w:rPr>
        <w:t>，</w:t>
      </w:r>
      <w:r>
        <w:rPr>
          <w:rStyle w:val="19"/>
          <w:rFonts w:hint="eastAsia" w:ascii="仿宋" w:hAnsi="仿宋" w:eastAsia="仿宋" w:cs="仿宋"/>
          <w:sz w:val="32"/>
          <w:szCs w:val="32"/>
        </w:rPr>
        <w:t>完成预算</w:t>
      </w:r>
      <w:r>
        <w:rPr>
          <w:rStyle w:val="19"/>
          <w:rFonts w:ascii="仿宋" w:hAnsi="仿宋" w:eastAsia="仿宋" w:cs="仿宋"/>
          <w:sz w:val="32"/>
          <w:szCs w:val="32"/>
        </w:rPr>
        <w:t>100%</w:t>
      </w:r>
      <w:r>
        <w:rPr>
          <w:rStyle w:val="19"/>
          <w:rFonts w:hint="eastAsia" w:ascii="仿宋" w:hAnsi="仿宋" w:eastAsia="仿宋" w:cs="仿宋"/>
          <w:sz w:val="32"/>
          <w:szCs w:val="32"/>
        </w:rPr>
        <w:t>。其中：</w:t>
      </w:r>
      <w:bookmarkEnd w:id="50"/>
      <w:bookmarkEnd w:id="51"/>
      <w:bookmarkEnd w:id="52"/>
      <w:bookmarkEnd w:id="53"/>
    </w:p>
    <w:p>
      <w:pPr>
        <w:spacing w:line="600" w:lineRule="exact"/>
        <w:ind w:firstLine="643" w:firstLineChars="200"/>
        <w:rPr>
          <w:rFonts w:ascii="仿宋" w:hAnsi="仿宋" w:eastAsia="仿宋"/>
          <w:b/>
          <w:bCs/>
          <w:sz w:val="32"/>
          <w:szCs w:val="32"/>
        </w:rPr>
      </w:pPr>
      <w:r>
        <w:rPr>
          <w:rStyle w:val="19"/>
          <w:rFonts w:ascii="仿宋" w:hAnsi="仿宋" w:eastAsia="仿宋" w:cs="仿宋"/>
          <w:sz w:val="32"/>
          <w:szCs w:val="32"/>
        </w:rPr>
        <w:t>1.</w:t>
      </w:r>
      <w:r>
        <w:rPr>
          <w:rStyle w:val="19"/>
          <w:rFonts w:hint="eastAsia" w:ascii="仿宋" w:hAnsi="仿宋" w:eastAsia="仿宋" w:cs="仿宋"/>
          <w:sz w:val="32"/>
          <w:szCs w:val="32"/>
        </w:rPr>
        <w:t>公共安全支出（类）其他公共安全支出（款）其他公共安全支出（项）</w:t>
      </w:r>
      <w:r>
        <w:rPr>
          <w:rStyle w:val="19"/>
          <w:rFonts w:ascii="仿宋" w:hAnsi="仿宋" w:eastAsia="仿宋" w:cs="仿宋"/>
          <w:sz w:val="32"/>
          <w:szCs w:val="32"/>
        </w:rPr>
        <w:t>:</w:t>
      </w:r>
      <w:r>
        <w:rPr>
          <w:rStyle w:val="19"/>
          <w:rFonts w:ascii="仿宋" w:hAnsi="仿宋" w:eastAsia="仿宋" w:cs="仿宋"/>
          <w:b w:val="0"/>
          <w:bCs w:val="0"/>
          <w:sz w:val="32"/>
          <w:szCs w:val="32"/>
        </w:rPr>
        <w:t xml:space="preserve"> </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50</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spacing w:line="600" w:lineRule="exact"/>
        <w:ind w:firstLine="643" w:firstLineChars="200"/>
        <w:rPr>
          <w:rFonts w:ascii="仿宋" w:hAnsi="仿宋" w:eastAsia="仿宋"/>
          <w:b/>
          <w:bCs/>
          <w:sz w:val="32"/>
          <w:szCs w:val="32"/>
        </w:rPr>
      </w:pPr>
      <w:r>
        <w:rPr>
          <w:rStyle w:val="19"/>
          <w:rFonts w:ascii="仿宋" w:hAnsi="仿宋" w:eastAsia="仿宋" w:cs="仿宋"/>
          <w:sz w:val="32"/>
          <w:szCs w:val="32"/>
        </w:rPr>
        <w:t>2.</w:t>
      </w:r>
      <w:r>
        <w:rPr>
          <w:rStyle w:val="19"/>
          <w:rFonts w:hint="eastAsia" w:ascii="仿宋" w:hAnsi="仿宋" w:eastAsia="仿宋" w:cs="仿宋"/>
          <w:sz w:val="32"/>
          <w:szCs w:val="32"/>
        </w:rPr>
        <w:t>节能环保支出（类）其他节能环保支出（款）其他节能环保支出（项）</w:t>
      </w:r>
      <w:r>
        <w:rPr>
          <w:rStyle w:val="19"/>
          <w:rFonts w:ascii="仿宋" w:hAnsi="仿宋" w:eastAsia="仿宋" w:cs="仿宋"/>
          <w:sz w:val="32"/>
          <w:szCs w:val="32"/>
        </w:rPr>
        <w:t>:</w:t>
      </w:r>
      <w:r>
        <w:rPr>
          <w:rStyle w:val="19"/>
          <w:rFonts w:ascii="仿宋" w:hAnsi="仿宋" w:eastAsia="仿宋" w:cs="仿宋"/>
          <w:b w:val="0"/>
          <w:bCs w:val="0"/>
          <w:sz w:val="32"/>
          <w:szCs w:val="32"/>
        </w:rPr>
        <w:t xml:space="preserve"> </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1200</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spacing w:line="600" w:lineRule="exact"/>
        <w:ind w:firstLine="643" w:firstLineChars="200"/>
        <w:rPr>
          <w:rStyle w:val="19"/>
          <w:rFonts w:ascii="仿宋" w:hAnsi="仿宋" w:eastAsia="仿宋"/>
          <w:b w:val="0"/>
          <w:bCs w:val="0"/>
          <w:sz w:val="32"/>
          <w:szCs w:val="32"/>
        </w:rPr>
      </w:pPr>
      <w:r>
        <w:rPr>
          <w:rStyle w:val="19"/>
          <w:rFonts w:ascii="仿宋" w:hAnsi="仿宋" w:eastAsia="仿宋" w:cs="仿宋"/>
          <w:sz w:val="32"/>
          <w:szCs w:val="32"/>
        </w:rPr>
        <w:t>3.</w:t>
      </w:r>
      <w:r>
        <w:rPr>
          <w:rStyle w:val="19"/>
          <w:rFonts w:hint="eastAsia" w:ascii="仿宋" w:hAnsi="仿宋" w:eastAsia="仿宋" w:cs="仿宋"/>
          <w:sz w:val="32"/>
          <w:szCs w:val="32"/>
        </w:rPr>
        <w:t>城乡社区支出（类）城乡社区管理事务（款）行政运行（项）</w:t>
      </w:r>
      <w:r>
        <w:rPr>
          <w:rStyle w:val="19"/>
          <w:rFonts w:ascii="仿宋" w:hAnsi="仿宋" w:eastAsia="仿宋" w:cs="仿宋"/>
          <w:sz w:val="32"/>
          <w:szCs w:val="32"/>
        </w:rPr>
        <w:t>:</w:t>
      </w:r>
      <w:r>
        <w:rPr>
          <w:rStyle w:val="19"/>
          <w:rFonts w:ascii="仿宋" w:hAnsi="仿宋" w:eastAsia="仿宋" w:cs="仿宋"/>
          <w:b w:val="0"/>
          <w:bCs w:val="0"/>
          <w:sz w:val="32"/>
          <w:szCs w:val="32"/>
        </w:rPr>
        <w:t xml:space="preserve"> </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365.36</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pStyle w:val="2"/>
        <w:ind w:firstLine="643" w:firstLineChars="200"/>
      </w:pPr>
      <w:r>
        <w:rPr>
          <w:rStyle w:val="19"/>
          <w:rFonts w:ascii="仿宋" w:hAnsi="仿宋" w:eastAsia="仿宋" w:cs="仿宋"/>
        </w:rPr>
        <w:t>4.</w:t>
      </w:r>
      <w:r>
        <w:rPr>
          <w:rStyle w:val="19"/>
          <w:rFonts w:hint="eastAsia" w:ascii="仿宋" w:hAnsi="仿宋" w:eastAsia="仿宋" w:cs="仿宋"/>
        </w:rPr>
        <w:t>城乡社区支出（类）城乡社区管理事务（款）其他城乡社区管理事务支出（项）</w:t>
      </w:r>
      <w:r>
        <w:rPr>
          <w:rStyle w:val="19"/>
          <w:rFonts w:ascii="仿宋" w:hAnsi="仿宋" w:eastAsia="仿宋" w:cs="仿宋"/>
        </w:rPr>
        <w:t>:</w:t>
      </w:r>
      <w:r>
        <w:rPr>
          <w:rStyle w:val="19"/>
          <w:rFonts w:ascii="仿宋" w:hAnsi="仿宋" w:eastAsia="仿宋" w:cs="仿宋"/>
          <w:b w:val="0"/>
          <w:bCs w:val="0"/>
        </w:rPr>
        <w:t xml:space="preserve"> </w:t>
      </w:r>
      <w:r>
        <w:rPr>
          <w:rStyle w:val="19"/>
          <w:rFonts w:hint="eastAsia" w:ascii="仿宋" w:hAnsi="仿宋" w:eastAsia="仿宋" w:cs="仿宋"/>
          <w:b w:val="0"/>
          <w:bCs w:val="0"/>
        </w:rPr>
        <w:t>支出决算为</w:t>
      </w:r>
      <w:r>
        <w:rPr>
          <w:rStyle w:val="19"/>
          <w:rFonts w:ascii="仿宋" w:hAnsi="仿宋" w:eastAsia="仿宋" w:cs="仿宋"/>
          <w:b w:val="0"/>
          <w:bCs w:val="0"/>
        </w:rPr>
        <w:t>265.66</w:t>
      </w:r>
      <w:r>
        <w:rPr>
          <w:rStyle w:val="19"/>
          <w:rFonts w:hint="eastAsia" w:ascii="仿宋" w:hAnsi="仿宋" w:eastAsia="仿宋" w:cs="仿宋"/>
          <w:b w:val="0"/>
          <w:bCs w:val="0"/>
        </w:rPr>
        <w:t>万元，完成预算</w:t>
      </w:r>
      <w:r>
        <w:rPr>
          <w:rStyle w:val="19"/>
          <w:rFonts w:ascii="仿宋" w:hAnsi="仿宋" w:eastAsia="仿宋" w:cs="仿宋"/>
          <w:b w:val="0"/>
          <w:bCs w:val="0"/>
        </w:rPr>
        <w:t>100%</w:t>
      </w:r>
      <w:r>
        <w:rPr>
          <w:rStyle w:val="19"/>
          <w:rFonts w:hint="eastAsia" w:ascii="仿宋" w:hAnsi="仿宋" w:eastAsia="仿宋" w:cs="仿宋"/>
          <w:b w:val="0"/>
          <w:bCs w:val="0"/>
        </w:rPr>
        <w:t>，决算数大于预算数，主要是原因使用上年度结转资金。</w:t>
      </w:r>
    </w:p>
    <w:p>
      <w:pPr>
        <w:pStyle w:val="2"/>
        <w:ind w:firstLine="643" w:firstLineChars="200"/>
      </w:pPr>
      <w:r>
        <w:rPr>
          <w:rStyle w:val="19"/>
          <w:rFonts w:ascii="仿宋" w:hAnsi="仿宋" w:eastAsia="仿宋" w:cs="仿宋"/>
        </w:rPr>
        <w:t>5.</w:t>
      </w:r>
      <w:r>
        <w:rPr>
          <w:rStyle w:val="19"/>
          <w:rFonts w:hint="eastAsia" w:ascii="仿宋" w:hAnsi="仿宋" w:eastAsia="仿宋" w:cs="仿宋"/>
        </w:rPr>
        <w:t>城乡社区支出（类）城乡社区环境卫生（款）城乡社区环境卫生（项）</w:t>
      </w:r>
      <w:r>
        <w:rPr>
          <w:rStyle w:val="19"/>
          <w:rFonts w:ascii="仿宋" w:hAnsi="仿宋" w:eastAsia="仿宋" w:cs="仿宋"/>
        </w:rPr>
        <w:t>:</w:t>
      </w:r>
      <w:r>
        <w:rPr>
          <w:rStyle w:val="19"/>
          <w:rFonts w:ascii="仿宋" w:hAnsi="仿宋" w:eastAsia="仿宋" w:cs="仿宋"/>
          <w:b w:val="0"/>
          <w:bCs w:val="0"/>
        </w:rPr>
        <w:t xml:space="preserve"> </w:t>
      </w:r>
      <w:r>
        <w:rPr>
          <w:rStyle w:val="19"/>
          <w:rFonts w:hint="eastAsia" w:ascii="仿宋" w:hAnsi="仿宋" w:eastAsia="仿宋" w:cs="仿宋"/>
          <w:b w:val="0"/>
          <w:bCs w:val="0"/>
        </w:rPr>
        <w:t>支出决算为</w:t>
      </w:r>
      <w:r>
        <w:rPr>
          <w:rStyle w:val="19"/>
          <w:rFonts w:ascii="仿宋" w:hAnsi="仿宋" w:eastAsia="仿宋" w:cs="仿宋"/>
          <w:b w:val="0"/>
          <w:bCs w:val="0"/>
        </w:rPr>
        <w:t>83.27</w:t>
      </w:r>
      <w:r>
        <w:rPr>
          <w:rStyle w:val="19"/>
          <w:rFonts w:hint="eastAsia" w:ascii="仿宋" w:hAnsi="仿宋" w:eastAsia="仿宋" w:cs="仿宋"/>
          <w:b w:val="0"/>
          <w:bCs w:val="0"/>
        </w:rPr>
        <w:t>万元，完成预算</w:t>
      </w:r>
      <w:r>
        <w:rPr>
          <w:rStyle w:val="19"/>
          <w:rFonts w:ascii="仿宋" w:hAnsi="仿宋" w:eastAsia="仿宋" w:cs="仿宋"/>
          <w:b w:val="0"/>
          <w:bCs w:val="0"/>
        </w:rPr>
        <w:t>100%</w:t>
      </w:r>
      <w:r>
        <w:rPr>
          <w:rStyle w:val="19"/>
          <w:rFonts w:hint="eastAsia" w:ascii="仿宋" w:hAnsi="仿宋" w:eastAsia="仿宋" w:cs="仿宋"/>
          <w:b w:val="0"/>
          <w:bCs w:val="0"/>
        </w:rPr>
        <w:t>，决算数大于预算数，主要原因是使用上年度结转资金。</w:t>
      </w:r>
    </w:p>
    <w:p>
      <w:pPr>
        <w:spacing w:line="600" w:lineRule="exact"/>
        <w:ind w:firstLine="643" w:firstLineChars="200"/>
        <w:rPr>
          <w:rStyle w:val="19"/>
          <w:rFonts w:ascii="仿宋" w:hAnsi="仿宋" w:eastAsia="仿宋"/>
          <w:sz w:val="32"/>
          <w:szCs w:val="32"/>
        </w:rPr>
      </w:pPr>
      <w:r>
        <w:rPr>
          <w:rStyle w:val="19"/>
          <w:rFonts w:ascii="仿宋" w:hAnsi="仿宋" w:eastAsia="仿宋" w:cs="仿宋"/>
          <w:sz w:val="32"/>
          <w:szCs w:val="32"/>
        </w:rPr>
        <w:t>6.</w:t>
      </w:r>
      <w:r>
        <w:rPr>
          <w:rStyle w:val="19"/>
          <w:rFonts w:hint="eastAsia" w:ascii="仿宋" w:hAnsi="仿宋" w:eastAsia="仿宋" w:cs="仿宋"/>
          <w:sz w:val="32"/>
          <w:szCs w:val="32"/>
        </w:rPr>
        <w:t>城乡社区支出（类）其他城乡社区支出（款）其他城乡社区支出（项）</w:t>
      </w:r>
      <w:r>
        <w:rPr>
          <w:rStyle w:val="19"/>
          <w:rFonts w:ascii="仿宋" w:hAnsi="仿宋" w:eastAsia="仿宋" w:cs="仿宋"/>
          <w:sz w:val="32"/>
          <w:szCs w:val="32"/>
        </w:rPr>
        <w:t>:</w:t>
      </w:r>
      <w:r>
        <w:rPr>
          <w:rStyle w:val="19"/>
          <w:rFonts w:ascii="仿宋" w:hAnsi="仿宋" w:eastAsia="仿宋" w:cs="仿宋"/>
          <w:b w:val="0"/>
          <w:bCs w:val="0"/>
          <w:sz w:val="32"/>
          <w:szCs w:val="32"/>
        </w:rPr>
        <w:t xml:space="preserve"> </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67.75</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，决算数大于预算数，主要原因是使用上年度结转资金。</w:t>
      </w:r>
    </w:p>
    <w:p>
      <w:pPr>
        <w:spacing w:line="600" w:lineRule="exact"/>
        <w:ind w:firstLine="643" w:firstLineChars="200"/>
        <w:rPr>
          <w:rFonts w:ascii="仿宋" w:hAnsi="仿宋" w:eastAsia="仿宋"/>
          <w:b/>
          <w:bCs/>
          <w:sz w:val="32"/>
          <w:szCs w:val="32"/>
        </w:rPr>
      </w:pPr>
      <w:r>
        <w:rPr>
          <w:rStyle w:val="19"/>
          <w:rFonts w:ascii="仿宋" w:hAnsi="仿宋" w:eastAsia="仿宋" w:cs="仿宋"/>
          <w:sz w:val="32"/>
          <w:szCs w:val="32"/>
        </w:rPr>
        <w:t>7</w:t>
      </w:r>
      <w:r>
        <w:rPr>
          <w:rStyle w:val="19"/>
          <w:rFonts w:hint="eastAsia" w:ascii="仿宋" w:hAnsi="仿宋" w:eastAsia="仿宋" w:cs="仿宋"/>
          <w:sz w:val="32"/>
          <w:szCs w:val="32"/>
        </w:rPr>
        <w:t>住房保障支出（类）住房改革支出（款）住房公积金项）</w:t>
      </w:r>
      <w:r>
        <w:rPr>
          <w:rStyle w:val="19"/>
          <w:rFonts w:ascii="仿宋" w:hAnsi="仿宋" w:eastAsia="仿宋" w:cs="仿宋"/>
          <w:sz w:val="32"/>
          <w:szCs w:val="32"/>
        </w:rPr>
        <w:t>:</w:t>
      </w:r>
      <w:r>
        <w:rPr>
          <w:rStyle w:val="19"/>
          <w:rFonts w:ascii="仿宋" w:hAnsi="仿宋" w:eastAsia="仿宋" w:cs="仿宋"/>
          <w:b w:val="0"/>
          <w:bCs w:val="0"/>
          <w:sz w:val="32"/>
          <w:szCs w:val="32"/>
        </w:rPr>
        <w:t xml:space="preserve"> </w:t>
      </w:r>
      <w:r>
        <w:rPr>
          <w:rStyle w:val="19"/>
          <w:rFonts w:hint="eastAsia" w:ascii="仿宋" w:hAnsi="仿宋" w:eastAsia="仿宋" w:cs="仿宋"/>
          <w:b w:val="0"/>
          <w:bCs w:val="0"/>
          <w:sz w:val="32"/>
          <w:szCs w:val="32"/>
        </w:rPr>
        <w:t>支出决算</w:t>
      </w:r>
      <w:r>
        <w:rPr>
          <w:rStyle w:val="19"/>
          <w:rFonts w:ascii="仿宋" w:hAnsi="仿宋" w:eastAsia="仿宋" w:cs="仿宋"/>
          <w:b w:val="0"/>
          <w:bCs w:val="0"/>
          <w:sz w:val="32"/>
          <w:szCs w:val="32"/>
        </w:rPr>
        <w:t>50.01</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spacing w:line="600" w:lineRule="exact"/>
        <w:ind w:firstLine="643" w:firstLineChars="200"/>
        <w:rPr>
          <w:rStyle w:val="19"/>
          <w:rFonts w:ascii="仿宋" w:hAnsi="仿宋" w:eastAsia="仿宋"/>
          <w:b w:val="0"/>
          <w:bCs w:val="0"/>
          <w:sz w:val="32"/>
          <w:szCs w:val="32"/>
        </w:rPr>
      </w:pPr>
      <w:r>
        <w:rPr>
          <w:rStyle w:val="19"/>
          <w:rFonts w:ascii="仿宋" w:hAnsi="仿宋" w:eastAsia="仿宋" w:cs="仿宋"/>
          <w:sz w:val="32"/>
          <w:szCs w:val="32"/>
        </w:rPr>
        <w:t>8.</w:t>
      </w:r>
      <w:r>
        <w:rPr>
          <w:rStyle w:val="19"/>
          <w:rFonts w:hint="eastAsia" w:ascii="仿宋" w:hAnsi="仿宋" w:eastAsia="仿宋" w:cs="仿宋"/>
          <w:sz w:val="32"/>
          <w:szCs w:val="32"/>
        </w:rPr>
        <w:t>社会保障和就业（类）行政事业单位养老支出（款）行政单位离退休（项）</w:t>
      </w:r>
      <w:r>
        <w:rPr>
          <w:rStyle w:val="19"/>
          <w:rFonts w:ascii="仿宋" w:hAnsi="仿宋" w:eastAsia="仿宋" w:cs="仿宋"/>
          <w:sz w:val="32"/>
          <w:szCs w:val="32"/>
        </w:rPr>
        <w:t>:</w:t>
      </w:r>
      <w:r>
        <w:rPr>
          <w:rStyle w:val="19"/>
          <w:rFonts w:ascii="仿宋" w:hAnsi="仿宋" w:eastAsia="仿宋" w:cs="仿宋"/>
          <w:b w:val="0"/>
          <w:bCs w:val="0"/>
          <w:sz w:val="32"/>
          <w:szCs w:val="32"/>
        </w:rPr>
        <w:t xml:space="preserve"> </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4.56</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pStyle w:val="2"/>
        <w:ind w:firstLine="643" w:firstLineChars="200"/>
        <w:rPr>
          <w:rStyle w:val="19"/>
          <w:rFonts w:ascii="仿宋" w:hAnsi="仿宋" w:eastAsia="仿宋"/>
          <w:b w:val="0"/>
          <w:bCs w:val="0"/>
        </w:rPr>
      </w:pPr>
      <w:r>
        <w:rPr>
          <w:rStyle w:val="19"/>
          <w:rFonts w:ascii="仿宋" w:hAnsi="仿宋" w:eastAsia="仿宋" w:cs="仿宋"/>
        </w:rPr>
        <w:t>9.</w:t>
      </w:r>
      <w:r>
        <w:rPr>
          <w:rStyle w:val="19"/>
          <w:rFonts w:hint="eastAsia" w:ascii="仿宋" w:hAnsi="仿宋" w:eastAsia="仿宋" w:cs="仿宋"/>
        </w:rPr>
        <w:t>社会保障和就业（类）行政事业单位养老支出（款）事业单位离退休（项）</w:t>
      </w:r>
      <w:r>
        <w:rPr>
          <w:rStyle w:val="19"/>
          <w:rFonts w:ascii="仿宋" w:hAnsi="仿宋" w:eastAsia="仿宋" w:cs="仿宋"/>
        </w:rPr>
        <w:t>:</w:t>
      </w:r>
      <w:r>
        <w:rPr>
          <w:rStyle w:val="19"/>
          <w:rFonts w:ascii="仿宋" w:hAnsi="仿宋" w:eastAsia="仿宋" w:cs="仿宋"/>
          <w:b w:val="0"/>
          <w:bCs w:val="0"/>
        </w:rPr>
        <w:t xml:space="preserve"> </w:t>
      </w:r>
      <w:r>
        <w:rPr>
          <w:rStyle w:val="19"/>
          <w:rFonts w:hint="eastAsia" w:ascii="仿宋" w:hAnsi="仿宋" w:eastAsia="仿宋" w:cs="仿宋"/>
          <w:b w:val="0"/>
          <w:bCs w:val="0"/>
        </w:rPr>
        <w:t>支出决算为</w:t>
      </w:r>
      <w:r>
        <w:rPr>
          <w:rStyle w:val="19"/>
          <w:rFonts w:ascii="仿宋" w:hAnsi="仿宋" w:eastAsia="仿宋" w:cs="仿宋"/>
          <w:b w:val="0"/>
          <w:bCs w:val="0"/>
        </w:rPr>
        <w:t>65.04</w:t>
      </w:r>
      <w:r>
        <w:rPr>
          <w:rStyle w:val="19"/>
          <w:rFonts w:hint="eastAsia" w:ascii="仿宋" w:hAnsi="仿宋" w:eastAsia="仿宋" w:cs="仿宋"/>
          <w:b w:val="0"/>
          <w:bCs w:val="0"/>
        </w:rPr>
        <w:t>万元，完成预算</w:t>
      </w:r>
      <w:r>
        <w:rPr>
          <w:rStyle w:val="19"/>
          <w:rFonts w:ascii="仿宋" w:hAnsi="仿宋" w:eastAsia="仿宋" w:cs="仿宋"/>
          <w:b w:val="0"/>
          <w:bCs w:val="0"/>
        </w:rPr>
        <w:t>100%</w:t>
      </w:r>
      <w:r>
        <w:rPr>
          <w:rStyle w:val="19"/>
          <w:rFonts w:hint="eastAsia" w:ascii="仿宋" w:hAnsi="仿宋" w:eastAsia="仿宋" w:cs="仿宋"/>
          <w:b w:val="0"/>
          <w:bCs w:val="0"/>
        </w:rPr>
        <w:t>，决算数与预算数持平。</w:t>
      </w:r>
    </w:p>
    <w:p>
      <w:pPr>
        <w:pStyle w:val="2"/>
        <w:ind w:firstLine="643" w:firstLineChars="200"/>
      </w:pPr>
      <w:r>
        <w:rPr>
          <w:rStyle w:val="19"/>
          <w:rFonts w:ascii="仿宋" w:hAnsi="仿宋" w:eastAsia="仿宋" w:cs="仿宋"/>
        </w:rPr>
        <w:t>10.</w:t>
      </w:r>
      <w:r>
        <w:rPr>
          <w:rStyle w:val="19"/>
          <w:rFonts w:hint="eastAsia" w:ascii="仿宋" w:hAnsi="仿宋" w:eastAsia="仿宋" w:cs="仿宋"/>
        </w:rPr>
        <w:t>社会保障和就业（类）行政事业单位养老支出（款）机关事业单位基本养老保险缴费支出（项）</w:t>
      </w:r>
      <w:r>
        <w:rPr>
          <w:rStyle w:val="19"/>
          <w:rFonts w:ascii="仿宋" w:hAnsi="仿宋" w:eastAsia="仿宋" w:cs="仿宋"/>
        </w:rPr>
        <w:t>:</w:t>
      </w:r>
      <w:r>
        <w:rPr>
          <w:rStyle w:val="19"/>
          <w:rFonts w:ascii="仿宋" w:hAnsi="仿宋" w:eastAsia="仿宋" w:cs="仿宋"/>
          <w:b w:val="0"/>
          <w:bCs w:val="0"/>
        </w:rPr>
        <w:t xml:space="preserve"> </w:t>
      </w:r>
      <w:r>
        <w:rPr>
          <w:rStyle w:val="19"/>
          <w:rFonts w:hint="eastAsia" w:ascii="仿宋" w:hAnsi="仿宋" w:eastAsia="仿宋" w:cs="仿宋"/>
          <w:b w:val="0"/>
          <w:bCs w:val="0"/>
        </w:rPr>
        <w:t>支出决算为</w:t>
      </w:r>
      <w:r>
        <w:rPr>
          <w:rStyle w:val="19"/>
          <w:rFonts w:ascii="仿宋" w:hAnsi="仿宋" w:eastAsia="仿宋" w:cs="仿宋"/>
          <w:b w:val="0"/>
          <w:bCs w:val="0"/>
        </w:rPr>
        <w:t>39.87</w:t>
      </w:r>
      <w:r>
        <w:rPr>
          <w:rStyle w:val="19"/>
          <w:rFonts w:hint="eastAsia" w:ascii="仿宋" w:hAnsi="仿宋" w:eastAsia="仿宋" w:cs="仿宋"/>
          <w:b w:val="0"/>
          <w:bCs w:val="0"/>
        </w:rPr>
        <w:t>万元，完成预算</w:t>
      </w:r>
      <w:r>
        <w:rPr>
          <w:rStyle w:val="19"/>
          <w:rFonts w:ascii="仿宋" w:hAnsi="仿宋" w:eastAsia="仿宋" w:cs="仿宋"/>
          <w:b w:val="0"/>
          <w:bCs w:val="0"/>
        </w:rPr>
        <w:t>100%</w:t>
      </w:r>
      <w:r>
        <w:rPr>
          <w:rStyle w:val="19"/>
          <w:rFonts w:hint="eastAsia" w:ascii="仿宋" w:hAnsi="仿宋" w:eastAsia="仿宋" w:cs="仿宋"/>
          <w:b w:val="0"/>
          <w:bCs w:val="0"/>
        </w:rPr>
        <w:t>，决算数与预算数持平。</w:t>
      </w:r>
    </w:p>
    <w:p>
      <w:pPr>
        <w:pStyle w:val="2"/>
        <w:ind w:firstLine="643" w:firstLineChars="200"/>
      </w:pPr>
      <w:r>
        <w:rPr>
          <w:rStyle w:val="19"/>
          <w:rFonts w:ascii="仿宋" w:hAnsi="仿宋" w:eastAsia="仿宋" w:cs="仿宋"/>
        </w:rPr>
        <w:t>11.</w:t>
      </w:r>
      <w:r>
        <w:rPr>
          <w:rStyle w:val="19"/>
          <w:rFonts w:hint="eastAsia" w:ascii="仿宋" w:hAnsi="仿宋" w:eastAsia="仿宋" w:cs="仿宋"/>
        </w:rPr>
        <w:t>社会保障和就业（类）抚恤（款）死亡抚恤（项）</w:t>
      </w:r>
      <w:r>
        <w:rPr>
          <w:rStyle w:val="19"/>
          <w:rFonts w:ascii="仿宋" w:hAnsi="仿宋" w:eastAsia="仿宋" w:cs="仿宋"/>
        </w:rPr>
        <w:t>:</w:t>
      </w:r>
      <w:r>
        <w:rPr>
          <w:rStyle w:val="19"/>
          <w:rFonts w:ascii="仿宋" w:hAnsi="仿宋" w:eastAsia="仿宋" w:cs="仿宋"/>
          <w:b w:val="0"/>
          <w:bCs w:val="0"/>
        </w:rPr>
        <w:t xml:space="preserve"> </w:t>
      </w:r>
      <w:r>
        <w:rPr>
          <w:rStyle w:val="19"/>
          <w:rFonts w:hint="eastAsia" w:ascii="仿宋" w:hAnsi="仿宋" w:eastAsia="仿宋" w:cs="仿宋"/>
          <w:b w:val="0"/>
          <w:bCs w:val="0"/>
        </w:rPr>
        <w:t>支出决算为</w:t>
      </w:r>
      <w:r>
        <w:rPr>
          <w:rStyle w:val="19"/>
          <w:rFonts w:ascii="仿宋" w:hAnsi="仿宋" w:eastAsia="仿宋" w:cs="仿宋"/>
          <w:b w:val="0"/>
          <w:bCs w:val="0"/>
        </w:rPr>
        <w:t>18.65</w:t>
      </w:r>
      <w:r>
        <w:rPr>
          <w:rStyle w:val="19"/>
          <w:rFonts w:hint="eastAsia" w:ascii="仿宋" w:hAnsi="仿宋" w:eastAsia="仿宋" w:cs="仿宋"/>
          <w:b w:val="0"/>
          <w:bCs w:val="0"/>
        </w:rPr>
        <w:t>万元，完成预算</w:t>
      </w:r>
      <w:r>
        <w:rPr>
          <w:rStyle w:val="19"/>
          <w:rFonts w:ascii="仿宋" w:hAnsi="仿宋" w:eastAsia="仿宋" w:cs="仿宋"/>
          <w:b w:val="0"/>
          <w:bCs w:val="0"/>
        </w:rPr>
        <w:t>100%</w:t>
      </w:r>
      <w:r>
        <w:rPr>
          <w:rStyle w:val="19"/>
          <w:rFonts w:hint="eastAsia" w:ascii="仿宋" w:hAnsi="仿宋" w:eastAsia="仿宋" w:cs="仿宋"/>
          <w:b w:val="0"/>
          <w:bCs w:val="0"/>
        </w:rPr>
        <w:t>，决算数与预算数持平。</w:t>
      </w:r>
    </w:p>
    <w:p>
      <w:pPr>
        <w:pStyle w:val="2"/>
        <w:ind w:firstLine="643" w:firstLineChars="200"/>
      </w:pPr>
      <w:r>
        <w:rPr>
          <w:rStyle w:val="19"/>
          <w:rFonts w:ascii="仿宋" w:hAnsi="仿宋" w:eastAsia="仿宋" w:cs="仿宋"/>
        </w:rPr>
        <w:t>12.</w:t>
      </w:r>
      <w:r>
        <w:rPr>
          <w:rStyle w:val="19"/>
          <w:rFonts w:hint="eastAsia" w:ascii="仿宋" w:hAnsi="仿宋" w:eastAsia="仿宋" w:cs="仿宋"/>
        </w:rPr>
        <w:t>社会保障和就业（类）抚恤（款）其他优抚支出（项）</w:t>
      </w:r>
      <w:r>
        <w:rPr>
          <w:rStyle w:val="19"/>
          <w:rFonts w:ascii="仿宋" w:hAnsi="仿宋" w:eastAsia="仿宋" w:cs="仿宋"/>
        </w:rPr>
        <w:t>:</w:t>
      </w:r>
      <w:r>
        <w:rPr>
          <w:rStyle w:val="19"/>
          <w:rFonts w:ascii="仿宋" w:hAnsi="仿宋" w:eastAsia="仿宋" w:cs="仿宋"/>
          <w:b w:val="0"/>
          <w:bCs w:val="0"/>
        </w:rPr>
        <w:t xml:space="preserve"> </w:t>
      </w:r>
      <w:r>
        <w:rPr>
          <w:rStyle w:val="19"/>
          <w:rFonts w:hint="eastAsia" w:ascii="仿宋" w:hAnsi="仿宋" w:eastAsia="仿宋" w:cs="仿宋"/>
          <w:b w:val="0"/>
          <w:bCs w:val="0"/>
        </w:rPr>
        <w:t>支出决算为</w:t>
      </w:r>
      <w:r>
        <w:rPr>
          <w:rStyle w:val="19"/>
          <w:rFonts w:ascii="仿宋" w:hAnsi="仿宋" w:eastAsia="仿宋" w:cs="仿宋"/>
          <w:b w:val="0"/>
          <w:bCs w:val="0"/>
        </w:rPr>
        <w:t>9.41</w:t>
      </w:r>
      <w:r>
        <w:rPr>
          <w:rStyle w:val="19"/>
          <w:rFonts w:hint="eastAsia" w:ascii="仿宋" w:hAnsi="仿宋" w:eastAsia="仿宋" w:cs="仿宋"/>
          <w:b w:val="0"/>
          <w:bCs w:val="0"/>
        </w:rPr>
        <w:t>万元，完成预算</w:t>
      </w:r>
      <w:r>
        <w:rPr>
          <w:rStyle w:val="19"/>
          <w:rFonts w:ascii="仿宋" w:hAnsi="仿宋" w:eastAsia="仿宋" w:cs="仿宋"/>
          <w:b w:val="0"/>
          <w:bCs w:val="0"/>
        </w:rPr>
        <w:t>100%</w:t>
      </w:r>
      <w:r>
        <w:rPr>
          <w:rStyle w:val="19"/>
          <w:rFonts w:hint="eastAsia" w:ascii="仿宋" w:hAnsi="仿宋" w:eastAsia="仿宋" w:cs="仿宋"/>
          <w:b w:val="0"/>
          <w:bCs w:val="0"/>
        </w:rPr>
        <w:t>，决算数与预算数持平。</w:t>
      </w:r>
    </w:p>
    <w:p>
      <w:pPr>
        <w:spacing w:line="600" w:lineRule="exact"/>
        <w:ind w:firstLine="643" w:firstLineChars="200"/>
        <w:rPr>
          <w:rFonts w:ascii="仿宋" w:hAnsi="仿宋" w:eastAsia="仿宋"/>
          <w:b/>
          <w:bCs/>
          <w:sz w:val="32"/>
          <w:szCs w:val="32"/>
        </w:rPr>
      </w:pPr>
      <w:r>
        <w:rPr>
          <w:rStyle w:val="19"/>
          <w:rFonts w:ascii="仿宋" w:hAnsi="仿宋" w:eastAsia="仿宋" w:cs="仿宋"/>
          <w:sz w:val="32"/>
          <w:szCs w:val="32"/>
        </w:rPr>
        <w:t>13.</w:t>
      </w:r>
      <w:r>
        <w:rPr>
          <w:rFonts w:hint="eastAsia" w:ascii="仿宋" w:hAnsi="仿宋" w:eastAsia="仿宋" w:cs="仿宋"/>
          <w:b/>
          <w:bCs/>
          <w:sz w:val="32"/>
          <w:szCs w:val="32"/>
        </w:rPr>
        <w:t>卫生健康</w:t>
      </w:r>
      <w:r>
        <w:rPr>
          <w:rStyle w:val="19"/>
          <w:rFonts w:hint="eastAsia" w:ascii="仿宋" w:hAnsi="仿宋" w:eastAsia="仿宋" w:cs="仿宋"/>
          <w:sz w:val="32"/>
          <w:szCs w:val="32"/>
        </w:rPr>
        <w:t>（类）行政事业单位医疗（款）行政单位医疗（项）</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16.81</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spacing w:line="600" w:lineRule="exact"/>
        <w:ind w:firstLine="643" w:firstLineChars="200"/>
        <w:rPr>
          <w:rFonts w:ascii="仿宋" w:hAnsi="仿宋" w:eastAsia="仿宋"/>
          <w:b/>
          <w:bCs/>
          <w:sz w:val="32"/>
          <w:szCs w:val="32"/>
        </w:rPr>
      </w:pPr>
      <w:r>
        <w:rPr>
          <w:rStyle w:val="19"/>
          <w:rFonts w:ascii="仿宋" w:hAnsi="仿宋" w:eastAsia="仿宋" w:cs="仿宋"/>
          <w:sz w:val="32"/>
          <w:szCs w:val="32"/>
        </w:rPr>
        <w:t>14.</w:t>
      </w:r>
      <w:r>
        <w:rPr>
          <w:rFonts w:hint="eastAsia" w:ascii="仿宋" w:hAnsi="仿宋" w:eastAsia="仿宋" w:cs="仿宋"/>
          <w:b/>
          <w:bCs/>
          <w:sz w:val="32"/>
          <w:szCs w:val="32"/>
        </w:rPr>
        <w:t>卫生健康</w:t>
      </w:r>
      <w:r>
        <w:rPr>
          <w:rStyle w:val="19"/>
          <w:rFonts w:hint="eastAsia" w:ascii="仿宋" w:hAnsi="仿宋" w:eastAsia="仿宋" w:cs="仿宋"/>
          <w:sz w:val="32"/>
          <w:szCs w:val="32"/>
        </w:rPr>
        <w:t>（类）行政事业单位医疗（款）事业单位医疗（项）</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14.73</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spacing w:line="600" w:lineRule="exact"/>
        <w:ind w:firstLine="643" w:firstLineChars="200"/>
        <w:rPr>
          <w:rFonts w:ascii="仿宋" w:hAnsi="仿宋" w:eastAsia="仿宋"/>
          <w:sz w:val="32"/>
          <w:szCs w:val="32"/>
        </w:rPr>
      </w:pPr>
      <w:r>
        <w:rPr>
          <w:rStyle w:val="19"/>
          <w:rFonts w:ascii="仿宋" w:hAnsi="仿宋" w:eastAsia="仿宋" w:cs="仿宋"/>
          <w:sz w:val="32"/>
          <w:szCs w:val="32"/>
        </w:rPr>
        <w:t>15.</w:t>
      </w:r>
      <w:r>
        <w:rPr>
          <w:rFonts w:hint="eastAsia" w:ascii="仿宋" w:hAnsi="仿宋" w:eastAsia="仿宋" w:cs="仿宋"/>
          <w:b/>
          <w:bCs/>
          <w:sz w:val="32"/>
          <w:szCs w:val="32"/>
        </w:rPr>
        <w:t>卫生健康</w:t>
      </w:r>
      <w:r>
        <w:rPr>
          <w:rStyle w:val="19"/>
          <w:rFonts w:hint="eastAsia" w:ascii="仿宋" w:hAnsi="仿宋" w:eastAsia="仿宋" w:cs="仿宋"/>
          <w:sz w:val="32"/>
          <w:szCs w:val="32"/>
        </w:rPr>
        <w:t>（类）行政事业单位医疗（款）公务员医疗补助（项）</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7.26</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，决算数与预算数持平。</w:t>
      </w:r>
    </w:p>
    <w:p>
      <w:pPr>
        <w:spacing w:line="600" w:lineRule="exact"/>
        <w:ind w:firstLine="643" w:firstLineChars="200"/>
        <w:rPr>
          <w:rFonts w:ascii="仿宋" w:hAnsi="仿宋" w:eastAsia="仿宋"/>
          <w:b/>
          <w:sz w:val="32"/>
          <w:szCs w:val="32"/>
        </w:rPr>
      </w:pPr>
      <w:r>
        <w:rPr>
          <w:rStyle w:val="19"/>
          <w:rFonts w:ascii="仿宋" w:hAnsi="仿宋" w:eastAsia="仿宋" w:cs="仿宋"/>
          <w:sz w:val="32"/>
          <w:szCs w:val="32"/>
        </w:rPr>
        <w:t>16.</w:t>
      </w:r>
      <w:r>
        <w:rPr>
          <w:rFonts w:hint="eastAsia" w:ascii="仿宋" w:hAnsi="仿宋" w:eastAsia="仿宋" w:cs="仿宋"/>
          <w:b/>
          <w:bCs/>
          <w:sz w:val="32"/>
          <w:szCs w:val="32"/>
        </w:rPr>
        <w:t>其他支出（</w:t>
      </w:r>
      <w:r>
        <w:rPr>
          <w:rStyle w:val="19"/>
          <w:rFonts w:hint="eastAsia" w:ascii="仿宋" w:hAnsi="仿宋" w:eastAsia="仿宋" w:cs="仿宋"/>
          <w:sz w:val="32"/>
          <w:szCs w:val="32"/>
        </w:rPr>
        <w:t>类）其他支出（款）其他支出（项）</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61.36</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，决算数大于预算数，主要原因是使用上年度结转资金。</w:t>
      </w:r>
    </w:p>
    <w:p>
      <w:pPr>
        <w:tabs>
          <w:tab w:val="right" w:pos="8306"/>
        </w:tabs>
        <w:spacing w:line="600" w:lineRule="exact"/>
        <w:ind w:firstLine="640"/>
        <w:outlineLvl w:val="1"/>
        <w:rPr>
          <w:rStyle w:val="30"/>
        </w:rPr>
      </w:pPr>
      <w:bookmarkStart w:id="54" w:name="_Toc15396608"/>
      <w:bookmarkStart w:id="55" w:name="_Toc22011"/>
      <w:bookmarkStart w:id="5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4"/>
      <w:bookmarkEnd w:id="55"/>
      <w:bookmarkEnd w:id="56"/>
      <w:r>
        <w:rPr>
          <w:rStyle w:val="30"/>
          <w:rFonts w:ascii="黑体" w:hAnsi="黑体" w:eastAsia="黑体"/>
          <w:b w:val="0"/>
        </w:rPr>
        <w:tab/>
      </w:r>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789.96</w:t>
      </w:r>
      <w:r>
        <w:rPr>
          <w:rFonts w:hint="eastAsia" w:ascii="仿宋" w:hAnsi="仿宋" w:eastAsia="仿宋" w:cs="仿宋"/>
          <w:sz w:val="32"/>
          <w:szCs w:val="32"/>
        </w:rPr>
        <w:t>万元，其中：</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624.14</w:t>
      </w:r>
      <w:r>
        <w:rPr>
          <w:rFonts w:hint="eastAsia" w:ascii="仿宋" w:hAnsi="仿宋" w:eastAsia="仿宋" w:cs="仿宋"/>
          <w:sz w:val="32"/>
          <w:szCs w:val="32"/>
        </w:rPr>
        <w:t>万元，主要包括：基本工资、津贴补贴、奖金、绩效工资、机关事业单位基本养老保险缴费、职业年金缴费、职工基本医疗保险缴费、公务员医疗补助缴费、其他社会保障缴费、其他工资福利支出、退休费、抚恤金、生活补助、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cs="仿宋"/>
          <w:sz w:val="32"/>
          <w:szCs w:val="32"/>
        </w:rPr>
        <w:t>公用经费</w:t>
      </w:r>
      <w:r>
        <w:rPr>
          <w:rFonts w:ascii="仿宋" w:hAnsi="仿宋" w:eastAsia="仿宋" w:cs="仿宋"/>
          <w:sz w:val="32"/>
          <w:szCs w:val="32"/>
        </w:rPr>
        <w:t>165.82</w:t>
      </w:r>
      <w:r>
        <w:rPr>
          <w:rFonts w:hint="eastAsia" w:ascii="仿宋" w:hAnsi="仿宋" w:eastAsia="仿宋" w:cs="仿宋"/>
          <w:sz w:val="32"/>
          <w:szCs w:val="32"/>
        </w:rPr>
        <w:t>万元，主要包括：办公费、印刷费、手续费、水费、电费、差旅费、维修（护）费、委托业务费、工会经费、福利费、公务用车运行维护费、其他交通费、其他商品和服务支出等。</w:t>
      </w:r>
    </w:p>
    <w:p>
      <w:pPr>
        <w:tabs>
          <w:tab w:val="right" w:pos="8306"/>
        </w:tabs>
        <w:spacing w:line="600" w:lineRule="exact"/>
        <w:ind w:firstLine="640"/>
        <w:outlineLvl w:val="1"/>
        <w:rPr>
          <w:rFonts w:hint="eastAsia" w:ascii="黑体" w:eastAsia="黑体"/>
          <w:sz w:val="32"/>
          <w:szCs w:val="32"/>
        </w:rPr>
      </w:pPr>
      <w:bookmarkStart w:id="57" w:name="_Toc29769"/>
      <w:bookmarkStart w:id="58" w:name="_Toc15377215"/>
      <w:bookmarkStart w:id="59" w:name="_Toc15396609"/>
      <w:r>
        <w:rPr>
          <w:rFonts w:hint="eastAsia" w:ascii="黑体" w:eastAsia="黑体"/>
          <w:sz w:val="32"/>
          <w:szCs w:val="32"/>
        </w:rPr>
        <w:t>七、“三公”经费财政拨款支出决算情况说明</w:t>
      </w:r>
      <w:bookmarkEnd w:id="57"/>
      <w:bookmarkEnd w:id="58"/>
      <w:bookmarkEnd w:id="59"/>
    </w:p>
    <w:p>
      <w:pPr>
        <w:spacing w:line="600" w:lineRule="exact"/>
        <w:ind w:firstLine="645"/>
        <w:rPr>
          <w:rFonts w:hint="eastAsia" w:ascii="仿宋" w:hAnsi="仿宋" w:eastAsia="仿宋" w:cs="仿宋"/>
          <w:sz w:val="32"/>
          <w:szCs w:val="32"/>
        </w:rPr>
      </w:pPr>
      <w:bookmarkStart w:id="60" w:name="_Toc15377216"/>
      <w:r>
        <w:rPr>
          <w:rFonts w:hint="eastAsia" w:ascii="仿宋" w:hAnsi="仿宋" w:eastAsia="仿宋" w:cs="仿宋"/>
          <w:sz w:val="32"/>
          <w:szCs w:val="32"/>
        </w:rPr>
        <w:t>（一）“三公”经费财政拨款支出决算总体情况说明</w:t>
      </w:r>
      <w:bookmarkEnd w:id="60"/>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2021年“三公”经费财政拨款支出决算为</w:t>
      </w:r>
      <w:r>
        <w:rPr>
          <w:rFonts w:hint="eastAsia" w:ascii="仿宋" w:hAnsi="仿宋" w:eastAsia="仿宋" w:cs="仿宋"/>
          <w:sz w:val="32"/>
          <w:szCs w:val="32"/>
          <w:lang w:val="en-US" w:eastAsia="zh-CN"/>
        </w:rPr>
        <w:t>2.56</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%，决算数与预算数持平。</w:t>
      </w:r>
    </w:p>
    <w:p>
      <w:pPr>
        <w:spacing w:line="600" w:lineRule="exact"/>
        <w:ind w:firstLine="645"/>
        <w:rPr>
          <w:rFonts w:hint="eastAsia" w:ascii="仿宋" w:hAnsi="仿宋" w:eastAsia="仿宋" w:cs="仿宋"/>
          <w:sz w:val="32"/>
          <w:szCs w:val="32"/>
        </w:rPr>
      </w:pPr>
      <w:bookmarkStart w:id="61" w:name="_Toc15377217"/>
      <w:r>
        <w:rPr>
          <w:rFonts w:hint="eastAsia" w:ascii="仿宋" w:hAnsi="仿宋" w:eastAsia="仿宋" w:cs="仿宋"/>
          <w:sz w:val="32"/>
          <w:szCs w:val="32"/>
        </w:rPr>
        <w:t>（二）“三公”经费财政拨款支出决算具体情况说明</w:t>
      </w:r>
      <w:bookmarkEnd w:id="61"/>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2021年“三公”经费财政拨款支出决算中，因公出国（境）费支出决算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%；公务用车购置及运行维护费支出决算</w:t>
      </w:r>
      <w:r>
        <w:rPr>
          <w:rFonts w:hint="eastAsia" w:ascii="仿宋" w:hAnsi="仿宋" w:eastAsia="仿宋" w:cs="仿宋"/>
          <w:sz w:val="32"/>
          <w:szCs w:val="32"/>
          <w:lang w:val="en-US" w:eastAsia="zh-CN"/>
        </w:rPr>
        <w:t>2.56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rPr>
        <w:pict>
          <v:shape id="_x0000_s2061" o:spid="_x0000_s2061" o:spt="75" type="#_x0000_t75" style="position:absolute;left:0pt;margin-left:19.4pt;margin-top:36.5pt;height:193.45pt;width:377.3pt;mso-wrap-distance-bottom:0pt;mso-wrap-distance-top:0pt;z-index:251669504;mso-width-relative:page;mso-height-relative:page;" o:ole="t" filled="f" o:preferrelative="t" stroked="f" coordsize="21600,21600">
            <v:path/>
            <v:fill on="f" focussize="0,0"/>
            <v:stroke on="f" joinstyle="miter"/>
            <v:imagedata r:id="rId20" o:title=""/>
            <o:lock v:ext="edit" aspectratio="t"/>
            <w10:wrap type="topAndBottom"/>
          </v:shape>
          <o:OLEObject Type="Embed" ProgID="Excel.Chart.8" ShapeID="_x0000_s2061" DrawAspect="Content" ObjectID="_1468075731" r:id="rId19">
            <o:LockedField>false</o:LockedField>
          </o:OLEObject>
        </w:pict>
      </w:r>
      <w:r>
        <w:rPr>
          <w:rFonts w:hint="eastAsia" w:ascii="仿宋" w:hAnsi="仿宋" w:eastAsia="仿宋" w:cs="仿宋"/>
          <w:sz w:val="32"/>
          <w:szCs w:val="32"/>
          <w:lang w:val="en-US" w:eastAsia="zh-CN"/>
        </w:rPr>
        <w:t>0</w:t>
      </w:r>
      <w:r>
        <w:rPr>
          <w:rFonts w:hint="eastAsia" w:ascii="仿宋" w:hAnsi="仿宋" w:eastAsia="仿宋" w:cs="仿宋"/>
          <w:sz w:val="32"/>
          <w:szCs w:val="32"/>
        </w:rPr>
        <w:t>%。具体情况如下：</w:t>
      </w:r>
    </w:p>
    <w:p>
      <w:pPr>
        <w:spacing w:line="600" w:lineRule="exact"/>
        <w:ind w:firstLine="640"/>
        <w:rPr>
          <w:rFonts w:hint="eastAsia" w:ascii="仿宋" w:hAnsi="仿宋" w:eastAsia="仿宋"/>
          <w:sz w:val="32"/>
          <w:szCs w:val="32"/>
          <w:highlight w:val="yellow"/>
        </w:rPr>
      </w:pP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（图7：“三公”经费财政拨款支出结构）</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1.因公出国（境）经费支出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万元，完成预算</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%。全年安排因公出国（境）团组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次，出国（境）</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人。因公出国（境）支出决算比2020年增加</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万元，增长</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%。主要原因是</w:t>
      </w:r>
      <w:r>
        <w:rPr>
          <w:rFonts w:hint="eastAsia" w:ascii="仿宋_GB2312" w:eastAsia="仿宋_GB2312" w:cs="仿宋_GB2312"/>
          <w:sz w:val="32"/>
          <w:szCs w:val="32"/>
          <w:lang w:val="en-US" w:eastAsia="zh-CN"/>
        </w:rPr>
        <w:t>我单位未</w:t>
      </w:r>
      <w:r>
        <w:rPr>
          <w:rFonts w:hint="eastAsia" w:ascii="仿宋_GB2312" w:eastAsia="仿宋_GB2312" w:cs="仿宋_GB2312"/>
          <w:sz w:val="32"/>
          <w:szCs w:val="32"/>
        </w:rPr>
        <w:t>安排因公出国（境）</w:t>
      </w:r>
      <w:r>
        <w:rPr>
          <w:rFonts w:hint="eastAsia" w:ascii="仿宋_GB2312" w:eastAsia="仿宋_GB2312" w:cs="仿宋_GB2312"/>
          <w:sz w:val="32"/>
          <w:szCs w:val="32"/>
          <w:lang w:eastAsia="zh-CN"/>
        </w:rPr>
        <w:t>，</w:t>
      </w:r>
      <w:r>
        <w:rPr>
          <w:rFonts w:hint="eastAsia" w:ascii="仿宋_GB2312" w:eastAsia="仿宋_GB2312" w:cs="仿宋_GB2312"/>
          <w:sz w:val="32"/>
          <w:szCs w:val="32"/>
        </w:rPr>
        <w:t>决算数</w:t>
      </w:r>
      <w:r>
        <w:rPr>
          <w:rFonts w:hint="eastAsia" w:ascii="仿宋_GB2312" w:eastAsia="仿宋_GB2312" w:cs="仿宋_GB2312"/>
          <w:sz w:val="32"/>
          <w:szCs w:val="32"/>
          <w:lang w:eastAsia="zh-CN"/>
        </w:rPr>
        <w:t>与上年</w:t>
      </w:r>
      <w:r>
        <w:rPr>
          <w:rFonts w:hint="eastAsia" w:ascii="仿宋_GB2312" w:eastAsia="仿宋_GB2312" w:cs="仿宋_GB2312"/>
          <w:sz w:val="32"/>
          <w:szCs w:val="32"/>
        </w:rPr>
        <w:t>持平</w:t>
      </w:r>
      <w:r>
        <w:rPr>
          <w:rFonts w:hint="eastAsia" w:ascii="仿宋_GB2312" w:eastAsia="仿宋_GB2312" w:cs="仿宋_GB2312"/>
          <w:sz w:val="32"/>
          <w:szCs w:val="32"/>
        </w:rPr>
        <w:t>。</w:t>
      </w:r>
    </w:p>
    <w:p>
      <w:pPr>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开支内容包括：</w:t>
      </w:r>
      <w:r>
        <w:rPr>
          <w:rFonts w:hint="eastAsia" w:ascii="仿宋_GB2312" w:eastAsia="仿宋_GB2312" w:cs="仿宋_GB2312"/>
          <w:sz w:val="32"/>
          <w:szCs w:val="32"/>
          <w:lang w:val="en-US" w:eastAsia="zh-CN"/>
        </w:rPr>
        <w:t>我单位未</w:t>
      </w:r>
      <w:r>
        <w:rPr>
          <w:rFonts w:hint="eastAsia" w:ascii="仿宋_GB2312" w:eastAsia="仿宋_GB2312" w:cs="仿宋_GB2312"/>
          <w:sz w:val="32"/>
          <w:szCs w:val="32"/>
        </w:rPr>
        <w:t>安排因公出国（境）（团组名称、出访地点、取得成效）。</w:t>
      </w:r>
    </w:p>
    <w:p>
      <w:pPr>
        <w:spacing w:line="600" w:lineRule="exact"/>
        <w:ind w:firstLine="640"/>
        <w:rPr>
          <w:rFonts w:ascii="仿宋_GB2312" w:eastAsia="仿宋_GB2312"/>
          <w:b/>
          <w:bCs/>
          <w:sz w:val="32"/>
          <w:szCs w:val="32"/>
        </w:rPr>
      </w:pPr>
      <w:r>
        <w:rPr>
          <w:rFonts w:hint="eastAsia" w:ascii="仿宋_GB2312" w:eastAsia="仿宋_GB2312" w:cs="仿宋_GB2312"/>
          <w:sz w:val="32"/>
          <w:szCs w:val="32"/>
        </w:rPr>
        <w:t>2.公务用车购置及运行维护费支出</w:t>
      </w:r>
      <w:r>
        <w:rPr>
          <w:rFonts w:hint="eastAsia" w:ascii="仿宋_GB2312" w:eastAsia="仿宋_GB2312" w:cs="仿宋_GB2312"/>
          <w:sz w:val="32"/>
          <w:szCs w:val="32"/>
          <w:lang w:val="en-US" w:eastAsia="zh-CN"/>
        </w:rPr>
        <w:t>2.56</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完</w:t>
      </w:r>
      <w:r>
        <w:rPr>
          <w:rFonts w:hint="eastAsia" w:ascii="仿宋_GB2312" w:eastAsia="仿宋_GB2312" w:cs="仿宋_GB2312"/>
          <w:sz w:val="32"/>
          <w:szCs w:val="32"/>
        </w:rPr>
        <w:t>成</w:t>
      </w:r>
      <w:r>
        <w:rPr>
          <w:rStyle w:val="19"/>
          <w:rFonts w:hint="eastAsia" w:ascii="仿宋" w:hAnsi="仿宋" w:eastAsia="仿宋" w:cs="仿宋"/>
          <w:b w:val="0"/>
          <w:bCs w:val="0"/>
          <w:sz w:val="32"/>
          <w:szCs w:val="32"/>
        </w:rPr>
        <w:t>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31.67</w:t>
      </w:r>
      <w:r>
        <w:rPr>
          <w:rFonts w:hint="eastAsia" w:ascii="仿宋_GB2312" w:eastAsia="仿宋_GB2312" w:cs="仿宋_GB2312"/>
          <w:sz w:val="32"/>
          <w:szCs w:val="32"/>
        </w:rPr>
        <w:t>万元，下降</w:t>
      </w:r>
      <w:r>
        <w:rPr>
          <w:rFonts w:ascii="仿宋_GB2312" w:eastAsia="仿宋_GB2312" w:cs="仿宋_GB2312"/>
          <w:sz w:val="32"/>
          <w:szCs w:val="32"/>
        </w:rPr>
        <w:t>92.52%</w:t>
      </w:r>
      <w:r>
        <w:rPr>
          <w:rFonts w:hint="eastAsia" w:ascii="仿宋_GB2312" w:eastAsia="仿宋_GB2312" w:cs="仿宋_GB2312"/>
          <w:sz w:val="32"/>
          <w:szCs w:val="32"/>
        </w:rPr>
        <w:t>。主要原因是</w:t>
      </w:r>
      <w:r>
        <w:rPr>
          <w:rFonts w:ascii="仿宋_GB2312" w:eastAsia="仿宋_GB2312" w:cs="仿宋_GB2312"/>
          <w:sz w:val="32"/>
          <w:szCs w:val="32"/>
        </w:rPr>
        <w:t>2020</w:t>
      </w:r>
      <w:r>
        <w:rPr>
          <w:rFonts w:hint="eastAsia" w:ascii="仿宋_GB2312" w:eastAsia="仿宋_GB2312" w:cs="仿宋_GB2312"/>
          <w:sz w:val="32"/>
          <w:szCs w:val="32"/>
        </w:rPr>
        <w:t>年购入两辆公务用车，本年度未购置车辆，且本年度本着节约原则，严格把控公务车运行维修及燃油费用，减少公务用车使用，降低油耗。</w:t>
      </w:r>
      <w:bookmarkStart w:id="116" w:name="_GoBack"/>
      <w:bookmarkEnd w:id="116"/>
    </w:p>
    <w:p>
      <w:pPr>
        <w:spacing w:line="600" w:lineRule="exact"/>
        <w:ind w:firstLine="640"/>
        <w:rPr>
          <w:rFonts w:ascii="仿宋_GB2312" w:eastAsia="仿宋_GB2312"/>
          <w:b/>
          <w:sz w:val="32"/>
          <w:szCs w:val="32"/>
          <w:highlight w:val="yellow"/>
        </w:rPr>
      </w:pPr>
    </w:p>
    <w:p>
      <w:pPr>
        <w:spacing w:line="600" w:lineRule="exact"/>
        <w:ind w:firstLine="640" w:firstLineChars="200"/>
        <w:rPr>
          <w:rFonts w:ascii="仿宋_GB2312" w:eastAsia="仿宋_GB2312"/>
          <w:b/>
          <w:sz w:val="32"/>
          <w:szCs w:val="32"/>
          <w:highlight w:val="yellow"/>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万元。全年按规定更新购置公务用车</w:t>
      </w:r>
      <w:r>
        <w:rPr>
          <w:rFonts w:ascii="仿宋_GB2312" w:eastAsia="仿宋_GB2312" w:cs="仿宋_GB2312"/>
          <w:sz w:val="32"/>
          <w:szCs w:val="32"/>
        </w:rPr>
        <w:t>0</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万元，越野车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万元，载客汽车</w:t>
      </w:r>
      <w:r>
        <w:rPr>
          <w:rFonts w:ascii="仿宋_GB2312" w:eastAsia="仿宋_GB2312" w:cs="仿宋_GB2312"/>
          <w:sz w:val="32"/>
          <w:szCs w:val="32"/>
        </w:rPr>
        <w:t>0</w:t>
      </w:r>
      <w:r>
        <w:rPr>
          <w:rFonts w:hint="eastAsia" w:ascii="仿宋_GB2312" w:eastAsia="仿宋_GB2312" w:cs="仿宋_GB2312"/>
          <w:sz w:val="32"/>
          <w:szCs w:val="32"/>
        </w:rPr>
        <w:t>辆、金额</w:t>
      </w:r>
      <w:r>
        <w:rPr>
          <w:rFonts w:ascii="仿宋_GB2312" w:eastAsia="仿宋_GB2312" w:cs="仿宋_GB2312"/>
          <w:sz w:val="32"/>
          <w:szCs w:val="32"/>
        </w:rPr>
        <w:t>0</w:t>
      </w:r>
      <w:r>
        <w:rPr>
          <w:rFonts w:hint="eastAsia" w:ascii="仿宋_GB2312" w:eastAsia="仿宋_GB2312" w:cs="仿宋_GB2312"/>
          <w:sz w:val="32"/>
          <w:szCs w:val="32"/>
        </w:rPr>
        <w:t>万元。截至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8</w:t>
      </w:r>
      <w:r>
        <w:rPr>
          <w:rFonts w:hint="eastAsia" w:ascii="仿宋_GB2312" w:eastAsia="仿宋_GB2312" w:cs="仿宋_GB2312"/>
          <w:sz w:val="32"/>
          <w:szCs w:val="32"/>
        </w:rPr>
        <w:t>辆，其中：轿车</w:t>
      </w:r>
      <w:r>
        <w:rPr>
          <w:rFonts w:ascii="仿宋_GB2312" w:eastAsia="仿宋_GB2312" w:cs="仿宋_GB2312"/>
          <w:sz w:val="32"/>
          <w:szCs w:val="32"/>
        </w:rPr>
        <w:t>0</w:t>
      </w:r>
      <w:r>
        <w:rPr>
          <w:rFonts w:hint="eastAsia" w:ascii="仿宋_GB2312" w:eastAsia="仿宋_GB2312" w:cs="仿宋_GB2312"/>
          <w:sz w:val="32"/>
          <w:szCs w:val="32"/>
        </w:rPr>
        <w:t>辆、越野车</w:t>
      </w:r>
      <w:r>
        <w:rPr>
          <w:rFonts w:ascii="仿宋_GB2312" w:eastAsia="仿宋_GB2312" w:cs="仿宋_GB2312"/>
          <w:sz w:val="32"/>
          <w:szCs w:val="32"/>
        </w:rPr>
        <w:t>0</w:t>
      </w:r>
      <w:r>
        <w:rPr>
          <w:rFonts w:hint="eastAsia" w:ascii="仿宋_GB2312" w:eastAsia="仿宋_GB2312" w:cs="仿宋_GB2312"/>
          <w:sz w:val="32"/>
          <w:szCs w:val="32"/>
        </w:rPr>
        <w:t>辆、载客汽车</w:t>
      </w:r>
      <w:r>
        <w:rPr>
          <w:rFonts w:ascii="仿宋_GB2312" w:eastAsia="仿宋_GB2312" w:cs="仿宋_GB2312"/>
          <w:sz w:val="32"/>
          <w:szCs w:val="32"/>
        </w:rPr>
        <w:t>0</w:t>
      </w:r>
      <w:r>
        <w:rPr>
          <w:rFonts w:hint="eastAsia" w:ascii="仿宋_GB2312" w:eastAsia="仿宋_GB2312" w:cs="仿宋_GB2312"/>
          <w:sz w:val="32"/>
          <w:szCs w:val="32"/>
        </w:rPr>
        <w:t>辆、其他公务用车</w:t>
      </w:r>
      <w:r>
        <w:rPr>
          <w:rFonts w:ascii="仿宋_GB2312" w:eastAsia="仿宋_GB2312" w:cs="仿宋_GB2312"/>
          <w:sz w:val="32"/>
          <w:szCs w:val="32"/>
        </w:rPr>
        <w:t>3</w:t>
      </w:r>
      <w:r>
        <w:rPr>
          <w:rFonts w:hint="eastAsia" w:ascii="仿宋_GB2312" w:eastAsia="仿宋_GB2312" w:cs="仿宋_GB2312"/>
          <w:sz w:val="32"/>
          <w:szCs w:val="32"/>
        </w:rPr>
        <w:t>辆、执法用车</w:t>
      </w:r>
      <w:r>
        <w:rPr>
          <w:rFonts w:ascii="仿宋_GB2312" w:eastAsia="仿宋_GB2312" w:cs="仿宋_GB2312"/>
          <w:sz w:val="32"/>
          <w:szCs w:val="32"/>
        </w:rPr>
        <w:t>5</w:t>
      </w:r>
      <w:r>
        <w:rPr>
          <w:rFonts w:hint="eastAsia" w:ascii="仿宋_GB2312" w:eastAsia="仿宋_GB2312" w:cs="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2.56</w:t>
      </w:r>
      <w:r>
        <w:rPr>
          <w:rFonts w:hint="eastAsia" w:ascii="仿宋_GB2312" w:eastAsia="仿宋_GB2312" w:cs="仿宋_GB2312"/>
          <w:sz w:val="32"/>
          <w:szCs w:val="32"/>
        </w:rPr>
        <w:t>万元。主要用于执法、绿化、市容巡查等所需的公务用车燃料费、维修费、过路过桥费、保险费等支出。</w:t>
      </w:r>
    </w:p>
    <w:p>
      <w:pPr>
        <w:spacing w:line="600" w:lineRule="exact"/>
        <w:ind w:firstLine="64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公务接待费支出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万元，完成预算</w:t>
      </w:r>
      <w:r>
        <w:rPr>
          <w:rFonts w:hint="eastAsia" w:ascii="仿宋_GB2312" w:eastAsia="仿宋_GB2312" w:cs="仿宋_GB2312"/>
          <w:sz w:val="32"/>
          <w:szCs w:val="32"/>
          <w:lang w:val="en-US" w:eastAsia="zh-CN"/>
        </w:rPr>
        <w:t>0</w:t>
      </w:r>
      <w:r>
        <w:rPr>
          <w:rFonts w:ascii="仿宋_GB2312" w:eastAsia="仿宋_GB2312" w:cs="仿宋_GB2312"/>
          <w:sz w:val="32"/>
          <w:szCs w:val="32"/>
        </w:rPr>
        <w:t>%</w:t>
      </w:r>
      <w:r>
        <w:rPr>
          <w:rFonts w:hint="eastAsia" w:ascii="仿宋_GB2312" w:eastAsia="仿宋_GB2312" w:cs="仿宋_GB2312"/>
          <w:sz w:val="32"/>
          <w:szCs w:val="32"/>
        </w:rPr>
        <w:t>。公务接待费支出决算比</w:t>
      </w:r>
      <w:r>
        <w:rPr>
          <w:rFonts w:ascii="仿宋_GB2312" w:eastAsia="仿宋_GB2312" w:cs="仿宋_GB2312"/>
          <w:sz w:val="32"/>
          <w:szCs w:val="32"/>
        </w:rPr>
        <w:t>20</w:t>
      </w:r>
      <w:r>
        <w:rPr>
          <w:rFonts w:hint="eastAsia" w:ascii="仿宋_GB2312" w:eastAsia="仿宋_GB2312" w:cs="仿宋_GB2312"/>
          <w:sz w:val="32"/>
          <w:szCs w:val="32"/>
        </w:rPr>
        <w:t>20年增加</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w:t>
      </w:r>
      <w:r>
        <w:rPr>
          <w:rFonts w:hint="eastAsia" w:ascii="仿宋" w:hAnsi="仿宋" w:eastAsia="仿宋" w:cs="仿宋"/>
          <w:sz w:val="32"/>
          <w:szCs w:val="32"/>
        </w:rPr>
        <w:t>决算数</w:t>
      </w:r>
      <w:r>
        <w:rPr>
          <w:rFonts w:hint="eastAsia" w:ascii="仿宋" w:hAnsi="仿宋" w:eastAsia="仿宋" w:cs="仿宋"/>
          <w:sz w:val="32"/>
          <w:szCs w:val="32"/>
          <w:lang w:eastAsia="zh-CN"/>
        </w:rPr>
        <w:t>与上年</w:t>
      </w:r>
      <w:r>
        <w:rPr>
          <w:rFonts w:hint="eastAsia" w:ascii="仿宋" w:hAnsi="仿宋" w:eastAsia="仿宋" w:cs="仿宋"/>
          <w:sz w:val="32"/>
          <w:szCs w:val="32"/>
        </w:rPr>
        <w:t>持平</w:t>
      </w:r>
      <w:r>
        <w:rPr>
          <w:rFonts w:hint="eastAsia" w:ascii="仿宋_GB2312" w:eastAsia="仿宋_GB2312" w:cs="仿宋_GB2312"/>
          <w:sz w:val="32"/>
          <w:szCs w:val="32"/>
        </w:rPr>
        <w:t>。主要原因是</w:t>
      </w:r>
      <w:r>
        <w:rPr>
          <w:rFonts w:hint="eastAsia" w:ascii="仿宋_GB2312" w:eastAsia="仿宋_GB2312" w:cs="仿宋_GB2312"/>
          <w:sz w:val="32"/>
          <w:szCs w:val="32"/>
          <w:lang w:val="en-US" w:eastAsia="zh-CN"/>
        </w:rPr>
        <w:t>我单位无公务接待费支出</w:t>
      </w:r>
      <w:r>
        <w:rPr>
          <w:rFonts w:hint="eastAsia" w:ascii="仿宋_GB2312" w:eastAsia="仿宋_GB2312" w:cs="仿宋_GB2312"/>
          <w:sz w:val="32"/>
          <w:szCs w:val="32"/>
        </w:rPr>
        <w:t>。其中：</w:t>
      </w:r>
    </w:p>
    <w:p>
      <w:pPr>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国内公务接待支出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万元，主要</w:t>
      </w:r>
      <w:r>
        <w:rPr>
          <w:rFonts w:hint="eastAsia" w:ascii="仿宋_GB2312" w:eastAsia="仿宋_GB2312" w:cs="仿宋_GB2312"/>
          <w:sz w:val="32"/>
          <w:szCs w:val="32"/>
          <w:lang w:val="en-US" w:eastAsia="zh-CN"/>
        </w:rPr>
        <w:t>我单位无国内公务接待支出</w:t>
      </w:r>
      <w:r>
        <w:rPr>
          <w:rFonts w:hint="eastAsia" w:ascii="仿宋_GB2312" w:eastAsia="仿宋_GB2312" w:cs="仿宋_GB2312"/>
          <w:sz w:val="32"/>
          <w:szCs w:val="32"/>
        </w:rPr>
        <w:t>。国内公务接待</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批次，</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人次（不包括陪同人员），共计支出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w:t>
      </w:r>
    </w:p>
    <w:p>
      <w:pPr>
        <w:spacing w:line="600" w:lineRule="exact"/>
        <w:ind w:firstLine="640"/>
        <w:outlineLvl w:val="1"/>
        <w:rPr>
          <w:rFonts w:hint="eastAsia" w:ascii="仿宋_GB2312" w:eastAsia="仿宋_GB2312" w:cs="仿宋_GB2312"/>
          <w:sz w:val="32"/>
          <w:szCs w:val="32"/>
        </w:rPr>
      </w:pPr>
      <w:bookmarkStart w:id="62" w:name="_Toc30910"/>
      <w:r>
        <w:rPr>
          <w:rFonts w:hint="eastAsia" w:ascii="仿宋_GB2312" w:eastAsia="仿宋_GB2312" w:cs="仿宋_GB2312"/>
          <w:sz w:val="32"/>
          <w:szCs w:val="32"/>
        </w:rPr>
        <w:t>外事接待支出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万元，外事接待</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批次，</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人，共计支出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万元，主要</w:t>
      </w:r>
      <w:r>
        <w:rPr>
          <w:rFonts w:hint="eastAsia" w:ascii="仿宋_GB2312" w:eastAsia="仿宋_GB2312" w:cs="仿宋_GB2312"/>
          <w:sz w:val="32"/>
          <w:szCs w:val="32"/>
          <w:lang w:val="en-US" w:eastAsia="zh-CN"/>
        </w:rPr>
        <w:t>我单位无</w:t>
      </w:r>
      <w:r>
        <w:rPr>
          <w:rFonts w:hint="eastAsia" w:ascii="仿宋_GB2312" w:eastAsia="仿宋_GB2312" w:cs="仿宋_GB2312"/>
          <w:sz w:val="32"/>
          <w:szCs w:val="32"/>
        </w:rPr>
        <w:t>外事接待支出。</w:t>
      </w:r>
      <w:bookmarkEnd w:id="62"/>
      <w:bookmarkStart w:id="63" w:name="_Toc15396610"/>
      <w:bookmarkStart w:id="64" w:name="_Toc15377218"/>
    </w:p>
    <w:p>
      <w:pPr>
        <w:spacing w:line="600" w:lineRule="exact"/>
        <w:ind w:firstLine="640"/>
        <w:outlineLvl w:val="1"/>
        <w:rPr>
          <w:rStyle w:val="30"/>
          <w:rFonts w:ascii="黑体" w:hAnsi="黑体" w:eastAsia="黑体"/>
        </w:rPr>
      </w:pPr>
      <w:bookmarkStart w:id="65" w:name="_Toc21106"/>
      <w:r>
        <w:rPr>
          <w:rFonts w:hint="eastAsia" w:ascii="黑体" w:eastAsia="黑体"/>
          <w:sz w:val="32"/>
          <w:szCs w:val="32"/>
        </w:rPr>
        <w:t>八、</w:t>
      </w:r>
      <w:r>
        <w:rPr>
          <w:rStyle w:val="30"/>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ascii="仿宋_GB2312" w:eastAsia="仿宋_GB2312" w:cs="仿宋_GB2312"/>
          <w:sz w:val="32"/>
          <w:szCs w:val="32"/>
        </w:rPr>
        <w:t>242.09</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30"/>
          <w:rFonts w:ascii="黑体" w:hAnsi="黑体" w:eastAsia="黑体"/>
          <w:b w:val="0"/>
        </w:rPr>
      </w:pPr>
      <w:bookmarkStart w:id="66" w:name="_Toc15396611"/>
      <w:bookmarkStart w:id="67" w:name="_Toc16530"/>
      <w:bookmarkStart w:id="68" w:name="_Toc15377219"/>
      <w:r>
        <w:rPr>
          <w:rStyle w:val="30"/>
          <w:rFonts w:hint="eastAsia" w:ascii="黑体" w:hAnsi="黑体" w:eastAsia="黑体"/>
          <w:b w:val="0"/>
        </w:rPr>
        <w:t>国有资本经营预算支出决算情况说明</w:t>
      </w:r>
      <w:bookmarkEnd w:id="66"/>
      <w:bookmarkEnd w:id="67"/>
      <w:bookmarkEnd w:id="6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0"/>
          <w:rFonts w:ascii="黑体" w:hAnsi="黑体" w:eastAsia="黑体"/>
          <w:b w:val="0"/>
        </w:rPr>
      </w:pPr>
      <w:bookmarkStart w:id="69" w:name="_Toc15396612"/>
      <w:bookmarkStart w:id="70" w:name="_Toc15377221"/>
      <w:bookmarkStart w:id="71" w:name="_Toc13101"/>
      <w:r>
        <w:rPr>
          <w:rStyle w:val="30"/>
          <w:rFonts w:hint="eastAsia" w:ascii="黑体" w:hAnsi="黑体" w:eastAsia="黑体"/>
          <w:b w:val="0"/>
        </w:rPr>
        <w:t>其他重要事项的情况说明</w:t>
      </w:r>
      <w:bookmarkEnd w:id="69"/>
      <w:bookmarkEnd w:id="70"/>
      <w:bookmarkEnd w:id="71"/>
    </w:p>
    <w:p>
      <w:pPr>
        <w:spacing w:line="600" w:lineRule="exact"/>
        <w:ind w:firstLine="643" w:firstLineChars="200"/>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600" w:lineRule="exact"/>
        <w:ind w:firstLine="640" w:firstLineChars="200"/>
        <w:rPr>
          <w:rFonts w:ascii="仿宋" w:hAnsi="仿宋" w:eastAsia="仿宋"/>
          <w:b/>
          <w:sz w:val="32"/>
          <w:szCs w:val="32"/>
        </w:rPr>
      </w:pPr>
      <w:r>
        <w:rPr>
          <w:rFonts w:ascii="仿宋_GB2312" w:eastAsia="仿宋_GB2312" w:cs="仿宋_GB2312"/>
          <w:sz w:val="32"/>
          <w:szCs w:val="32"/>
        </w:rPr>
        <w:t>2021</w:t>
      </w:r>
      <w:r>
        <w:rPr>
          <w:rFonts w:hint="eastAsia" w:ascii="仿宋_GB2312" w:eastAsia="仿宋_GB2312" w:cs="仿宋_GB2312"/>
          <w:sz w:val="32"/>
          <w:szCs w:val="32"/>
        </w:rPr>
        <w:t>年，攀枝花市西区综合行政执法局机关运行经费支出</w:t>
      </w:r>
      <w:r>
        <w:rPr>
          <w:rFonts w:ascii="仿宋_GB2312" w:eastAsia="仿宋_GB2312" w:cs="仿宋_GB2312"/>
          <w:sz w:val="32"/>
          <w:szCs w:val="32"/>
        </w:rPr>
        <w:t>67.12</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2.96</w:t>
      </w:r>
      <w:r>
        <w:rPr>
          <w:rFonts w:hint="eastAsia" w:ascii="仿宋_GB2312" w:eastAsia="仿宋_GB2312" w:cs="仿宋_GB2312"/>
          <w:sz w:val="32"/>
          <w:szCs w:val="32"/>
        </w:rPr>
        <w:t>万元，下降</w:t>
      </w:r>
      <w:r>
        <w:rPr>
          <w:rFonts w:ascii="仿宋_GB2312" w:eastAsia="仿宋_GB2312" w:cs="仿宋_GB2312"/>
          <w:sz w:val="32"/>
          <w:szCs w:val="32"/>
        </w:rPr>
        <w:t>4.61%</w:t>
      </w:r>
      <w:r>
        <w:rPr>
          <w:rFonts w:hint="eastAsia" w:ascii="仿宋_GB2312" w:eastAsia="仿宋_GB2312" w:cs="仿宋_GB2312"/>
          <w:sz w:val="32"/>
          <w:szCs w:val="32"/>
        </w:rPr>
        <w:t>。主要原因是厉行节约，严格控制“三公”经费等支出，减少机关运行成本。</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autoSpaceDE w:val="0"/>
        <w:autoSpaceDN w:val="0"/>
        <w:adjustRightInd w:val="0"/>
        <w:spacing w:line="600" w:lineRule="exact"/>
        <w:ind w:firstLine="640" w:firstLineChars="200"/>
        <w:jc w:val="left"/>
        <w:outlineLvl w:val="2"/>
        <w:rPr>
          <w:rFonts w:hint="eastAsia" w:ascii="仿宋_GB2312" w:eastAsia="仿宋_GB2312" w:cs="仿宋_GB2312"/>
          <w:sz w:val="32"/>
          <w:szCs w:val="32"/>
        </w:rPr>
      </w:pPr>
      <w:bookmarkStart w:id="74" w:name="_Toc15377224"/>
      <w:r>
        <w:rPr>
          <w:rFonts w:ascii="仿宋_GB2312" w:eastAsia="仿宋_GB2312" w:cs="仿宋_GB2312"/>
          <w:sz w:val="32"/>
          <w:szCs w:val="32"/>
        </w:rPr>
        <w:t>2021</w:t>
      </w:r>
      <w:r>
        <w:rPr>
          <w:rFonts w:hint="eastAsia" w:ascii="仿宋_GB2312" w:eastAsia="仿宋_GB2312" w:cs="仿宋_GB2312"/>
          <w:sz w:val="32"/>
          <w:szCs w:val="32"/>
        </w:rPr>
        <w:t>年，攀枝花市西区综合行政执法局政府采购支出总额</w:t>
      </w:r>
      <w:r>
        <w:rPr>
          <w:rFonts w:ascii="仿宋_GB2312" w:eastAsia="仿宋_GB2312" w:cs="仿宋_GB2312"/>
          <w:sz w:val="32"/>
          <w:szCs w:val="32"/>
        </w:rPr>
        <w:t>54.82</w:t>
      </w:r>
      <w:r>
        <w:rPr>
          <w:rFonts w:hint="eastAsia" w:ascii="仿宋_GB2312" w:eastAsia="仿宋_GB2312" w:cs="仿宋_GB2312"/>
          <w:sz w:val="32"/>
          <w:szCs w:val="32"/>
        </w:rPr>
        <w:t>万元，其中：政府采购货物支出</w:t>
      </w:r>
      <w:r>
        <w:rPr>
          <w:rFonts w:ascii="仿宋_GB2312" w:eastAsia="仿宋_GB2312" w:cs="仿宋_GB2312"/>
          <w:sz w:val="32"/>
          <w:szCs w:val="32"/>
        </w:rPr>
        <w:t>54.82</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万元。主要用于春节氛围营造、办公设备更新等。授予中小企业合同金额</w:t>
      </w:r>
      <w:r>
        <w:rPr>
          <w:rFonts w:ascii="仿宋_GB2312" w:eastAsia="仿宋_GB2312" w:cs="仿宋_GB2312"/>
          <w:sz w:val="32"/>
          <w:szCs w:val="32"/>
        </w:rPr>
        <w:t>54.82</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，其中：授予小微企业合同金额</w:t>
      </w:r>
      <w:r>
        <w:rPr>
          <w:rFonts w:ascii="仿宋_GB2312" w:eastAsia="仿宋_GB2312" w:cs="仿宋_GB2312"/>
          <w:sz w:val="32"/>
          <w:szCs w:val="32"/>
        </w:rPr>
        <w:t>54.82</w:t>
      </w:r>
      <w:r>
        <w:rPr>
          <w:rFonts w:hint="eastAsia" w:ascii="仿宋_GB2312" w:eastAsia="仿宋_GB2312" w:cs="仿宋_GB2312"/>
          <w:sz w:val="32"/>
          <w:szCs w:val="32"/>
        </w:rPr>
        <w:t>万元，占政府采购支出总额的</w:t>
      </w:r>
      <w:r>
        <w:rPr>
          <w:rFonts w:ascii="仿宋_GB2312" w:eastAsia="仿宋_GB2312" w:cs="仿宋_GB2312"/>
          <w:sz w:val="32"/>
          <w:szCs w:val="32"/>
        </w:rPr>
        <w:t>100%</w:t>
      </w:r>
      <w:r>
        <w:rPr>
          <w:rFonts w:hint="eastAsia" w:ascii="仿宋_GB2312" w:eastAsia="仿宋_GB2312" w:cs="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7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日，攀枝花市西区综合行政执法局共有车辆</w:t>
      </w:r>
      <w:r>
        <w:rPr>
          <w:rFonts w:ascii="仿宋_GB2312" w:eastAsia="仿宋_GB2312" w:cs="仿宋_GB2312"/>
          <w:sz w:val="32"/>
          <w:szCs w:val="32"/>
        </w:rPr>
        <w:t>8</w:t>
      </w:r>
      <w:r>
        <w:rPr>
          <w:rFonts w:hint="eastAsia" w:ascii="仿宋_GB2312" w:eastAsia="仿宋_GB2312" w:cs="仿宋_GB2312"/>
          <w:sz w:val="32"/>
          <w:szCs w:val="32"/>
        </w:rPr>
        <w:t>辆，其中：主要领导干部用车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3</w:t>
      </w:r>
      <w:r>
        <w:rPr>
          <w:rFonts w:hint="eastAsia" w:ascii="仿宋_GB2312" w:eastAsia="仿宋_GB2312" w:cs="仿宋_GB2312"/>
          <w:sz w:val="32"/>
          <w:szCs w:val="32"/>
        </w:rPr>
        <w:t>辆、执法用车</w:t>
      </w:r>
      <w:r>
        <w:rPr>
          <w:rFonts w:ascii="仿宋_GB2312" w:eastAsia="仿宋_GB2312" w:cs="仿宋_GB2312"/>
          <w:sz w:val="32"/>
          <w:szCs w:val="32"/>
        </w:rPr>
        <w:t>5</w:t>
      </w:r>
      <w:r>
        <w:rPr>
          <w:rFonts w:hint="eastAsia" w:ascii="仿宋_GB2312" w:eastAsia="仿宋_GB2312" w:cs="仿宋_GB2312"/>
          <w:sz w:val="32"/>
          <w:szCs w:val="32"/>
        </w:rPr>
        <w:t>辆。其他用车主要是用于执法、绿化、市容日常工作巡查。单价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年度预算编制阶段，组织对“春节亮化氛围营造”、“春节慰问一线职工”、“绿化日常管护”项目等</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年攀枝花市西区综合行政执法局部门整体绩效评价报告》见附件（第四部分）。</w:t>
      </w:r>
    </w:p>
    <w:p>
      <w:pPr>
        <w:autoSpaceDE w:val="0"/>
        <w:autoSpaceDN w:val="0"/>
        <w:adjustRightInd w:val="0"/>
        <w:spacing w:line="600" w:lineRule="exact"/>
        <w:ind w:firstLine="643" w:firstLineChars="200"/>
        <w:rPr>
          <w:rFonts w:ascii="仿宋" w:hAnsi="仿宋" w:eastAsia="仿宋"/>
          <w:b/>
          <w:sz w:val="32"/>
          <w:szCs w:val="32"/>
        </w:rPr>
      </w:pPr>
      <w:r>
        <w:rPr>
          <w:rFonts w:hint="eastAsia" w:ascii="仿宋" w:hAnsi="仿宋" w:eastAsia="仿宋"/>
          <w:b/>
          <w:sz w:val="32"/>
          <w:szCs w:val="32"/>
        </w:rPr>
        <w:t>（注：单位</w:t>
      </w:r>
      <w:r>
        <w:rPr>
          <w:rFonts w:hint="eastAsia" w:ascii="仿宋_GB2312" w:hAnsi="仿宋_GB2312" w:eastAsia="仿宋_GB2312" w:cs="仿宋_GB2312"/>
          <w:b/>
          <w:sz w:val="32"/>
          <w:szCs w:val="32"/>
        </w:rPr>
        <w:t>2021年特定目标类部门预算项目绩效目标自评表为本部门2021年部门整体支出绩效评价报告中涉及本单位的附表</w:t>
      </w:r>
      <w:r>
        <w:rPr>
          <w:rFonts w:hint="eastAsia" w:ascii="仿宋" w:hAnsi="仿宋" w:eastAsia="仿宋"/>
          <w:b/>
          <w:sz w:val="32"/>
          <w:szCs w:val="32"/>
        </w:rPr>
        <w:t>）</w:t>
      </w:r>
    </w:p>
    <w:p>
      <w:pPr>
        <w:pStyle w:val="9"/>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75" w:name="_Toc15396613"/>
      <w:bookmarkStart w:id="76" w:name="_Toc15377225"/>
      <w:bookmarkStart w:id="77" w:name="_Toc22614"/>
      <w:r>
        <w:rPr>
          <w:rFonts w:hint="eastAsia" w:ascii="黑体" w:hAnsi="黑体" w:eastAsia="黑体"/>
          <w:sz w:val="44"/>
          <w:szCs w:val="44"/>
        </w:rPr>
        <w:t>名</w:t>
      </w:r>
      <w:r>
        <w:rPr>
          <w:rStyle w:val="29"/>
          <w:rFonts w:hint="eastAsia" w:ascii="黑体" w:hAnsi="黑体" w:eastAsia="黑体"/>
          <w:b w:val="0"/>
        </w:rPr>
        <w:t>词解释</w:t>
      </w:r>
      <w:bookmarkEnd w:id="75"/>
      <w:bookmarkEnd w:id="76"/>
      <w:bookmarkEnd w:id="77"/>
    </w:p>
    <w:p>
      <w:pPr>
        <w:spacing w:line="600" w:lineRule="exact"/>
        <w:jc w:val="left"/>
        <w:rPr>
          <w:rFonts w:ascii="宋体"/>
          <w:b/>
          <w:sz w:val="44"/>
          <w:szCs w:val="44"/>
        </w:rPr>
      </w:pPr>
    </w:p>
    <w:p>
      <w:pPr>
        <w:pStyle w:val="27"/>
        <w:spacing w:line="560" w:lineRule="exact"/>
        <w:ind w:firstLine="640" w:firstLineChars="200"/>
        <w:rPr>
          <w:rFonts w:ascii="Times New Roman" w:hAnsi="Times New Roman" w:eastAsia="仿宋_GB2312" w:cs="Times New Roman"/>
          <w:color w:val="auto"/>
          <w:sz w:val="32"/>
          <w:szCs w:val="32"/>
        </w:rPr>
      </w:pPr>
      <w:bookmarkStart w:id="78" w:name="_Toc15377226"/>
      <w:r>
        <w:rPr>
          <w:rFonts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财政拨款收入：指单位从同级财政部门取得的财政预算资金。</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其他收入：指单位取得的除上述收入以外的各项收入。主要是银行存款利息收入等。</w:t>
      </w:r>
      <w:r>
        <w:rPr>
          <w:rFonts w:ascii="Times New Roman" w:hAnsi="Times New Roman" w:eastAsia="仿宋_GB2312" w:cs="Times New Roman"/>
          <w:color w:val="auto"/>
          <w:sz w:val="32"/>
          <w:szCs w:val="32"/>
        </w:rPr>
        <w:t xml:space="preserve"> </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使用非财政拨款结余：指事业单位使用以前年度积累的非财政拨款结余弥补当年收支差额的金额。</w:t>
      </w:r>
      <w:r>
        <w:rPr>
          <w:rFonts w:ascii="Times New Roman" w:hAnsi="Times New Roman" w:eastAsia="仿宋_GB2312" w:cs="Times New Roman"/>
          <w:color w:val="auto"/>
          <w:sz w:val="32"/>
          <w:szCs w:val="32"/>
        </w:rPr>
        <w:t xml:space="preserve"> </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年初结转和结余：指以前年度尚未完成、结转到本年按有关规定继续使用的资金。</w:t>
      </w:r>
      <w:r>
        <w:rPr>
          <w:rFonts w:ascii="Times New Roman" w:hAnsi="Times New Roman" w:eastAsia="仿宋_GB2312" w:cs="Times New Roman"/>
          <w:color w:val="auto"/>
          <w:sz w:val="32"/>
          <w:szCs w:val="32"/>
        </w:rPr>
        <w:t xml:space="preserve"> </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Times New Roman" w:hAnsi="Times New Roman" w:cs="Times New Roman"/>
        </w:rPr>
      </w:pPr>
      <w:r>
        <w:rPr>
          <w:rFonts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7.</w:t>
      </w:r>
      <w:r>
        <w:rPr>
          <w:rFonts w:hint="eastAsia" w:eastAsia="仿宋_GB2312" w:cs="仿宋_GB2312"/>
          <w:sz w:val="32"/>
          <w:szCs w:val="32"/>
        </w:rPr>
        <w:t>社会保障和就业支出（类）行政事业单位养老支出（款）行政单位离退休（项）：反映行政单位（包括实行公务员管理的</w:t>
      </w:r>
      <w:r>
        <w:rPr>
          <w:rFonts w:eastAsia="仿宋_GB2312"/>
          <w:sz w:val="32"/>
          <w:szCs w:val="32"/>
        </w:rPr>
        <w:t xml:space="preserve"> </w:t>
      </w:r>
      <w:r>
        <w:rPr>
          <w:rFonts w:hint="eastAsia" w:eastAsia="仿宋_GB2312" w:cs="仿宋_GB2312"/>
          <w:sz w:val="32"/>
          <w:szCs w:val="32"/>
        </w:rPr>
        <w:t>事业单位）开支的离退休经费。</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8.</w:t>
      </w:r>
      <w:r>
        <w:rPr>
          <w:rFonts w:hint="eastAsia" w:eastAsia="仿宋_GB2312" w:cs="仿宋_GB2312"/>
          <w:sz w:val="32"/>
          <w:szCs w:val="32"/>
        </w:rPr>
        <w:t>社会保障和就业支出（类）行政事业单位养老支出（款）</w:t>
      </w:r>
      <w:r>
        <w:rPr>
          <w:rFonts w:eastAsia="仿宋_GB2312"/>
          <w:sz w:val="32"/>
          <w:szCs w:val="32"/>
        </w:rPr>
        <w:t xml:space="preserve"> </w:t>
      </w:r>
      <w:r>
        <w:rPr>
          <w:rFonts w:hint="eastAsia" w:eastAsia="仿宋_GB2312" w:cs="仿宋_GB2312"/>
          <w:sz w:val="32"/>
          <w:szCs w:val="32"/>
        </w:rPr>
        <w:t>事业单位离退休（项）：反映事业单位开支的离退休经费。</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9.</w:t>
      </w:r>
      <w:r>
        <w:rPr>
          <w:rFonts w:hint="eastAsia" w:eastAsia="仿宋_GB2312" w:cs="仿宋_GB2312"/>
          <w:sz w:val="32"/>
          <w:szCs w:val="32"/>
        </w:rPr>
        <w:t>社会保障和就业支出（类）行政事业单位养老支出（款）机关事业单位基本养老保险缴费支出（项）：指反映实行未归口管理的行政单位（包括实行公务员管理的事业单位）开支的基本养老保险缴费支出。</w:t>
      </w:r>
    </w:p>
    <w:p>
      <w:pPr>
        <w:ind w:firstLine="640" w:firstLineChars="200"/>
        <w:jc w:val="left"/>
        <w:rPr>
          <w:rFonts w:eastAsia="仿宋_GB2312"/>
          <w:sz w:val="32"/>
          <w:szCs w:val="32"/>
        </w:rPr>
      </w:pPr>
      <w:r>
        <w:rPr>
          <w:rFonts w:eastAsia="仿宋_GB2312"/>
          <w:sz w:val="32"/>
          <w:szCs w:val="32"/>
        </w:rPr>
        <w:t>10.</w:t>
      </w:r>
      <w:r>
        <w:rPr>
          <w:rFonts w:hint="eastAsia" w:eastAsia="仿宋_GB2312" w:cs="仿宋_GB2312"/>
          <w:sz w:val="32"/>
          <w:szCs w:val="32"/>
        </w:rPr>
        <w:t>社会保障和就业支出（类）行政事业单位养老支出（款）机关事业单位职业年金缴费支出（项）：反映机关事业单位实施</w:t>
      </w:r>
      <w:r>
        <w:rPr>
          <w:rFonts w:eastAsia="仿宋_GB2312"/>
          <w:sz w:val="32"/>
          <w:szCs w:val="32"/>
        </w:rPr>
        <w:t xml:space="preserve"> </w:t>
      </w:r>
      <w:r>
        <w:rPr>
          <w:rFonts w:hint="eastAsia" w:eastAsia="仿宋_GB2312" w:cs="仿宋_GB2312"/>
          <w:sz w:val="32"/>
          <w:szCs w:val="32"/>
        </w:rPr>
        <w:t>养老保险制度由单位实际缴纳的职业年金支出。</w:t>
      </w:r>
    </w:p>
    <w:p>
      <w:pPr>
        <w:ind w:firstLine="640" w:firstLineChars="200"/>
        <w:jc w:val="left"/>
        <w:rPr>
          <w:rFonts w:eastAsia="仿宋_GB2312"/>
          <w:sz w:val="32"/>
          <w:szCs w:val="32"/>
        </w:rPr>
      </w:pPr>
      <w:r>
        <w:rPr>
          <w:rFonts w:eastAsia="仿宋_GB2312"/>
          <w:sz w:val="32"/>
          <w:szCs w:val="32"/>
        </w:rPr>
        <w:t>11.</w:t>
      </w:r>
      <w:r>
        <w:rPr>
          <w:rFonts w:hint="eastAsia" w:eastAsia="仿宋_GB2312" w:cs="仿宋_GB2312"/>
          <w:sz w:val="32"/>
          <w:szCs w:val="32"/>
        </w:rPr>
        <w:t>社会保障和就业支出（类）抚恤（款）死亡抚恤（项）</w:t>
      </w:r>
      <w:r>
        <w:rPr>
          <w:rFonts w:eastAsia="仿宋_GB2312"/>
          <w:sz w:val="32"/>
          <w:szCs w:val="32"/>
        </w:rPr>
        <w:t>:</w:t>
      </w:r>
      <w:r>
        <w:rPr>
          <w:rFonts w:hint="eastAsia" w:eastAsia="仿宋_GB2312" w:cs="仿宋_GB2312"/>
          <w:sz w:val="32"/>
          <w:szCs w:val="32"/>
        </w:rPr>
        <w:t>反映按规定用于烈士和牺牲、病故人员家属的一次性和定期抚恤</w:t>
      </w:r>
      <w:r>
        <w:rPr>
          <w:rFonts w:eastAsia="仿宋_GB2312"/>
          <w:sz w:val="32"/>
          <w:szCs w:val="32"/>
        </w:rPr>
        <w:t xml:space="preserve"> </w:t>
      </w:r>
      <w:r>
        <w:rPr>
          <w:rFonts w:hint="eastAsia" w:eastAsia="仿宋_GB2312" w:cs="仿宋_GB2312"/>
          <w:sz w:val="32"/>
          <w:szCs w:val="32"/>
        </w:rPr>
        <w:t>金以及丧葬补助费。</w:t>
      </w:r>
      <w:r>
        <w:rPr>
          <w:rFonts w:eastAsia="仿宋_GB2312"/>
          <w:sz w:val="32"/>
          <w:szCs w:val="32"/>
        </w:rPr>
        <w:t xml:space="preserve"> </w:t>
      </w:r>
    </w:p>
    <w:p>
      <w:pPr>
        <w:pStyle w:val="2"/>
        <w:ind w:firstLine="640" w:firstLineChars="200"/>
      </w:pPr>
      <w:r>
        <w:t>12.</w:t>
      </w:r>
      <w:r>
        <w:rPr>
          <w:rFonts w:hint="eastAsia" w:cs="仿宋_GB2312"/>
        </w:rPr>
        <w:t>社会保障和就业支出（类）抚恤（款）其他优抚支出（项）</w:t>
      </w:r>
      <w:r>
        <w:t>:</w:t>
      </w:r>
    </w:p>
    <w:p>
      <w:pPr>
        <w:ind w:firstLine="640" w:firstLineChars="200"/>
        <w:jc w:val="left"/>
        <w:rPr>
          <w:rFonts w:eastAsia="仿宋_GB2312"/>
          <w:sz w:val="32"/>
          <w:szCs w:val="32"/>
        </w:rPr>
      </w:pPr>
      <w:r>
        <w:rPr>
          <w:rFonts w:eastAsia="仿宋_GB2312"/>
          <w:sz w:val="32"/>
          <w:szCs w:val="32"/>
        </w:rPr>
        <w:t>13.</w:t>
      </w:r>
      <w:r>
        <w:rPr>
          <w:rFonts w:hint="eastAsia" w:eastAsia="仿宋_GB2312" w:cs="仿宋_GB2312"/>
          <w:sz w:val="32"/>
          <w:szCs w:val="32"/>
        </w:rPr>
        <w:t>卫生健康支出（类）行政事业单位医疗（款）行政单位医疗（项）：反映财政部门集中安排的行政单位（包括实行公务员管理的事业单位）基本医疗保险缴费经费，未参加医疗保险的行政单位的公费医疗经费，按国家规定享受离退休人员、红军老</w:t>
      </w:r>
      <w:r>
        <w:rPr>
          <w:rFonts w:eastAsia="仿宋_GB2312"/>
          <w:sz w:val="32"/>
          <w:szCs w:val="32"/>
        </w:rPr>
        <w:t xml:space="preserve"> </w:t>
      </w:r>
      <w:r>
        <w:rPr>
          <w:rFonts w:hint="eastAsia" w:eastAsia="仿宋_GB2312" w:cs="仿宋_GB2312"/>
          <w:sz w:val="32"/>
          <w:szCs w:val="32"/>
        </w:rPr>
        <w:t>战士待遇人员的医疗经费。</w:t>
      </w:r>
    </w:p>
    <w:p>
      <w:pPr>
        <w:ind w:firstLine="640" w:firstLineChars="200"/>
        <w:jc w:val="left"/>
        <w:rPr>
          <w:rFonts w:eastAsia="仿宋_GB2312"/>
          <w:sz w:val="32"/>
          <w:szCs w:val="32"/>
        </w:rPr>
      </w:pPr>
      <w:r>
        <w:rPr>
          <w:rFonts w:eastAsia="仿宋_GB2312"/>
          <w:sz w:val="32"/>
          <w:szCs w:val="32"/>
        </w:rPr>
        <w:t>14.</w:t>
      </w:r>
      <w:r>
        <w:rPr>
          <w:rFonts w:hint="eastAsia" w:eastAsia="仿宋_GB2312" w:cs="仿宋_GB2312"/>
          <w:sz w:val="32"/>
          <w:szCs w:val="32"/>
        </w:rPr>
        <w:t>卫生健康支出（类）行政事业单位医疗（款）事业单位医疗（项）：反映财政部门集中安排的事业单位基本医疗保险缴</w:t>
      </w:r>
      <w:r>
        <w:rPr>
          <w:rFonts w:eastAsia="仿宋_GB2312"/>
          <w:sz w:val="32"/>
          <w:szCs w:val="32"/>
        </w:rPr>
        <w:t xml:space="preserve"> </w:t>
      </w:r>
      <w:r>
        <w:rPr>
          <w:rFonts w:hint="eastAsia" w:eastAsia="仿宋_GB2312" w:cs="仿宋_GB2312"/>
          <w:sz w:val="32"/>
          <w:szCs w:val="32"/>
        </w:rPr>
        <w:t>费经费，未参加医疗保险的事业单位的公费医疗经费，按国家规</w:t>
      </w:r>
      <w:r>
        <w:rPr>
          <w:rFonts w:eastAsia="仿宋_GB2312"/>
          <w:sz w:val="32"/>
          <w:szCs w:val="32"/>
        </w:rPr>
        <w:t xml:space="preserve"> </w:t>
      </w:r>
      <w:r>
        <w:rPr>
          <w:rFonts w:hint="eastAsia" w:eastAsia="仿宋_GB2312" w:cs="仿宋_GB2312"/>
          <w:sz w:val="32"/>
          <w:szCs w:val="32"/>
        </w:rPr>
        <w:t>定享受离退休人员待遇的医疗经费。</w:t>
      </w:r>
    </w:p>
    <w:p>
      <w:pPr>
        <w:spacing w:line="600" w:lineRule="exact"/>
        <w:ind w:firstLine="640"/>
        <w:rPr>
          <w:rFonts w:eastAsia="仿宋_GB2312"/>
          <w:sz w:val="32"/>
          <w:szCs w:val="32"/>
        </w:rPr>
      </w:pPr>
      <w:r>
        <w:rPr>
          <w:rFonts w:eastAsia="仿宋_GB2312"/>
          <w:sz w:val="32"/>
          <w:szCs w:val="32"/>
        </w:rPr>
        <w:t>15.</w:t>
      </w:r>
      <w:r>
        <w:rPr>
          <w:rFonts w:hint="eastAsia" w:eastAsia="仿宋_GB2312" w:cs="仿宋_GB2312"/>
          <w:sz w:val="32"/>
          <w:szCs w:val="32"/>
        </w:rPr>
        <w:t>卫生健康支出（类）行政事业单位医疗（款）公务员医疗补助（项）：指反映财政本年集中安排的公务员医疗补助经费。</w:t>
      </w:r>
    </w:p>
    <w:p>
      <w:pPr>
        <w:spacing w:line="600" w:lineRule="exact"/>
        <w:ind w:firstLine="640"/>
        <w:rPr>
          <w:rFonts w:eastAsia="仿宋_GB2312"/>
          <w:sz w:val="32"/>
          <w:szCs w:val="32"/>
        </w:rPr>
      </w:pPr>
      <w:r>
        <w:rPr>
          <w:rFonts w:eastAsia="仿宋_GB2312"/>
          <w:sz w:val="32"/>
          <w:szCs w:val="32"/>
        </w:rPr>
        <w:t>16.</w:t>
      </w:r>
      <w:r>
        <w:rPr>
          <w:rFonts w:hint="eastAsia" w:eastAsia="仿宋_GB2312" w:cs="仿宋_GB2312"/>
          <w:sz w:val="32"/>
          <w:szCs w:val="32"/>
        </w:rPr>
        <w:t>城乡社区支出（类）城乡社区管理事务（款）行政运行（项）</w:t>
      </w:r>
      <w:r>
        <w:rPr>
          <w:rFonts w:eastAsia="仿宋_GB2312"/>
          <w:sz w:val="32"/>
          <w:szCs w:val="32"/>
        </w:rPr>
        <w:t>:</w:t>
      </w:r>
      <w:r>
        <w:rPr>
          <w:rFonts w:hint="eastAsia" w:eastAsia="仿宋_GB2312" w:cs="仿宋_GB2312"/>
          <w:sz w:val="32"/>
          <w:szCs w:val="32"/>
        </w:rPr>
        <w:t>指反映行政单位（包括实行公务员管理的事业单位）的基本支出。</w:t>
      </w:r>
    </w:p>
    <w:p>
      <w:pPr>
        <w:ind w:firstLine="640" w:firstLineChars="200"/>
        <w:rPr>
          <w:rFonts w:eastAsia="仿宋_GB2312"/>
          <w:sz w:val="32"/>
          <w:szCs w:val="32"/>
        </w:rPr>
      </w:pPr>
      <w:r>
        <w:rPr>
          <w:rFonts w:eastAsia="仿宋_GB2312"/>
          <w:sz w:val="32"/>
          <w:szCs w:val="32"/>
        </w:rPr>
        <w:t>17.</w:t>
      </w:r>
      <w:r>
        <w:rPr>
          <w:rFonts w:hint="eastAsia" w:eastAsia="仿宋_GB2312" w:cs="仿宋_GB2312"/>
          <w:sz w:val="32"/>
          <w:szCs w:val="32"/>
        </w:rPr>
        <w:t>城乡社区支出（类）城乡社区环境卫生（款）城乡社区环境卫生（项）：指反映城乡社区道路清扫、垃圾清运与处理、</w:t>
      </w:r>
      <w:r>
        <w:rPr>
          <w:rFonts w:eastAsia="仿宋_GB2312"/>
          <w:sz w:val="32"/>
          <w:szCs w:val="32"/>
        </w:rPr>
        <w:t xml:space="preserve"> </w:t>
      </w:r>
      <w:r>
        <w:rPr>
          <w:rFonts w:hint="eastAsia" w:eastAsia="仿宋_GB2312" w:cs="仿宋_GB2312"/>
          <w:sz w:val="32"/>
          <w:szCs w:val="32"/>
        </w:rPr>
        <w:t>公厕建设与维护、园林绿化等方面的支出。</w:t>
      </w:r>
    </w:p>
    <w:p>
      <w:pPr>
        <w:ind w:firstLine="640" w:firstLineChars="200"/>
        <w:rPr>
          <w:rFonts w:eastAsia="仿宋_GB2312"/>
          <w:sz w:val="32"/>
          <w:szCs w:val="32"/>
        </w:rPr>
      </w:pPr>
      <w:r>
        <w:rPr>
          <w:rFonts w:eastAsia="仿宋_GB2312"/>
          <w:sz w:val="32"/>
          <w:szCs w:val="32"/>
        </w:rPr>
        <w:t>18.</w:t>
      </w:r>
      <w:r>
        <w:rPr>
          <w:rFonts w:hint="eastAsia" w:eastAsia="仿宋_GB2312" w:cs="仿宋_GB2312"/>
          <w:sz w:val="32"/>
          <w:szCs w:val="32"/>
        </w:rPr>
        <w:t>城乡社区支出（类）其他城乡社区支出（款）其他城乡社区支出（项）：指反映除上述项目以外其他用于城乡社区方面</w:t>
      </w:r>
      <w:r>
        <w:rPr>
          <w:rFonts w:eastAsia="仿宋_GB2312"/>
          <w:sz w:val="32"/>
          <w:szCs w:val="32"/>
        </w:rPr>
        <w:t xml:space="preserve"> </w:t>
      </w:r>
      <w:r>
        <w:rPr>
          <w:rFonts w:hint="eastAsia" w:eastAsia="仿宋_GB2312" w:cs="仿宋_GB2312"/>
          <w:sz w:val="32"/>
          <w:szCs w:val="32"/>
        </w:rPr>
        <w:t>的支出。</w:t>
      </w:r>
    </w:p>
    <w:p>
      <w:pPr>
        <w:ind w:firstLine="640" w:firstLineChars="200"/>
      </w:pPr>
      <w:r>
        <w:rPr>
          <w:rFonts w:eastAsia="仿宋_GB2312"/>
          <w:sz w:val="32"/>
          <w:szCs w:val="32"/>
        </w:rPr>
        <w:t>19.</w:t>
      </w:r>
      <w:r>
        <w:rPr>
          <w:rFonts w:hint="eastAsia" w:eastAsia="仿宋_GB2312" w:cs="仿宋_GB2312"/>
          <w:sz w:val="32"/>
          <w:szCs w:val="32"/>
        </w:rPr>
        <w:t>住房保障支出（类）住房改革支出（款）住房公积金（项）：指反映行政事业单位按人力资源和社会保障部、财政部规定的基本工资和津贴补贴以及规定比例为职工缴纳的住房公积金。</w:t>
      </w:r>
    </w:p>
    <w:p>
      <w:pPr>
        <w:spacing w:line="353" w:lineRule="auto"/>
        <w:ind w:firstLine="640" w:firstLineChars="200"/>
        <w:rPr>
          <w:rFonts w:eastAsia="仿宋_GB2312"/>
        </w:rPr>
      </w:pPr>
      <w:r>
        <w:rPr>
          <w:sz w:val="32"/>
          <w:szCs w:val="32"/>
        </w:rPr>
        <w:t>20.</w:t>
      </w:r>
      <w:r>
        <w:rPr>
          <w:rFonts w:hint="eastAsia" w:cs="宋体"/>
          <w:sz w:val="32"/>
          <w:szCs w:val="32"/>
        </w:rPr>
        <w:t>其他支出</w:t>
      </w:r>
      <w:r>
        <w:rPr>
          <w:rFonts w:hint="eastAsia" w:eastAsia="仿宋_GB2312" w:cs="仿宋_GB2312"/>
          <w:sz w:val="32"/>
          <w:szCs w:val="32"/>
        </w:rPr>
        <w:t>（类）</w:t>
      </w:r>
      <w:r>
        <w:rPr>
          <w:rFonts w:hint="eastAsia" w:cs="宋体"/>
          <w:sz w:val="32"/>
          <w:szCs w:val="32"/>
        </w:rPr>
        <w:t>其他支出</w:t>
      </w:r>
      <w:r>
        <w:rPr>
          <w:rFonts w:hint="eastAsia" w:eastAsia="仿宋_GB2312" w:cs="仿宋_GB2312"/>
          <w:sz w:val="32"/>
          <w:szCs w:val="32"/>
        </w:rPr>
        <w:t>（款）</w:t>
      </w:r>
      <w:r>
        <w:rPr>
          <w:rFonts w:hint="eastAsia" w:cs="宋体"/>
          <w:sz w:val="32"/>
          <w:szCs w:val="32"/>
        </w:rPr>
        <w:t>其他支出</w:t>
      </w:r>
      <w:r>
        <w:rPr>
          <w:rFonts w:hint="eastAsia" w:eastAsia="仿宋_GB2312" w:cs="仿宋_GB2312"/>
          <w:sz w:val="32"/>
          <w:szCs w:val="32"/>
        </w:rPr>
        <w:t>（项）</w:t>
      </w:r>
      <w:r>
        <w:rPr>
          <w:rFonts w:hint="eastAsia" w:cs="宋体"/>
          <w:sz w:val="32"/>
          <w:szCs w:val="32"/>
        </w:rPr>
        <w:t>：</w:t>
      </w:r>
      <w:r>
        <w:rPr>
          <w:rFonts w:hint="eastAsia" w:eastAsia="仿宋_GB2312" w:cs="仿宋_GB2312"/>
          <w:color w:val="000000"/>
          <w:sz w:val="32"/>
          <w:szCs w:val="32"/>
        </w:rPr>
        <w:t>指反映除预备费、预留、补充全国社会保障基金、未划分的项目支出、国有资产经营预算其他支出以外的其他支出。</w:t>
      </w:r>
    </w:p>
    <w:p>
      <w:pPr>
        <w:ind w:firstLine="640" w:firstLineChars="200"/>
        <w:rPr>
          <w:rFonts w:eastAsia="仿宋_GB2312"/>
          <w:sz w:val="32"/>
          <w:szCs w:val="32"/>
        </w:rPr>
      </w:pPr>
      <w:r>
        <w:rPr>
          <w:rFonts w:eastAsia="仿宋_GB2312"/>
          <w:sz w:val="32"/>
          <w:szCs w:val="32"/>
        </w:rPr>
        <w:t>21.</w:t>
      </w:r>
      <w:r>
        <w:rPr>
          <w:rFonts w:hint="eastAsia" w:eastAsia="仿宋_GB2312" w:cs="仿宋_GB2312"/>
          <w:sz w:val="32"/>
          <w:szCs w:val="32"/>
        </w:rPr>
        <w:t>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22.</w:t>
      </w:r>
      <w:r>
        <w:rPr>
          <w:rFonts w:hint="eastAsia" w:eastAsia="仿宋_GB2312" w:cs="仿宋_GB2312"/>
          <w:sz w:val="32"/>
          <w:szCs w:val="32"/>
        </w:rPr>
        <w:t>项目支出：指在基本支出之外为完成特定行政任务和事业发展目标所发生的支出。</w:t>
      </w:r>
      <w:r>
        <w:rPr>
          <w:rFonts w:eastAsia="仿宋_GB2312"/>
          <w:sz w:val="32"/>
          <w:szCs w:val="32"/>
        </w:rPr>
        <w:t xml:space="preserve"> </w:t>
      </w:r>
    </w:p>
    <w:p>
      <w:pPr>
        <w:ind w:firstLine="640" w:firstLineChars="200"/>
        <w:rPr>
          <w:rFonts w:eastAsia="仿宋_GB2312"/>
          <w:sz w:val="32"/>
          <w:szCs w:val="32"/>
        </w:rPr>
      </w:pPr>
      <w:r>
        <w:rPr>
          <w:rFonts w:eastAsia="仿宋_GB2312"/>
          <w:sz w:val="32"/>
          <w:szCs w:val="32"/>
        </w:rPr>
        <w:t>23.</w:t>
      </w:r>
      <w:r>
        <w:rPr>
          <w:rFonts w:hint="eastAsia" w:eastAsia="仿宋_GB2312" w:cs="仿宋_GB2312"/>
          <w:sz w:val="32"/>
          <w:szCs w:val="32"/>
        </w:rPr>
        <w:t>经营支出：指事业单位在专业业务活动及其辅助活动之外开展非独立核算经营活动发生的支出。</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24.“</w:t>
      </w:r>
      <w:r>
        <w:rPr>
          <w:rFonts w:hint="eastAsia" w:ascii="Times New Roman" w:hAnsi="Times New Roman" w:eastAsia="仿宋_GB2312" w:cs="仿宋_GB2312"/>
          <w:color w:val="auto"/>
          <w:sz w:val="32"/>
          <w:szCs w:val="32"/>
        </w:rPr>
        <w:t>三公</w:t>
      </w:r>
      <w:r>
        <w:rPr>
          <w:rFonts w:ascii="Times New Roman" w:hAnsi="Times New Roman" w:eastAsia="仿宋_GB2312" w:cs="Times New Roman"/>
          <w:color w:val="auto"/>
          <w:sz w:val="32"/>
          <w:szCs w:val="32"/>
        </w:rPr>
        <w:t>”</w:t>
      </w:r>
      <w:r>
        <w:rPr>
          <w:rFonts w:hint="eastAsia" w:ascii="Times New Roman" w:hAnsi="Times New Roman" w:eastAsia="仿宋_GB2312" w:cs="仿宋_GB2312"/>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25.</w:t>
      </w:r>
      <w:r>
        <w:rPr>
          <w:rFonts w:hint="eastAsia" w:ascii="Times New Roman" w:hAnsi="Times New Roman"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r>
        <w:rPr>
          <w:rFonts w:ascii="宋体"/>
          <w:b/>
          <w:sz w:val="44"/>
          <w:szCs w:val="44"/>
        </w:rPr>
        <w:br w:type="page"/>
      </w:r>
      <w:bookmarkStart w:id="79" w:name="_Toc5658"/>
      <w:bookmarkStart w:id="80" w:name="_Toc15396614"/>
      <w:r>
        <w:rPr>
          <w:rFonts w:hint="eastAsia" w:ascii="黑体" w:hAnsi="黑体" w:eastAsia="黑体"/>
          <w:sz w:val="44"/>
          <w:szCs w:val="44"/>
        </w:rPr>
        <w:t>第</w:t>
      </w:r>
      <w:r>
        <w:rPr>
          <w:rStyle w:val="29"/>
          <w:rFonts w:hint="eastAsia" w:ascii="黑体" w:hAnsi="黑体" w:eastAsia="黑体"/>
          <w:b w:val="0"/>
        </w:rPr>
        <w:t>四部分 附件</w:t>
      </w:r>
      <w:bookmarkEnd w:id="79"/>
      <w:bookmarkEnd w:id="80"/>
    </w:p>
    <w:p>
      <w:pPr>
        <w:spacing w:line="572" w:lineRule="exact"/>
        <w:jc w:val="left"/>
        <w:outlineLvl w:val="1"/>
        <w:rPr>
          <w:rFonts w:ascii="仿宋_GB2312" w:hAnsi="仿宋_GB2312" w:eastAsia="仿宋_GB2312" w:cs="仿宋_GB2312"/>
          <w:sz w:val="32"/>
          <w:szCs w:val="32"/>
        </w:rPr>
      </w:pPr>
      <w:bookmarkStart w:id="81" w:name="_Toc10371"/>
      <w:r>
        <w:rPr>
          <w:rFonts w:hint="eastAsia" w:ascii="黑体" w:hAnsi="黑体" w:eastAsia="黑体" w:cs="黑体"/>
          <w:sz w:val="32"/>
          <w:szCs w:val="32"/>
        </w:rPr>
        <w:t>附件</w:t>
      </w:r>
      <w:bookmarkEnd w:id="81"/>
    </w:p>
    <w:p>
      <w:pPr>
        <w:spacing w:line="353" w:lineRule="auto"/>
        <w:jc w:val="center"/>
        <w:rPr>
          <w:rFonts w:ascii="方正小标宋简体" w:hAnsi="宋体" w:eastAsia="方正小标宋简体"/>
          <w:color w:val="000000"/>
          <w:kern w:val="0"/>
          <w:sz w:val="44"/>
          <w:szCs w:val="44"/>
          <w:lang w:val="zh-CN"/>
        </w:rPr>
      </w:pPr>
      <w:bookmarkStart w:id="82" w:name="_Toc15396618"/>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宋体" w:eastAsia="方正小标宋简体" w:cs="方正小标宋简体"/>
          <w:color w:val="000000"/>
          <w:kern w:val="0"/>
          <w:sz w:val="44"/>
          <w:szCs w:val="44"/>
          <w:lang w:val="zh-CN"/>
        </w:rPr>
        <w:t>西区数字化城管指挥中心运行</w:t>
      </w:r>
    </w:p>
    <w:p>
      <w:pPr>
        <w:spacing w:line="600" w:lineRule="exact"/>
        <w:jc w:val="center"/>
        <w:rPr>
          <w:rFonts w:ascii="方正小标宋简体" w:hAnsi="方正小标宋简体" w:eastAsia="方正小标宋简体"/>
          <w:sz w:val="40"/>
          <w:szCs w:val="40"/>
          <w:lang w:val="zh-CN"/>
        </w:rPr>
      </w:pPr>
      <w:r>
        <w:rPr>
          <w:rFonts w:hint="eastAsia" w:ascii="方正小标宋简体" w:hAnsi="方正小标宋简体" w:eastAsia="方正小标宋简体" w:cs="方正小标宋简体"/>
          <w:sz w:val="40"/>
          <w:szCs w:val="40"/>
          <w:lang w:val="zh-CN"/>
        </w:rPr>
        <w:t>项目支出绩效自评报告</w:t>
      </w:r>
    </w:p>
    <w:p>
      <w:pPr>
        <w:spacing w:line="600" w:lineRule="exact"/>
        <w:ind w:firstLine="640"/>
        <w:jc w:val="center"/>
        <w:rPr>
          <w:rFonts w:ascii="宋体"/>
          <w:sz w:val="32"/>
          <w:szCs w:val="32"/>
          <w:lang w:val="zh-CN"/>
        </w:rPr>
      </w:pPr>
    </w:p>
    <w:p>
      <w:pPr>
        <w:adjustRightInd w:val="0"/>
        <w:snapToGrid w:val="0"/>
        <w:spacing w:line="600" w:lineRule="exact"/>
        <w:ind w:firstLine="720"/>
        <w:outlineLvl w:val="1"/>
        <w:rPr>
          <w:rFonts w:ascii="黑体" w:hAnsi="宋体" w:eastAsia="黑体"/>
          <w:sz w:val="32"/>
          <w:szCs w:val="32"/>
          <w:lang w:val="zh-CN"/>
        </w:rPr>
      </w:pPr>
      <w:bookmarkStart w:id="83" w:name="_Toc21463"/>
      <w:r>
        <w:rPr>
          <w:rFonts w:hint="eastAsia" w:ascii="黑体" w:hAnsi="宋体" w:eastAsia="黑体" w:cs="黑体"/>
          <w:sz w:val="32"/>
          <w:szCs w:val="32"/>
        </w:rPr>
        <w:t>一、</w:t>
      </w:r>
      <w:r>
        <w:rPr>
          <w:rFonts w:hint="eastAsia" w:ascii="黑体" w:hAnsi="宋体" w:eastAsia="黑体" w:cs="黑体"/>
          <w:sz w:val="32"/>
          <w:szCs w:val="32"/>
          <w:lang w:val="zh-CN"/>
        </w:rPr>
        <w:t>项目概况</w:t>
      </w:r>
      <w:bookmarkEnd w:id="83"/>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．我局主要职能之一</w:t>
      </w:r>
      <w:r>
        <w:rPr>
          <w:rFonts w:hint="eastAsia" w:ascii="仿宋_GB2312" w:hAnsi="仿宋" w:eastAsia="仿宋_GB2312" w:cs="仿宋_GB2312"/>
          <w:sz w:val="32"/>
          <w:szCs w:val="32"/>
        </w:rPr>
        <w:t>负责与市数字化城市管理监督机构对接，在规定时间内完成案件的派遣、批转、回复工作。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w:t>
      </w:r>
      <w:r>
        <w:rPr>
          <w:rFonts w:hint="eastAsia" w:eastAsia="仿宋_GB2312" w:cs="仿宋_GB2312"/>
          <w:sz w:val="32"/>
          <w:szCs w:val="32"/>
        </w:rPr>
        <w:t>项目背景</w:t>
      </w:r>
      <w:r>
        <w:rPr>
          <w:rFonts w:hint="eastAsia" w:ascii="仿宋" w:hAnsi="仿宋" w:eastAsia="仿宋" w:cs="仿宋"/>
          <w:sz w:val="32"/>
          <w:szCs w:val="32"/>
        </w:rPr>
        <w:t>：该项目未进行立项，属于我局法规股（数字化指挥中心）负责项目，</w:t>
      </w:r>
      <w:r>
        <w:rPr>
          <w:rFonts w:hint="eastAsia" w:ascii="仿宋_GB2312" w:hAnsi="仿宋_GB2312" w:eastAsia="仿宋_GB2312" w:cs="仿宋_GB2312"/>
          <w:sz w:val="32"/>
          <w:szCs w:val="32"/>
        </w:rPr>
        <w:t>运用大数据推进城市管理，</w:t>
      </w:r>
      <w:r>
        <w:rPr>
          <w:rFonts w:hint="eastAsia" w:eastAsia="仿宋_GB2312" w:cs="仿宋_GB2312"/>
          <w:sz w:val="32"/>
          <w:szCs w:val="32"/>
        </w:rPr>
        <w:t>及时解决群众需求、诉求，</w:t>
      </w:r>
      <w:r>
        <w:rPr>
          <w:rFonts w:hint="eastAsia" w:ascii="仿宋_GB2312" w:hAnsi="仿宋_GB2312" w:eastAsia="仿宋_GB2312" w:cs="仿宋_GB2312"/>
          <w:sz w:val="32"/>
          <w:szCs w:val="32"/>
        </w:rPr>
        <w:t>重点提升派单的及时处置率，构建属地为主，部门协作，企事业单位积极参与的工作机制。结合党史学习教育，将“为民办实事”融入服务平台，切实解决西区及时处置率低的问题，提升群众获得感。</w:t>
      </w:r>
    </w:p>
    <w:p>
      <w:pPr>
        <w:spacing w:line="353" w:lineRule="auto"/>
        <w:ind w:firstLine="640" w:firstLineChars="200"/>
        <w:rPr>
          <w:rFonts w:ascii="仿宋_GB2312" w:hAnsi="宋体" w:eastAsia="仿宋_GB2312"/>
          <w:sz w:val="32"/>
          <w:szCs w:val="32"/>
          <w:lang w:val="zh-CN"/>
        </w:rPr>
      </w:pPr>
      <w:r>
        <w:rPr>
          <w:rFonts w:ascii="仿宋_GB2312" w:hAnsi="宋体" w:eastAsia="仿宋_GB2312" w:cs="仿宋_GB2312"/>
          <w:sz w:val="32"/>
          <w:szCs w:val="32"/>
          <w:lang w:val="zh-CN"/>
        </w:rPr>
        <w:t>3</w:t>
      </w:r>
      <w:r>
        <w:rPr>
          <w:rFonts w:hint="eastAsia" w:ascii="仿宋_GB2312" w:hAnsi="宋体" w:eastAsia="仿宋_GB2312" w:cs="仿宋_GB2312"/>
          <w:sz w:val="32"/>
          <w:szCs w:val="32"/>
          <w:lang w:val="zh-CN"/>
        </w:rPr>
        <w:t>．</w:t>
      </w:r>
      <w:r>
        <w:rPr>
          <w:rFonts w:hint="eastAsia" w:ascii="仿宋_GB2312" w:hAnsi="仿宋_GB2312" w:eastAsia="仿宋_GB2312" w:cs="仿宋_GB2312"/>
          <w:sz w:val="32"/>
          <w:szCs w:val="32"/>
        </w:rPr>
        <w:t>在项目资金管理使用上实行层层把关，多级审查付款制度。该项目资金由区财政统筹安排，具体使用范围为辖区内绿化管护。</w:t>
      </w:r>
    </w:p>
    <w:p>
      <w:pPr>
        <w:adjustRightInd w:val="0"/>
        <w:snapToGrid w:val="0"/>
        <w:spacing w:line="600" w:lineRule="exact"/>
        <w:ind w:firstLine="720"/>
        <w:rPr>
          <w:rFonts w:eastAsia="仿宋_GB2312"/>
          <w:sz w:val="32"/>
          <w:szCs w:val="32"/>
        </w:rPr>
      </w:pPr>
      <w:r>
        <w:rPr>
          <w:rFonts w:ascii="仿宋_GB2312" w:hAnsi="宋体" w:eastAsia="仿宋_GB2312" w:cs="仿宋_GB2312"/>
          <w:sz w:val="32"/>
          <w:szCs w:val="32"/>
          <w:lang w:val="zh-CN"/>
        </w:rPr>
        <w:t>4</w:t>
      </w:r>
      <w:r>
        <w:rPr>
          <w:rFonts w:hint="eastAsia" w:ascii="仿宋_GB2312" w:hAnsi="宋体" w:eastAsia="仿宋_GB2312" w:cs="仿宋_GB2312"/>
          <w:sz w:val="32"/>
          <w:szCs w:val="32"/>
          <w:lang w:val="zh-CN"/>
        </w:rPr>
        <w:t>．资金分配的原则及考虑因素：数字化城管运行经费为</w:t>
      </w:r>
      <w:r>
        <w:rPr>
          <w:rFonts w:eastAsia="仿宋_GB2312"/>
          <w:sz w:val="32"/>
          <w:szCs w:val="32"/>
        </w:rPr>
        <w:t>2021</w:t>
      </w:r>
      <w:r>
        <w:rPr>
          <w:rFonts w:hint="eastAsia" w:eastAsia="仿宋_GB2312" w:cs="仿宋_GB2312"/>
          <w:sz w:val="32"/>
          <w:szCs w:val="32"/>
        </w:rPr>
        <w:t>年区财政共预算资金</w:t>
      </w:r>
      <w:r>
        <w:rPr>
          <w:rFonts w:eastAsia="仿宋_GB2312"/>
          <w:sz w:val="32"/>
          <w:szCs w:val="32"/>
        </w:rPr>
        <w:t>97.09</w:t>
      </w:r>
      <w:r>
        <w:rPr>
          <w:rFonts w:hint="eastAsia" w:eastAsia="仿宋_GB2312" w:cs="仿宋_GB2312"/>
          <w:sz w:val="32"/>
          <w:szCs w:val="32"/>
        </w:rPr>
        <w:t>万元，调整预算数为</w:t>
      </w:r>
      <w:r>
        <w:rPr>
          <w:rFonts w:eastAsia="仿宋_GB2312"/>
          <w:sz w:val="32"/>
          <w:szCs w:val="32"/>
        </w:rPr>
        <w:t>0.1</w:t>
      </w:r>
      <w:r>
        <w:rPr>
          <w:rFonts w:hint="eastAsia" w:eastAsia="仿宋_GB2312" w:cs="仿宋_GB2312"/>
          <w:sz w:val="32"/>
          <w:szCs w:val="32"/>
        </w:rPr>
        <w:t>万元。</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1</w:t>
      </w:r>
      <w:r>
        <w:rPr>
          <w:rFonts w:hint="eastAsia" w:ascii="仿宋_GB2312" w:hAnsi="宋体" w:eastAsia="仿宋_GB2312" w:cs="仿宋_GB2312"/>
          <w:sz w:val="32"/>
          <w:szCs w:val="32"/>
          <w:lang w:val="zh-CN"/>
        </w:rPr>
        <w:t>．项目主要内容：</w:t>
      </w:r>
      <w:r>
        <w:rPr>
          <w:rFonts w:hint="eastAsia" w:ascii="仿宋_GB2312" w:hAnsi="仿宋" w:eastAsia="仿宋_GB2312" w:cs="仿宋_GB2312"/>
          <w:sz w:val="32"/>
          <w:szCs w:val="32"/>
        </w:rPr>
        <w:t>负责与市数字化城市管理监督机构对接，在规定时间内完成案件的派遣、批转、回复工作。</w:t>
      </w:r>
    </w:p>
    <w:p>
      <w:pPr>
        <w:spacing w:line="353" w:lineRule="auto"/>
        <w:ind w:firstLine="64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．项目应实现的具体绩效目标，包括目标的量化、细化情况以及项目实施进度计划等。</w:t>
      </w:r>
      <w:r>
        <w:rPr>
          <w:rFonts w:hint="eastAsia" w:eastAsia="仿宋_GB2312" w:cs="仿宋_GB2312"/>
          <w:color w:val="000000"/>
          <w:sz w:val="32"/>
          <w:szCs w:val="32"/>
        </w:rPr>
        <w:t>完成政务服务便民热线与省</w:t>
      </w:r>
      <w:r>
        <w:rPr>
          <w:rFonts w:eastAsia="仿宋_GB2312"/>
          <w:color w:val="000000"/>
          <w:sz w:val="32"/>
          <w:szCs w:val="32"/>
        </w:rPr>
        <w:t>12345</w:t>
      </w:r>
      <w:r>
        <w:rPr>
          <w:rFonts w:hint="eastAsia" w:eastAsia="仿宋_GB2312" w:cs="仿宋_GB2312"/>
          <w:color w:val="000000"/>
          <w:sz w:val="32"/>
          <w:szCs w:val="32"/>
        </w:rPr>
        <w:t>热线平台对接工作，于</w:t>
      </w:r>
      <w:r>
        <w:rPr>
          <w:rFonts w:eastAsia="仿宋_GB2312"/>
          <w:color w:val="000000"/>
          <w:sz w:val="32"/>
          <w:szCs w:val="32"/>
        </w:rPr>
        <w:t>10</w:t>
      </w:r>
      <w:r>
        <w:rPr>
          <w:rFonts w:hint="eastAsia" w:eastAsia="仿宋_GB2312" w:cs="仿宋_GB2312"/>
          <w:color w:val="000000"/>
          <w:sz w:val="32"/>
          <w:szCs w:val="32"/>
        </w:rPr>
        <w:t>月</w:t>
      </w:r>
      <w:r>
        <w:rPr>
          <w:rFonts w:eastAsia="仿宋_GB2312"/>
          <w:color w:val="000000"/>
          <w:sz w:val="32"/>
          <w:szCs w:val="32"/>
        </w:rPr>
        <w:t>19</w:t>
      </w:r>
      <w:r>
        <w:rPr>
          <w:rFonts w:hint="eastAsia" w:eastAsia="仿宋_GB2312" w:cs="仿宋_GB2312"/>
          <w:color w:val="000000"/>
          <w:sz w:val="32"/>
          <w:szCs w:val="32"/>
        </w:rPr>
        <w:t>日正式启用新系统，打造数字城管系统平台，及时督促解决行道树、垃圾箱、沟盖板等高发部件类问题，处置道路不洁、绿地脏乱、乱堆物料等多发事件类问题。截止目前，西区数字城管系统共收到各类案件</w:t>
      </w:r>
      <w:r>
        <w:rPr>
          <w:rFonts w:eastAsia="仿宋_GB2312"/>
          <w:color w:val="000000"/>
          <w:sz w:val="32"/>
          <w:szCs w:val="32"/>
        </w:rPr>
        <w:t>41236</w:t>
      </w:r>
      <w:r>
        <w:rPr>
          <w:rFonts w:hint="eastAsia" w:eastAsia="仿宋_GB2312" w:cs="仿宋_GB2312"/>
          <w:color w:val="000000"/>
          <w:sz w:val="32"/>
          <w:szCs w:val="32"/>
        </w:rPr>
        <w:t>件。其中，需要相关部门（单位）处置案件</w:t>
      </w:r>
      <w:r>
        <w:rPr>
          <w:rFonts w:eastAsia="仿宋_GB2312"/>
          <w:color w:val="000000"/>
          <w:sz w:val="32"/>
          <w:szCs w:val="32"/>
        </w:rPr>
        <w:t>41236</w:t>
      </w:r>
      <w:r>
        <w:rPr>
          <w:rFonts w:hint="eastAsia" w:eastAsia="仿宋_GB2312" w:cs="仿宋_GB2312"/>
          <w:color w:val="000000"/>
          <w:sz w:val="32"/>
          <w:szCs w:val="32"/>
        </w:rPr>
        <w:t>件，实际处置</w:t>
      </w:r>
      <w:r>
        <w:rPr>
          <w:rFonts w:eastAsia="仿宋_GB2312"/>
          <w:color w:val="000000"/>
          <w:sz w:val="32"/>
          <w:szCs w:val="32"/>
        </w:rPr>
        <w:t>41101</w:t>
      </w:r>
      <w:r>
        <w:rPr>
          <w:rFonts w:hint="eastAsia" w:eastAsia="仿宋_GB2312" w:cs="仿宋_GB2312"/>
          <w:color w:val="000000"/>
          <w:sz w:val="32"/>
          <w:szCs w:val="32"/>
        </w:rPr>
        <w:t>件，处置率为</w:t>
      </w:r>
      <w:r>
        <w:rPr>
          <w:rFonts w:eastAsia="仿宋_GB2312"/>
          <w:color w:val="000000"/>
          <w:sz w:val="32"/>
          <w:szCs w:val="32"/>
        </w:rPr>
        <w:t>99.67% </w:t>
      </w:r>
      <w:r>
        <w:rPr>
          <w:rFonts w:hint="eastAsia" w:eastAsia="仿宋_GB2312" w:cs="仿宋_GB2312"/>
          <w:color w:val="000000"/>
          <w:sz w:val="32"/>
          <w:szCs w:val="32"/>
        </w:rPr>
        <w:t>，按期处置数</w:t>
      </w:r>
      <w:r>
        <w:rPr>
          <w:rFonts w:eastAsia="仿宋_GB2312"/>
          <w:color w:val="000000"/>
          <w:sz w:val="32"/>
          <w:szCs w:val="32"/>
        </w:rPr>
        <w:t>33663</w:t>
      </w:r>
      <w:r>
        <w:rPr>
          <w:rFonts w:hint="eastAsia" w:eastAsia="仿宋_GB2312" w:cs="仿宋_GB2312"/>
          <w:color w:val="000000"/>
          <w:sz w:val="32"/>
          <w:szCs w:val="32"/>
        </w:rPr>
        <w:t>件，按期处置率为</w:t>
      </w:r>
      <w:r>
        <w:rPr>
          <w:rFonts w:eastAsia="仿宋_GB2312"/>
          <w:color w:val="000000"/>
          <w:sz w:val="32"/>
          <w:szCs w:val="32"/>
        </w:rPr>
        <w:t>81.63% </w:t>
      </w:r>
      <w:r>
        <w:rPr>
          <w:rFonts w:hint="eastAsia" w:eastAsia="仿宋_GB2312" w:cs="仿宋_GB2312"/>
          <w:color w:val="000000"/>
          <w:sz w:val="32"/>
          <w:szCs w:val="32"/>
        </w:rPr>
        <w:t>。共受理</w:t>
      </w:r>
      <w:r>
        <w:rPr>
          <w:rFonts w:eastAsia="仿宋_GB2312"/>
          <w:color w:val="000000"/>
          <w:sz w:val="32"/>
          <w:szCs w:val="32"/>
        </w:rPr>
        <w:t>12345</w:t>
      </w:r>
      <w:r>
        <w:rPr>
          <w:rFonts w:hint="eastAsia" w:eastAsia="仿宋_GB2312" w:cs="仿宋_GB2312"/>
          <w:color w:val="000000"/>
          <w:sz w:val="32"/>
          <w:szCs w:val="32"/>
        </w:rPr>
        <w:t>市民热线</w:t>
      </w:r>
      <w:r>
        <w:rPr>
          <w:rFonts w:eastAsia="仿宋_GB2312"/>
          <w:color w:val="000000"/>
          <w:sz w:val="32"/>
          <w:szCs w:val="32"/>
        </w:rPr>
        <w:t>2144</w:t>
      </w:r>
      <w:r>
        <w:rPr>
          <w:rFonts w:hint="eastAsia" w:eastAsia="仿宋_GB2312" w:cs="仿宋_GB2312"/>
          <w:color w:val="000000"/>
          <w:sz w:val="32"/>
          <w:szCs w:val="32"/>
        </w:rPr>
        <w:t>件，结案</w:t>
      </w:r>
      <w:r>
        <w:rPr>
          <w:rFonts w:eastAsia="仿宋_GB2312"/>
          <w:color w:val="000000"/>
          <w:sz w:val="32"/>
          <w:szCs w:val="32"/>
        </w:rPr>
        <w:t>2098</w:t>
      </w:r>
      <w:r>
        <w:rPr>
          <w:rFonts w:hint="eastAsia" w:eastAsia="仿宋_GB2312" w:cs="仿宋_GB2312"/>
          <w:color w:val="000000"/>
          <w:sz w:val="32"/>
          <w:szCs w:val="32"/>
        </w:rPr>
        <w:t>件，正在办理</w:t>
      </w:r>
      <w:r>
        <w:rPr>
          <w:rFonts w:eastAsia="仿宋_GB2312"/>
          <w:color w:val="000000"/>
          <w:sz w:val="32"/>
          <w:szCs w:val="32"/>
        </w:rPr>
        <w:t>46</w:t>
      </w:r>
      <w:r>
        <w:rPr>
          <w:rFonts w:hint="eastAsia" w:eastAsia="仿宋_GB2312" w:cs="仿宋_GB2312"/>
          <w:color w:val="000000"/>
          <w:sz w:val="32"/>
          <w:szCs w:val="32"/>
        </w:rPr>
        <w:t>件，结案率</w:t>
      </w:r>
      <w:r>
        <w:rPr>
          <w:rFonts w:eastAsia="仿宋_GB2312"/>
          <w:color w:val="000000"/>
          <w:sz w:val="32"/>
          <w:szCs w:val="32"/>
        </w:rPr>
        <w:t>97.85%</w:t>
      </w:r>
      <w:r>
        <w:rPr>
          <w:rFonts w:hint="eastAsia" w:eastAsia="仿宋_GB2312" w:cs="仿宋_GB2312"/>
          <w:color w:val="000000"/>
          <w:sz w:val="32"/>
          <w:szCs w:val="32"/>
        </w:rPr>
        <w:t>。逐步实现对城市的</w:t>
      </w:r>
      <w:r>
        <w:rPr>
          <w:rFonts w:eastAsia="仿宋_GB2312"/>
          <w:color w:val="000000"/>
          <w:sz w:val="32"/>
          <w:szCs w:val="32"/>
        </w:rPr>
        <w:t>“</w:t>
      </w:r>
      <w:r>
        <w:rPr>
          <w:rFonts w:hint="eastAsia" w:eastAsia="仿宋_GB2312" w:cs="仿宋_GB2312"/>
          <w:color w:val="000000"/>
          <w:sz w:val="32"/>
          <w:szCs w:val="32"/>
        </w:rPr>
        <w:t>科学、严格、精细、长效</w:t>
      </w:r>
      <w:r>
        <w:rPr>
          <w:rFonts w:eastAsia="仿宋_GB2312"/>
          <w:color w:val="000000"/>
          <w:sz w:val="32"/>
          <w:szCs w:val="32"/>
        </w:rPr>
        <w:t>”</w:t>
      </w:r>
      <w:r>
        <w:rPr>
          <w:rFonts w:hint="eastAsia" w:eastAsia="仿宋_GB2312" w:cs="仿宋_GB2312"/>
          <w:color w:val="000000"/>
          <w:sz w:val="32"/>
          <w:szCs w:val="32"/>
        </w:rPr>
        <w:t>管理，城市</w:t>
      </w:r>
      <w:r>
        <w:rPr>
          <w:rFonts w:eastAsia="仿宋_GB2312"/>
          <w:color w:val="000000"/>
          <w:sz w:val="32"/>
          <w:szCs w:val="32"/>
        </w:rPr>
        <w:t>“</w:t>
      </w:r>
      <w:r>
        <w:rPr>
          <w:rFonts w:hint="eastAsia" w:eastAsia="仿宋_GB2312" w:cs="仿宋_GB2312"/>
          <w:color w:val="000000"/>
          <w:sz w:val="32"/>
          <w:szCs w:val="32"/>
        </w:rPr>
        <w:t>脏乱差</w:t>
      </w:r>
      <w:r>
        <w:rPr>
          <w:rFonts w:eastAsia="仿宋_GB2312"/>
          <w:color w:val="000000"/>
          <w:sz w:val="32"/>
          <w:szCs w:val="32"/>
        </w:rPr>
        <w:t>”</w:t>
      </w:r>
      <w:r>
        <w:rPr>
          <w:rFonts w:hint="eastAsia" w:eastAsia="仿宋_GB2312" w:cs="仿宋_GB2312"/>
          <w:color w:val="000000"/>
          <w:sz w:val="32"/>
          <w:szCs w:val="32"/>
        </w:rPr>
        <w:t>现象明显减少，群众满意度明显提高。</w:t>
      </w:r>
    </w:p>
    <w:p>
      <w:pPr>
        <w:adjustRightInd w:val="0"/>
        <w:snapToGrid w:val="0"/>
        <w:spacing w:line="353" w:lineRule="auto"/>
        <w:ind w:firstLine="720"/>
        <w:rPr>
          <w:rFonts w:ascii="仿宋_GB2312" w:hAnsi="宋体" w:eastAsia="仿宋_GB2312"/>
          <w:sz w:val="32"/>
          <w:szCs w:val="32"/>
          <w:lang w:val="zh-CN"/>
        </w:rPr>
      </w:pPr>
      <w:r>
        <w:rPr>
          <w:rFonts w:ascii="仿宋_GB2312" w:hAnsi="宋体" w:eastAsia="仿宋_GB2312" w:cs="仿宋_GB2312"/>
          <w:sz w:val="32"/>
          <w:szCs w:val="32"/>
          <w:lang w:val="zh-CN"/>
        </w:rPr>
        <w:t>3</w:t>
      </w:r>
      <w:r>
        <w:rPr>
          <w:rFonts w:hint="eastAsia" w:ascii="仿宋_GB2312" w:hAnsi="宋体" w:eastAsia="仿宋_GB2312" w:cs="仿宋_GB2312"/>
          <w:sz w:val="32"/>
          <w:szCs w:val="32"/>
          <w:lang w:val="zh-CN"/>
        </w:rPr>
        <w:t>．分析评价申报内容是否与实际相符，申报目标是否合理可行。</w:t>
      </w:r>
      <w:r>
        <w:rPr>
          <w:rFonts w:hint="eastAsia" w:ascii="仿宋_GB2312" w:hAnsi="仿宋_GB2312" w:eastAsia="仿宋_GB2312" w:cs="仿宋_GB2312"/>
          <w:sz w:val="32"/>
          <w:szCs w:val="32"/>
        </w:rPr>
        <w:t>本项目为市数字化指挥中心统筹项目，</w:t>
      </w:r>
      <w:r>
        <w:rPr>
          <w:rFonts w:hint="eastAsia" w:eastAsia="仿宋_GB2312" w:cs="仿宋_GB2312"/>
          <w:sz w:val="32"/>
          <w:szCs w:val="32"/>
        </w:rPr>
        <w:t>根据市城管执法局《关于缴纳</w:t>
      </w:r>
      <w:r>
        <w:rPr>
          <w:rFonts w:eastAsia="仿宋_GB2312"/>
          <w:sz w:val="32"/>
          <w:szCs w:val="32"/>
        </w:rPr>
        <w:t>2021</w:t>
      </w:r>
      <w:r>
        <w:rPr>
          <w:rFonts w:hint="eastAsia" w:eastAsia="仿宋_GB2312" w:cs="仿宋_GB2312"/>
          <w:sz w:val="32"/>
          <w:szCs w:val="32"/>
        </w:rPr>
        <w:t>年攀枝花市数字化城市管理信息系统项目运行经费的通知》具体申报。</w:t>
      </w:r>
      <w:r>
        <w:rPr>
          <w:rFonts w:hint="eastAsia" w:ascii="仿宋_GB2312" w:hAnsi="仿宋_GB2312" w:eastAsia="仿宋_GB2312" w:cs="仿宋_GB2312"/>
          <w:sz w:val="32"/>
          <w:szCs w:val="32"/>
        </w:rPr>
        <w:t>因此申报内容与实际相符，申报目标可行。</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（三）项目自评步骤及方法。</w:t>
      </w:r>
    </w:p>
    <w:p>
      <w:pPr>
        <w:adjustRightInd w:val="0"/>
        <w:snapToGrid w:val="0"/>
        <w:spacing w:line="600" w:lineRule="exact"/>
        <w:ind w:firstLine="720"/>
        <w:rPr>
          <w:rFonts w:eastAsia="仿宋_GB2312"/>
          <w:sz w:val="32"/>
          <w:szCs w:val="32"/>
        </w:rPr>
      </w:pPr>
      <w:r>
        <w:rPr>
          <w:rFonts w:hint="eastAsia" w:eastAsia="仿宋_GB2312" w:cs="仿宋_GB2312"/>
          <w:sz w:val="32"/>
          <w:szCs w:val="32"/>
        </w:rPr>
        <w:t>按照产出指标（数量指标、质量指标、时效指标和成本指标）、效益指标、满意度指标的完成情况，通过事前、事中、事后的方式评价该项目资金的执行情况。且主要由市级主管部门对我区工作开展及完成情况进行考核。</w:t>
      </w:r>
    </w:p>
    <w:p>
      <w:pPr>
        <w:adjustRightInd w:val="0"/>
        <w:snapToGrid w:val="0"/>
        <w:spacing w:line="600" w:lineRule="exact"/>
        <w:ind w:firstLine="720"/>
        <w:outlineLvl w:val="1"/>
        <w:rPr>
          <w:rFonts w:ascii="黑体" w:hAnsi="宋体" w:eastAsia="黑体"/>
          <w:sz w:val="32"/>
          <w:szCs w:val="32"/>
        </w:rPr>
      </w:pPr>
      <w:bookmarkStart w:id="84" w:name="_Toc6430"/>
      <w:r>
        <w:rPr>
          <w:rFonts w:hint="eastAsia" w:ascii="黑体" w:hAnsi="宋体" w:eastAsia="黑体" w:cs="黑体"/>
          <w:sz w:val="32"/>
          <w:szCs w:val="32"/>
        </w:rPr>
        <w:t>二、项目资金申报及使用情况</w:t>
      </w:r>
      <w:bookmarkEnd w:id="84"/>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w:t>
      </w:r>
      <w:r>
        <w:rPr>
          <w:rFonts w:hint="eastAsia" w:ascii="仿宋_GB2312" w:hAnsi="宋体" w:eastAsia="仿宋_GB2312" w:cs="仿宋_GB2312"/>
          <w:sz w:val="32"/>
          <w:szCs w:val="32"/>
          <w:lang w:val="zh-CN"/>
        </w:rPr>
        <w:t>该项目属于区级预算项目经费，年度分配金额</w:t>
      </w:r>
      <w:r>
        <w:rPr>
          <w:rFonts w:ascii="仿宋_GB2312" w:hAnsi="宋体" w:eastAsia="仿宋_GB2312" w:cs="仿宋_GB2312"/>
          <w:sz w:val="32"/>
          <w:szCs w:val="32"/>
        </w:rPr>
        <w:t>97.09</w:t>
      </w:r>
      <w:r>
        <w:rPr>
          <w:rFonts w:hint="eastAsia" w:ascii="仿宋_GB2312" w:hAnsi="宋体" w:eastAsia="仿宋_GB2312" w:cs="仿宋_GB2312"/>
          <w:sz w:val="32"/>
          <w:szCs w:val="32"/>
        </w:rPr>
        <w:t>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．资金到位。</w:t>
      </w:r>
      <w:r>
        <w:rPr>
          <w:rFonts w:hint="eastAsia" w:ascii="仿宋_GB2312" w:hAnsi="宋体" w:eastAsia="仿宋_GB2312" w:cs="仿宋_GB2312"/>
          <w:sz w:val="32"/>
          <w:szCs w:val="32"/>
          <w:lang w:val="zh-CN"/>
        </w:rPr>
        <w:t>年初预算指标到位，决算调整预算数</w:t>
      </w:r>
    </w:p>
    <w:p>
      <w:pPr>
        <w:adjustRightInd w:val="0"/>
        <w:snapToGrid w:val="0"/>
        <w:spacing w:line="600" w:lineRule="exact"/>
        <w:ind w:firstLine="720"/>
        <w:rPr>
          <w:rFonts w:ascii="仿宋_GB2312" w:hAnsi="宋体" w:eastAsia="仿宋_GB2312"/>
          <w:sz w:val="32"/>
          <w:szCs w:val="32"/>
        </w:rPr>
      </w:pPr>
      <w:r>
        <w:rPr>
          <w:rFonts w:ascii="楷体_GB2312" w:hAnsi="宋体" w:eastAsia="楷体_GB2312" w:cs="楷体_GB2312"/>
          <w:sz w:val="32"/>
          <w:szCs w:val="32"/>
          <w:lang w:val="zh-CN"/>
        </w:rPr>
        <w:t>3</w:t>
      </w:r>
      <w:r>
        <w:rPr>
          <w:rFonts w:hint="eastAsia" w:ascii="楷体_GB2312" w:hAnsi="宋体" w:eastAsia="楷体_GB2312" w:cs="楷体_GB2312"/>
          <w:sz w:val="32"/>
          <w:szCs w:val="32"/>
          <w:lang w:val="zh-CN"/>
        </w:rPr>
        <w:t>．资金使用。</w:t>
      </w:r>
      <w:r>
        <w:rPr>
          <w:rFonts w:hint="eastAsia" w:ascii="仿宋_GB2312" w:hAnsi="宋体" w:eastAsia="仿宋_GB2312" w:cs="仿宋_GB2312"/>
          <w:sz w:val="32"/>
          <w:szCs w:val="32"/>
          <w:lang w:val="zh-CN"/>
        </w:rPr>
        <w:t>支付</w:t>
      </w:r>
      <w:r>
        <w:rPr>
          <w:rFonts w:ascii="仿宋_GB2312" w:hAnsi="宋体" w:eastAsia="仿宋_GB2312" w:cs="仿宋_GB2312"/>
          <w:sz w:val="32"/>
          <w:szCs w:val="32"/>
        </w:rPr>
        <w:t>0.1</w:t>
      </w:r>
      <w:r>
        <w:rPr>
          <w:rFonts w:hint="eastAsia" w:ascii="仿宋_GB2312" w:hAnsi="宋体" w:eastAsia="仿宋_GB2312" w:cs="仿宋_GB2312"/>
          <w:sz w:val="32"/>
          <w:szCs w:val="32"/>
        </w:rPr>
        <w:t>万元，未完成该项目支付</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根据单位实际情况建立健全了各项财务管理制度和约束机制，项目预算、资金拨付等严格执行财务管理制度，保证专款专用。财务人员按照相关规定进行了资金的审核、支付、核算，财务处理及时、规范。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720"/>
        <w:outlineLvl w:val="1"/>
        <w:rPr>
          <w:rFonts w:ascii="黑体" w:hAnsi="宋体" w:eastAsia="黑体"/>
          <w:sz w:val="32"/>
          <w:szCs w:val="32"/>
        </w:rPr>
      </w:pPr>
      <w:bookmarkStart w:id="85" w:name="_Toc26288"/>
      <w:r>
        <w:rPr>
          <w:rFonts w:hint="eastAsia" w:ascii="黑体" w:hAnsi="宋体" w:eastAsia="黑体" w:cs="黑体"/>
          <w:sz w:val="32"/>
          <w:szCs w:val="32"/>
        </w:rPr>
        <w:t>三、项目实施及管理情况</w:t>
      </w:r>
      <w:bookmarkEnd w:id="85"/>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（一）项目组织架构及实施流程。</w:t>
      </w:r>
    </w:p>
    <w:p>
      <w:pPr>
        <w:pStyle w:val="9"/>
        <w:spacing w:before="93"/>
        <w:ind w:firstLine="640" w:firstLineChars="200"/>
        <w:rPr>
          <w:rFonts w:hAnsi="宋体" w:cs="Times New Roman"/>
          <w:kern w:val="2"/>
          <w:sz w:val="32"/>
          <w:szCs w:val="32"/>
          <w:lang w:val="zh-CN"/>
        </w:rPr>
      </w:pPr>
      <w:r>
        <w:rPr>
          <w:rFonts w:hAnsi="宋体"/>
          <w:kern w:val="2"/>
          <w:sz w:val="32"/>
          <w:szCs w:val="32"/>
          <w:lang w:val="zh-CN"/>
        </w:rPr>
        <w:t>1.</w:t>
      </w:r>
      <w:r>
        <w:rPr>
          <w:rFonts w:hint="eastAsia" w:hAnsi="宋体"/>
          <w:kern w:val="2"/>
          <w:sz w:val="32"/>
          <w:szCs w:val="32"/>
          <w:lang w:val="zh-CN"/>
        </w:rPr>
        <w:t>根据区财政预算项目批复，下达项目经费指标，预算单位进行项目实施。</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cs="仿宋_GB2312"/>
          <w:sz w:val="32"/>
          <w:szCs w:val="32"/>
          <w:lang w:val="zh-CN"/>
        </w:rPr>
        <w:t>2.</w:t>
      </w:r>
      <w:r>
        <w:rPr>
          <w:rFonts w:hint="eastAsia" w:ascii="仿宋_GB2312" w:hAnsi="宋体" w:eastAsia="仿宋_GB2312" w:cs="仿宋_GB2312"/>
          <w:sz w:val="32"/>
          <w:szCs w:val="32"/>
          <w:lang w:val="zh-CN"/>
        </w:rPr>
        <w:t>资金支付根据项目进度情况，报分管领导审批同意后呈报局党委会，通过局党委会后由财务人员及财务分管领导审核并同意支付。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（二）项目管理情况。</w:t>
      </w:r>
    </w:p>
    <w:p>
      <w:pPr>
        <w:adjustRightInd w:val="0"/>
        <w:snapToGrid w:val="0"/>
        <w:spacing w:line="353" w:lineRule="auto"/>
        <w:ind w:firstLine="720"/>
        <w:rPr>
          <w:rFonts w:ascii="楷体_GB2312" w:hAnsi="宋体" w:eastAsia="楷体_GB2312"/>
          <w:b/>
          <w:bCs/>
          <w:sz w:val="32"/>
          <w:szCs w:val="32"/>
          <w:lang w:val="zh-CN"/>
        </w:rPr>
      </w:pPr>
      <w:r>
        <w:rPr>
          <w:rFonts w:hint="eastAsia" w:eastAsia="仿宋_GB2312" w:cs="仿宋_GB2312"/>
          <w:sz w:val="32"/>
          <w:szCs w:val="32"/>
        </w:rPr>
        <w:t>数字化城管运行资金的管理严格按照《预算法》、</w:t>
      </w:r>
      <w:r>
        <w:rPr>
          <w:rFonts w:hint="eastAsia" w:ascii="仿宋_GB2312" w:hAnsi="宋体" w:eastAsia="仿宋_GB2312" w:cs="仿宋_GB2312"/>
          <w:sz w:val="32"/>
          <w:szCs w:val="32"/>
          <w:lang w:val="zh-CN"/>
        </w:rPr>
        <w:t>相关法律法规及项目管理制度的相关规定执行。</w:t>
      </w:r>
    </w:p>
    <w:p>
      <w:pPr>
        <w:adjustRightInd w:val="0"/>
        <w:snapToGrid w:val="0"/>
        <w:spacing w:line="600" w:lineRule="exact"/>
        <w:ind w:firstLine="720"/>
        <w:rPr>
          <w:rFonts w:ascii="黑体" w:hAnsi="宋体" w:eastAsia="黑体"/>
          <w:sz w:val="32"/>
          <w:szCs w:val="32"/>
        </w:rPr>
      </w:pPr>
      <w:r>
        <w:rPr>
          <w:rFonts w:hint="eastAsia" w:ascii="楷体_GB2312" w:hAnsi="宋体" w:eastAsia="楷体_GB2312" w:cs="楷体_GB2312"/>
          <w:b/>
          <w:bCs/>
          <w:sz w:val="32"/>
          <w:szCs w:val="32"/>
          <w:lang w:val="zh-CN"/>
        </w:rPr>
        <w:t>（三）项目监管情况。</w:t>
      </w:r>
    </w:p>
    <w:p>
      <w:pPr>
        <w:adjustRightInd w:val="0"/>
        <w:snapToGrid w:val="0"/>
        <w:spacing w:line="600" w:lineRule="exact"/>
        <w:ind w:firstLine="720"/>
        <w:rPr>
          <w:rFonts w:ascii="黑体" w:hAnsi="宋体" w:eastAsia="黑体"/>
          <w:sz w:val="32"/>
          <w:szCs w:val="32"/>
        </w:rPr>
      </w:pPr>
      <w:r>
        <w:rPr>
          <w:rFonts w:hint="eastAsia" w:ascii="仿宋_GB2312" w:hAnsi="宋体" w:eastAsia="仿宋_GB2312" w:cs="仿宋_GB2312"/>
          <w:sz w:val="32"/>
          <w:szCs w:val="32"/>
          <w:lang w:val="zh-CN"/>
        </w:rPr>
        <w:t>我局为加强项目管理所采取了事前、事中、事后的绩效评价监管工作方式方法，做到了及时监督项目开展情况，实现了项目按照工作计划顺利开展。</w:t>
      </w:r>
    </w:p>
    <w:p>
      <w:pPr>
        <w:adjustRightInd w:val="0"/>
        <w:snapToGrid w:val="0"/>
        <w:spacing w:line="600" w:lineRule="exact"/>
        <w:ind w:firstLine="720"/>
        <w:outlineLvl w:val="1"/>
        <w:rPr>
          <w:rFonts w:ascii="仿宋_GB2312" w:hAnsi="宋体" w:eastAsia="仿宋_GB2312"/>
          <w:sz w:val="32"/>
          <w:szCs w:val="32"/>
          <w:lang w:val="zh-CN"/>
        </w:rPr>
      </w:pPr>
      <w:bookmarkStart w:id="86" w:name="_Toc3127"/>
      <w:r>
        <w:rPr>
          <w:rFonts w:hint="eastAsia" w:ascii="黑体" w:hAnsi="宋体" w:eastAsia="黑体" w:cs="黑体"/>
          <w:sz w:val="32"/>
          <w:szCs w:val="32"/>
        </w:rPr>
        <w:t>四、项目绩效情况</w:t>
      </w:r>
      <w:bookmarkEnd w:id="86"/>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pPr>
        <w:spacing w:line="353" w:lineRule="auto"/>
        <w:ind w:firstLine="640"/>
        <w:rPr>
          <w:rFonts w:ascii="仿宋_GB2312" w:hAnsi="宋体" w:eastAsia="仿宋_GB2312"/>
          <w:sz w:val="32"/>
          <w:szCs w:val="32"/>
          <w:lang w:val="zh-CN"/>
        </w:rPr>
      </w:pPr>
      <w:r>
        <w:rPr>
          <w:rFonts w:hint="eastAsia" w:eastAsia="仿宋_GB2312" w:cs="仿宋_GB2312"/>
          <w:sz w:val="32"/>
          <w:szCs w:val="32"/>
        </w:rPr>
        <w:t>截止评价时点的任务已完成，</w:t>
      </w:r>
      <w:r>
        <w:rPr>
          <w:rFonts w:hint="eastAsia" w:eastAsia="仿宋_GB2312" w:cs="仿宋_GB2312"/>
          <w:color w:val="000000"/>
          <w:kern w:val="0"/>
          <w:sz w:val="32"/>
          <w:szCs w:val="32"/>
        </w:rPr>
        <w:t>依托数字化城管和</w:t>
      </w:r>
      <w:r>
        <w:rPr>
          <w:rFonts w:eastAsia="仿宋_GB2312"/>
          <w:color w:val="000000"/>
          <w:kern w:val="0"/>
          <w:sz w:val="32"/>
          <w:szCs w:val="32"/>
        </w:rPr>
        <w:t xml:space="preserve">“12345” </w:t>
      </w:r>
      <w:r>
        <w:rPr>
          <w:rFonts w:hint="eastAsia" w:eastAsia="仿宋_GB2312" w:cs="仿宋_GB2312"/>
          <w:color w:val="000000"/>
          <w:kern w:val="0"/>
          <w:sz w:val="32"/>
          <w:szCs w:val="32"/>
        </w:rPr>
        <w:t>便民服务热线，实行</w:t>
      </w:r>
      <w:r>
        <w:rPr>
          <w:rFonts w:eastAsia="仿宋_GB2312"/>
          <w:color w:val="000000"/>
          <w:kern w:val="0"/>
          <w:sz w:val="32"/>
          <w:szCs w:val="32"/>
        </w:rPr>
        <w:t>“5+2”</w:t>
      </w:r>
      <w:r>
        <w:rPr>
          <w:rFonts w:hint="eastAsia" w:eastAsia="仿宋_GB2312" w:cs="仿宋_GB2312"/>
          <w:color w:val="000000"/>
          <w:kern w:val="0"/>
          <w:sz w:val="32"/>
          <w:szCs w:val="32"/>
        </w:rPr>
        <w:t>、</w:t>
      </w:r>
      <w:r>
        <w:rPr>
          <w:rFonts w:eastAsia="仿宋_GB2312"/>
          <w:color w:val="000000"/>
          <w:kern w:val="0"/>
          <w:sz w:val="32"/>
          <w:szCs w:val="32"/>
        </w:rPr>
        <w:t>“</w:t>
      </w:r>
      <w:r>
        <w:rPr>
          <w:rFonts w:hint="eastAsia" w:eastAsia="仿宋_GB2312" w:cs="仿宋_GB2312"/>
          <w:color w:val="000000"/>
          <w:kern w:val="0"/>
          <w:sz w:val="32"/>
          <w:szCs w:val="32"/>
        </w:rPr>
        <w:t>白</w:t>
      </w:r>
      <w:r>
        <w:rPr>
          <w:rFonts w:eastAsia="仿宋_GB2312"/>
          <w:color w:val="000000"/>
          <w:kern w:val="0"/>
          <w:sz w:val="32"/>
          <w:szCs w:val="32"/>
        </w:rPr>
        <w:t>+</w:t>
      </w:r>
      <w:r>
        <w:rPr>
          <w:rFonts w:hint="eastAsia" w:eastAsia="仿宋_GB2312" w:cs="仿宋_GB2312"/>
          <w:color w:val="000000"/>
          <w:kern w:val="0"/>
          <w:sz w:val="32"/>
          <w:szCs w:val="32"/>
        </w:rPr>
        <w:t>黑</w:t>
      </w:r>
      <w:r>
        <w:rPr>
          <w:rFonts w:eastAsia="仿宋_GB2312"/>
          <w:color w:val="000000"/>
          <w:kern w:val="0"/>
          <w:sz w:val="32"/>
          <w:szCs w:val="32"/>
        </w:rPr>
        <w:t>”</w:t>
      </w:r>
      <w:r>
        <w:rPr>
          <w:rFonts w:hint="eastAsia" w:eastAsia="仿宋_GB2312" w:cs="仿宋_GB2312"/>
          <w:color w:val="000000"/>
          <w:kern w:val="0"/>
          <w:sz w:val="32"/>
          <w:szCs w:val="32"/>
        </w:rPr>
        <w:t>式执勤，</w:t>
      </w:r>
      <w:r>
        <w:rPr>
          <w:rFonts w:eastAsia="仿宋_GB2312"/>
          <w:color w:val="000000"/>
          <w:kern w:val="0"/>
          <w:sz w:val="32"/>
          <w:szCs w:val="32"/>
        </w:rPr>
        <w:t>24</w:t>
      </w:r>
      <w:r>
        <w:rPr>
          <w:rFonts w:hint="eastAsia" w:eastAsia="仿宋_GB2312" w:cs="仿宋_GB2312"/>
          <w:color w:val="000000"/>
          <w:kern w:val="0"/>
          <w:sz w:val="32"/>
          <w:szCs w:val="32"/>
        </w:rPr>
        <w:t>小时开展业务办理，截止目前，</w:t>
      </w:r>
      <w:r>
        <w:rPr>
          <w:rFonts w:hint="eastAsia" w:eastAsia="仿宋_GB2312" w:cs="仿宋_GB2312"/>
          <w:color w:val="000000"/>
          <w:sz w:val="32"/>
          <w:szCs w:val="32"/>
        </w:rPr>
        <w:t>需要相关部门（单位）处置案件</w:t>
      </w:r>
      <w:r>
        <w:rPr>
          <w:rFonts w:eastAsia="仿宋_GB2312"/>
          <w:color w:val="000000"/>
          <w:sz w:val="32"/>
          <w:szCs w:val="32"/>
        </w:rPr>
        <w:t>41236</w:t>
      </w:r>
      <w:r>
        <w:rPr>
          <w:rFonts w:hint="eastAsia" w:eastAsia="仿宋_GB2312" w:cs="仿宋_GB2312"/>
          <w:color w:val="000000"/>
          <w:sz w:val="32"/>
          <w:szCs w:val="32"/>
        </w:rPr>
        <w:t>件，实际处置</w:t>
      </w:r>
      <w:r>
        <w:rPr>
          <w:rFonts w:eastAsia="仿宋_GB2312"/>
          <w:color w:val="000000"/>
          <w:sz w:val="32"/>
          <w:szCs w:val="32"/>
        </w:rPr>
        <w:t>41101</w:t>
      </w:r>
      <w:r>
        <w:rPr>
          <w:rFonts w:hint="eastAsia" w:eastAsia="仿宋_GB2312" w:cs="仿宋_GB2312"/>
          <w:color w:val="000000"/>
          <w:sz w:val="32"/>
          <w:szCs w:val="32"/>
        </w:rPr>
        <w:t>件，处置率为</w:t>
      </w:r>
      <w:r>
        <w:rPr>
          <w:rFonts w:eastAsia="仿宋_GB2312"/>
          <w:color w:val="000000"/>
          <w:sz w:val="32"/>
          <w:szCs w:val="32"/>
        </w:rPr>
        <w:t>99.67% </w:t>
      </w:r>
      <w:r>
        <w:rPr>
          <w:rFonts w:hint="eastAsia" w:eastAsia="仿宋_GB2312" w:cs="仿宋_GB2312"/>
          <w:color w:val="000000"/>
          <w:sz w:val="32"/>
          <w:szCs w:val="32"/>
        </w:rPr>
        <w:t>，按期处置数</w:t>
      </w:r>
      <w:r>
        <w:rPr>
          <w:rFonts w:eastAsia="仿宋_GB2312"/>
          <w:color w:val="000000"/>
          <w:sz w:val="32"/>
          <w:szCs w:val="32"/>
        </w:rPr>
        <w:t>33663</w:t>
      </w:r>
      <w:r>
        <w:rPr>
          <w:rFonts w:hint="eastAsia" w:eastAsia="仿宋_GB2312" w:cs="仿宋_GB2312"/>
          <w:color w:val="000000"/>
          <w:sz w:val="32"/>
          <w:szCs w:val="32"/>
        </w:rPr>
        <w:t>件，按期处置率为</w:t>
      </w:r>
      <w:r>
        <w:rPr>
          <w:rFonts w:eastAsia="仿宋_GB2312"/>
          <w:color w:val="000000"/>
          <w:sz w:val="32"/>
          <w:szCs w:val="32"/>
        </w:rPr>
        <w:t>81.63% </w:t>
      </w:r>
      <w:r>
        <w:rPr>
          <w:rFonts w:hint="eastAsia" w:eastAsia="仿宋_GB2312" w:cs="仿宋_GB2312"/>
          <w:color w:val="000000"/>
          <w:sz w:val="32"/>
          <w:szCs w:val="32"/>
        </w:rPr>
        <w:t>。共受理</w:t>
      </w:r>
      <w:r>
        <w:rPr>
          <w:rFonts w:eastAsia="仿宋_GB2312"/>
          <w:color w:val="000000"/>
          <w:sz w:val="32"/>
          <w:szCs w:val="32"/>
        </w:rPr>
        <w:t>12345</w:t>
      </w:r>
      <w:r>
        <w:rPr>
          <w:rFonts w:hint="eastAsia" w:eastAsia="仿宋_GB2312" w:cs="仿宋_GB2312"/>
          <w:color w:val="000000"/>
          <w:sz w:val="32"/>
          <w:szCs w:val="32"/>
        </w:rPr>
        <w:t>市民热线</w:t>
      </w:r>
      <w:r>
        <w:rPr>
          <w:rFonts w:eastAsia="仿宋_GB2312"/>
          <w:color w:val="000000"/>
          <w:sz w:val="32"/>
          <w:szCs w:val="32"/>
        </w:rPr>
        <w:t>2144</w:t>
      </w:r>
      <w:r>
        <w:rPr>
          <w:rFonts w:hint="eastAsia" w:eastAsia="仿宋_GB2312" w:cs="仿宋_GB2312"/>
          <w:color w:val="000000"/>
          <w:sz w:val="32"/>
          <w:szCs w:val="32"/>
        </w:rPr>
        <w:t>件，结案</w:t>
      </w:r>
      <w:r>
        <w:rPr>
          <w:rFonts w:eastAsia="仿宋_GB2312"/>
          <w:color w:val="000000"/>
          <w:sz w:val="32"/>
          <w:szCs w:val="32"/>
        </w:rPr>
        <w:t>2098</w:t>
      </w:r>
      <w:r>
        <w:rPr>
          <w:rFonts w:hint="eastAsia" w:eastAsia="仿宋_GB2312" w:cs="仿宋_GB2312"/>
          <w:color w:val="000000"/>
          <w:sz w:val="32"/>
          <w:szCs w:val="32"/>
        </w:rPr>
        <w:t>件，正在办理</w:t>
      </w:r>
      <w:r>
        <w:rPr>
          <w:rFonts w:eastAsia="仿宋_GB2312"/>
          <w:color w:val="000000"/>
          <w:sz w:val="32"/>
          <w:szCs w:val="32"/>
        </w:rPr>
        <w:t>46</w:t>
      </w:r>
      <w:r>
        <w:rPr>
          <w:rFonts w:hint="eastAsia" w:eastAsia="仿宋_GB2312" w:cs="仿宋_GB2312"/>
          <w:color w:val="000000"/>
          <w:sz w:val="32"/>
          <w:szCs w:val="32"/>
        </w:rPr>
        <w:t>件，结案率</w:t>
      </w:r>
      <w:r>
        <w:rPr>
          <w:rFonts w:eastAsia="仿宋_GB2312"/>
          <w:color w:val="000000"/>
          <w:sz w:val="32"/>
          <w:szCs w:val="32"/>
        </w:rPr>
        <w:t>97.85%</w:t>
      </w:r>
      <w:r>
        <w:rPr>
          <w:rFonts w:hint="eastAsia" w:eastAsia="仿宋_GB2312" w:cs="仿宋_GB2312"/>
          <w:color w:val="000000"/>
          <w:sz w:val="32"/>
          <w:szCs w:val="32"/>
        </w:rPr>
        <w:t>。逐步实现对城市的</w:t>
      </w:r>
      <w:r>
        <w:rPr>
          <w:rFonts w:eastAsia="仿宋_GB2312"/>
          <w:color w:val="000000"/>
          <w:sz w:val="32"/>
          <w:szCs w:val="32"/>
        </w:rPr>
        <w:t>“</w:t>
      </w:r>
      <w:r>
        <w:rPr>
          <w:rFonts w:hint="eastAsia" w:eastAsia="仿宋_GB2312" w:cs="仿宋_GB2312"/>
          <w:color w:val="000000"/>
          <w:sz w:val="32"/>
          <w:szCs w:val="32"/>
        </w:rPr>
        <w:t>科学、严格、精细、长效</w:t>
      </w:r>
      <w:r>
        <w:rPr>
          <w:rFonts w:eastAsia="仿宋_GB2312"/>
          <w:color w:val="000000"/>
          <w:sz w:val="32"/>
          <w:szCs w:val="32"/>
        </w:rPr>
        <w:t>”</w:t>
      </w:r>
      <w:r>
        <w:rPr>
          <w:rFonts w:hint="eastAsia" w:eastAsia="仿宋_GB2312" w:cs="仿宋_GB2312"/>
          <w:color w:val="000000"/>
          <w:sz w:val="32"/>
          <w:szCs w:val="32"/>
        </w:rPr>
        <w:t>管理，城市</w:t>
      </w:r>
      <w:r>
        <w:rPr>
          <w:rFonts w:eastAsia="仿宋_GB2312"/>
          <w:color w:val="000000"/>
          <w:sz w:val="32"/>
          <w:szCs w:val="32"/>
        </w:rPr>
        <w:t>“</w:t>
      </w:r>
      <w:r>
        <w:rPr>
          <w:rFonts w:hint="eastAsia" w:eastAsia="仿宋_GB2312" w:cs="仿宋_GB2312"/>
          <w:color w:val="000000"/>
          <w:sz w:val="32"/>
          <w:szCs w:val="32"/>
        </w:rPr>
        <w:t>脏乱差</w:t>
      </w:r>
      <w:r>
        <w:rPr>
          <w:rFonts w:eastAsia="仿宋_GB2312"/>
          <w:color w:val="000000"/>
          <w:sz w:val="32"/>
          <w:szCs w:val="32"/>
        </w:rPr>
        <w:t>”</w:t>
      </w:r>
      <w:r>
        <w:rPr>
          <w:rFonts w:hint="eastAsia" w:eastAsia="仿宋_GB2312" w:cs="仿宋_GB2312"/>
          <w:color w:val="000000"/>
          <w:sz w:val="32"/>
          <w:szCs w:val="32"/>
        </w:rPr>
        <w:t>现象明显减少，群众满意度明显提高。</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pPr>
        <w:spacing w:line="353" w:lineRule="auto"/>
        <w:ind w:firstLine="640" w:firstLineChars="200"/>
        <w:rPr>
          <w:rFonts w:eastAsia="仿宋_GB2312"/>
          <w:sz w:val="32"/>
          <w:szCs w:val="32"/>
        </w:rPr>
      </w:pPr>
      <w:r>
        <w:rPr>
          <w:rFonts w:hint="eastAsia" w:eastAsia="仿宋_GB2312" w:cs="仿宋_GB2312"/>
          <w:sz w:val="32"/>
          <w:szCs w:val="32"/>
        </w:rPr>
        <w:t>经济效益：为城市发展服务，推动城市管理事业持续、健康、快速发展，为招商引资企业、旅游、康养提供良好印象。</w:t>
      </w:r>
    </w:p>
    <w:p>
      <w:pPr>
        <w:spacing w:line="353" w:lineRule="auto"/>
        <w:ind w:firstLine="640" w:firstLineChars="200"/>
        <w:rPr>
          <w:rFonts w:eastAsia="仿宋_GB2312"/>
          <w:sz w:val="32"/>
          <w:szCs w:val="32"/>
        </w:rPr>
      </w:pPr>
      <w:r>
        <w:rPr>
          <w:rFonts w:hint="eastAsia" w:eastAsia="仿宋_GB2312" w:cs="仿宋_GB2312"/>
          <w:sz w:val="32"/>
          <w:szCs w:val="32"/>
        </w:rPr>
        <w:t>社会效益：为全区人民服务，通过对各类城市管理问题及时发现、及时处理，达到改善全区人民生活水平和工作环境，提升城市整体形象的目的。</w:t>
      </w:r>
    </w:p>
    <w:p>
      <w:pPr>
        <w:spacing w:line="353" w:lineRule="auto"/>
        <w:ind w:firstLine="640" w:firstLineChars="200"/>
        <w:rPr>
          <w:rFonts w:eastAsia="仿宋_GB2312"/>
          <w:sz w:val="32"/>
          <w:szCs w:val="32"/>
        </w:rPr>
      </w:pPr>
      <w:r>
        <w:rPr>
          <w:rFonts w:hint="eastAsia" w:eastAsia="仿宋_GB2312" w:cs="仿宋_GB2312"/>
          <w:sz w:val="32"/>
          <w:szCs w:val="32"/>
        </w:rPr>
        <w:t>生态效益：地面环境整治，有效促进生态发展。</w:t>
      </w:r>
    </w:p>
    <w:p>
      <w:pPr>
        <w:spacing w:line="353" w:lineRule="auto"/>
        <w:ind w:firstLine="640" w:firstLineChars="200"/>
        <w:rPr>
          <w:rFonts w:eastAsia="仿宋_GB2312"/>
          <w:sz w:val="32"/>
          <w:szCs w:val="32"/>
        </w:rPr>
      </w:pPr>
      <w:r>
        <w:rPr>
          <w:rFonts w:hint="eastAsia" w:eastAsia="仿宋_GB2312" w:cs="仿宋_GB2312"/>
          <w:sz w:val="32"/>
          <w:szCs w:val="32"/>
        </w:rPr>
        <w:t>可持续效益：提供高效、精细、便民的城市综合运行管理和民生服务。</w:t>
      </w:r>
    </w:p>
    <w:p>
      <w:pPr>
        <w:spacing w:line="353" w:lineRule="auto"/>
        <w:ind w:firstLine="640" w:firstLineChars="200"/>
        <w:rPr>
          <w:rFonts w:ascii="仿宋_GB2312" w:hAnsi="宋体" w:eastAsia="仿宋_GB2312"/>
          <w:sz w:val="32"/>
          <w:szCs w:val="32"/>
          <w:lang w:val="zh-CN"/>
        </w:rPr>
      </w:pPr>
      <w:r>
        <w:rPr>
          <w:rFonts w:hint="eastAsia" w:eastAsia="仿宋_GB2312" w:cs="仿宋_GB2312"/>
          <w:sz w:val="32"/>
          <w:szCs w:val="32"/>
        </w:rPr>
        <w:t>服务对象满意度：</w:t>
      </w:r>
      <w:r>
        <w:rPr>
          <w:rFonts w:eastAsia="仿宋_GB2312"/>
          <w:color w:val="000000"/>
          <w:kern w:val="0"/>
          <w:sz w:val="32"/>
          <w:szCs w:val="32"/>
        </w:rPr>
        <w:t>“12345”</w:t>
      </w:r>
      <w:r>
        <w:rPr>
          <w:rFonts w:hint="eastAsia" w:eastAsia="仿宋_GB2312" w:cs="仿宋_GB2312"/>
          <w:color w:val="000000"/>
          <w:kern w:val="0"/>
          <w:sz w:val="32"/>
          <w:szCs w:val="32"/>
        </w:rPr>
        <w:t>便民服务热线</w:t>
      </w:r>
      <w:r>
        <w:rPr>
          <w:rFonts w:eastAsia="仿宋_GB2312"/>
          <w:color w:val="000000"/>
          <w:kern w:val="0"/>
          <w:sz w:val="32"/>
          <w:szCs w:val="32"/>
        </w:rPr>
        <w:t>24</w:t>
      </w:r>
      <w:r>
        <w:rPr>
          <w:rFonts w:hint="eastAsia" w:eastAsia="仿宋_GB2312" w:cs="仿宋_GB2312"/>
          <w:color w:val="000000"/>
          <w:kern w:val="0"/>
          <w:sz w:val="32"/>
          <w:szCs w:val="32"/>
        </w:rPr>
        <w:t>小时开通，群众反映的问题或建议及时得以反馈和解决，调查满意度达</w:t>
      </w:r>
      <w:r>
        <w:rPr>
          <w:rFonts w:eastAsia="仿宋_GB2312"/>
          <w:color w:val="000000"/>
          <w:kern w:val="0"/>
          <w:sz w:val="32"/>
          <w:szCs w:val="32"/>
        </w:rPr>
        <w:t>95%</w:t>
      </w:r>
      <w:r>
        <w:rPr>
          <w:rFonts w:hint="eastAsia" w:eastAsia="仿宋_GB2312" w:cs="仿宋_GB2312"/>
          <w:color w:val="000000"/>
          <w:kern w:val="0"/>
          <w:sz w:val="32"/>
          <w:szCs w:val="32"/>
        </w:rPr>
        <w:t>以上。</w:t>
      </w:r>
    </w:p>
    <w:p>
      <w:pPr>
        <w:adjustRightInd w:val="0"/>
        <w:snapToGrid w:val="0"/>
        <w:spacing w:line="600" w:lineRule="exact"/>
        <w:ind w:firstLine="720"/>
        <w:outlineLvl w:val="1"/>
        <w:rPr>
          <w:rFonts w:ascii="黑体" w:hAnsi="宋体" w:eastAsia="黑体"/>
          <w:sz w:val="32"/>
          <w:szCs w:val="32"/>
        </w:rPr>
      </w:pPr>
      <w:bookmarkStart w:id="87" w:name="_Toc32161"/>
      <w:r>
        <w:rPr>
          <w:rFonts w:hint="eastAsia" w:ascii="黑体" w:hAnsi="宋体" w:eastAsia="黑体" w:cs="黑体"/>
          <w:sz w:val="32"/>
          <w:szCs w:val="32"/>
        </w:rPr>
        <w:t>五、评价结论及建议</w:t>
      </w:r>
      <w:bookmarkEnd w:id="87"/>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（一）评价结论。</w:t>
      </w:r>
    </w:p>
    <w:p>
      <w:pPr>
        <w:adjustRightInd w:val="0"/>
        <w:snapToGrid w:val="0"/>
        <w:spacing w:line="600" w:lineRule="exact"/>
        <w:ind w:firstLine="720"/>
        <w:rPr>
          <w:rFonts w:ascii="仿宋_GB2312" w:hAnsi="仿宋_GB2312" w:eastAsia="仿宋_GB2312"/>
          <w:sz w:val="32"/>
          <w:szCs w:val="32"/>
        </w:rPr>
      </w:pPr>
      <w:r>
        <w:rPr>
          <w:rFonts w:hint="eastAsia" w:ascii="仿宋_GB2312" w:hAnsi="仿宋" w:eastAsia="仿宋_GB2312" w:cs="仿宋_GB2312"/>
          <w:sz w:val="32"/>
          <w:szCs w:val="32"/>
        </w:rPr>
        <w:t>全年各项目按照工作计划顺利推进，数量、质量、时效、社会效益和服务对象满意度指标均达标。继续加强数字化城管运行处理，</w:t>
      </w:r>
      <w:r>
        <w:rPr>
          <w:rFonts w:hint="eastAsia" w:ascii="仿宋_GB2312" w:hAnsi="仿宋_GB2312" w:eastAsia="仿宋_GB2312" w:cs="仿宋_GB2312"/>
          <w:sz w:val="32"/>
          <w:szCs w:val="32"/>
        </w:rPr>
        <w:t>将“为民办实事”融入服务平台，切实解决西区及时处置率低的问题，提升群众获得感。</w:t>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（二）存在的问题。</w:t>
      </w:r>
    </w:p>
    <w:p>
      <w:pPr>
        <w:spacing w:line="353" w:lineRule="auto"/>
        <w:ind w:firstLine="640" w:firstLineChars="200"/>
        <w:rPr>
          <w:rFonts w:ascii="仿宋_GB2312" w:hAnsi="宋体" w:eastAsia="仿宋_GB2312"/>
          <w:sz w:val="32"/>
          <w:szCs w:val="32"/>
          <w:lang w:val="zh-CN"/>
        </w:rPr>
      </w:pPr>
      <w:r>
        <w:rPr>
          <w:rFonts w:hint="eastAsia" w:eastAsia="仿宋_GB2312" w:cs="仿宋_GB2312"/>
          <w:sz w:val="32"/>
          <w:szCs w:val="32"/>
        </w:rPr>
        <w:t>存在的主要问题是，区财政收入少，财力紧张，只能确保基本运转，故运行费用未支付完。</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（三）相关建议。</w:t>
      </w:r>
    </w:p>
    <w:p>
      <w:pPr>
        <w:spacing w:line="353" w:lineRule="auto"/>
        <w:ind w:firstLine="640"/>
        <w:rPr>
          <w:rFonts w:ascii="仿宋_GB2312" w:hAnsi="仿宋" w:eastAsia="仿宋_GB2312"/>
          <w:sz w:val="32"/>
          <w:szCs w:val="32"/>
        </w:rPr>
      </w:pPr>
      <w:r>
        <w:rPr>
          <w:rFonts w:hint="eastAsia" w:ascii="仿宋_GB2312" w:hAnsi="仿宋" w:eastAsia="仿宋_GB2312" w:cs="仿宋_GB2312"/>
          <w:sz w:val="32"/>
          <w:szCs w:val="32"/>
        </w:rPr>
        <w:t>健全内部管理制度，严格按照工作计划推进项目。</w:t>
      </w:r>
    </w:p>
    <w:p>
      <w:pPr>
        <w:pStyle w:val="2"/>
        <w:ind w:firstLine="31680"/>
        <w:rPr>
          <w:lang w:val="zh-CN"/>
        </w:rPr>
      </w:pPr>
    </w:p>
    <w:tbl>
      <w:tblPr>
        <w:tblStyle w:val="1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ascii="宋体" w:hAnsi="宋体" w:cs="宋体"/>
                <w:sz w:val="24"/>
                <w:szCs w:val="24"/>
              </w:rPr>
              <w:t>172001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sz w:val="24"/>
                <w:szCs w:val="24"/>
              </w:rPr>
              <w:t>攀枝花市西区综合行政执法局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项目预算</w:t>
            </w:r>
          </w:p>
          <w:p>
            <w:pPr>
              <w:widowControl/>
              <w:spacing w:line="320" w:lineRule="exact"/>
              <w:jc w:val="center"/>
              <w:textAlignment w:val="center"/>
              <w:rPr>
                <w:rFonts w:ascii="宋体"/>
                <w:kern w:val="0"/>
                <w:sz w:val="24"/>
                <w:szCs w:val="24"/>
              </w:rPr>
            </w:pPr>
            <w:r>
              <w:rPr>
                <w:rFonts w:hint="eastAsia" w:ascii="宋体" w:hAnsi="宋体" w:cs="宋体"/>
                <w:kern w:val="0"/>
                <w:sz w:val="24"/>
                <w:szCs w:val="24"/>
              </w:rPr>
              <w:t>执行情况</w:t>
            </w:r>
          </w:p>
          <w:p>
            <w:pPr>
              <w:widowControl/>
              <w:spacing w:line="320" w:lineRule="exact"/>
              <w:jc w:val="center"/>
              <w:textAlignment w:val="center"/>
              <w:rPr>
                <w:rFonts w:ascii="宋体"/>
                <w:sz w:val="24"/>
                <w:szCs w:val="24"/>
              </w:rPr>
            </w:pP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ascii="宋体" w:hAnsi="宋体" w:cs="宋体"/>
                <w:sz w:val="24"/>
                <w:szCs w:val="24"/>
              </w:rPr>
              <w:t>0.1</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sz w:val="24"/>
                <w:szCs w:val="24"/>
              </w:rPr>
              <w:t>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ascii="宋体" w:hAnsi="宋体" w:cs="宋体"/>
                <w:sz w:val="24"/>
                <w:szCs w:val="24"/>
              </w:rPr>
              <w:t>0.1</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szCs w:val="24"/>
              </w:rPr>
            </w:pPr>
            <w:r>
              <w:rPr>
                <w:rFonts w:ascii="宋体" w:cs="宋体"/>
                <w:sz w:val="24"/>
                <w:szCs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处理各类城市管理问题，处理各类百姓诉求，主动发现群众身边环境问题，要求部门按时效进行处置，提升西区人居环境</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hAnsi="宋体" w:cs="宋体"/>
                <w:sz w:val="24"/>
                <w:szCs w:val="24"/>
              </w:rPr>
              <w:t>处理各类城市管理问题，处理各类百姓诉求，主动发现群众身边环境问题，要求部门按时效进行处置，提升西区人居环境。资金未支付完成。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数字城管案件处理</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结案率不低于</w:t>
            </w:r>
            <w:r>
              <w:rPr>
                <w:rFonts w:ascii="仿宋_GB2312" w:hAnsi="仿宋_GB2312" w:eastAsia="仿宋_GB2312" w:cs="仿宋_GB2312"/>
                <w:sz w:val="18"/>
                <w:szCs w:val="18"/>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99.67%</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12345</w:t>
            </w:r>
            <w:r>
              <w:rPr>
                <w:rFonts w:hint="eastAsia" w:ascii="仿宋_GB2312" w:hAnsi="仿宋_GB2312" w:eastAsia="仿宋_GB2312" w:cs="仿宋_GB2312"/>
                <w:sz w:val="18"/>
                <w:szCs w:val="18"/>
              </w:rPr>
              <w:t>市民热线处理</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结案率不低于</w:t>
            </w:r>
            <w:r>
              <w:rPr>
                <w:rFonts w:ascii="仿宋_GB2312" w:hAnsi="仿宋_GB2312" w:eastAsia="仿宋_GB2312" w:cs="仿宋_GB2312"/>
                <w:sz w:val="18"/>
                <w:szCs w:val="18"/>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97.85%</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处理各类城市管理问题</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改善全区城市环境，提升城市形象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处理各类城市管理问题</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全年</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97.09</w:t>
            </w:r>
            <w:r>
              <w:rPr>
                <w:rFonts w:hint="eastAsia" w:ascii="仿宋_GB2312" w:hAnsi="仿宋_GB2312" w:eastAsia="仿宋_GB2312" w:cs="仿宋_GB2312"/>
                <w:sz w:val="18"/>
                <w:szCs w:val="18"/>
              </w:rPr>
              <w:t>万元</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97.09</w:t>
            </w:r>
            <w:r>
              <w:rPr>
                <w:rFonts w:hint="eastAsia" w:ascii="仿宋_GB2312" w:hAnsi="仿宋_GB2312" w:eastAsia="仿宋_GB2312" w:cs="仿宋_GB2312"/>
                <w:sz w:val="18"/>
                <w:szCs w:val="18"/>
              </w:rPr>
              <w:t>万元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未完成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解决百姓诉求</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让社会环境更和谐</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维护社会秩序</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主动发现群众身边环境问题，提升西区人居环境</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发现生态环境问题</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解决生态环境问题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为百姓提供需求、诉求平台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维护社会稳定</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群众满意度</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ascii="仿宋_GB2312" w:hAnsi="仿宋_GB2312" w:eastAsia="仿宋_GB2312" w:cs="仿宋_GB2312"/>
                <w:sz w:val="18"/>
                <w:szCs w:val="18"/>
              </w:rPr>
              <w:t>90%</w:t>
            </w:r>
            <w:r>
              <w:rPr>
                <w:rFonts w:hint="eastAsia" w:ascii="仿宋_GB2312" w:hAnsi="仿宋_GB2312" w:eastAsia="仿宋_GB2312" w:cs="仿宋_GB2312"/>
                <w:sz w:val="18"/>
                <w:szCs w:val="18"/>
              </w:rPr>
              <w:t>以上</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18"/>
                <w:szCs w:val="18"/>
              </w:rPr>
            </w:pPr>
            <w:r>
              <w:rPr>
                <w:rFonts w:hint="eastAsia" w:ascii="仿宋_GB2312" w:hAnsi="仿宋_GB2312" w:eastAsia="仿宋_GB2312" w:cs="仿宋_GB2312"/>
                <w:sz w:val="18"/>
                <w:szCs w:val="18"/>
              </w:rPr>
              <w:t>完成</w:t>
            </w:r>
          </w:p>
        </w:tc>
      </w:tr>
    </w:tbl>
    <w:p>
      <w:pPr>
        <w:widowControl/>
        <w:adjustRightInd w:val="0"/>
        <w:snapToGrid w:val="0"/>
        <w:spacing w:line="580" w:lineRule="exact"/>
        <w:contextualSpacing/>
        <w:jc w:val="left"/>
      </w:pPr>
    </w:p>
    <w:p>
      <w:pPr>
        <w:spacing w:line="600" w:lineRule="exact"/>
        <w:jc w:val="center"/>
        <w:outlineLvl w:val="0"/>
        <w:rPr>
          <w:rFonts w:ascii="仿宋" w:hAnsi="仿宋" w:eastAsia="仿宋"/>
        </w:rPr>
      </w:pPr>
      <w:bookmarkStart w:id="88" w:name="_Toc7513"/>
      <w:r>
        <w:rPr>
          <w:rFonts w:hint="eastAsia" w:ascii="黑体" w:hAnsi="黑体" w:eastAsia="黑体"/>
          <w:sz w:val="44"/>
          <w:szCs w:val="44"/>
        </w:rPr>
        <w:t>第</w:t>
      </w:r>
      <w:r>
        <w:rPr>
          <w:rStyle w:val="29"/>
          <w:rFonts w:hint="eastAsia" w:ascii="黑体" w:hAnsi="黑体" w:eastAsia="黑体"/>
          <w:b w:val="0"/>
        </w:rPr>
        <w:t>五部分 附表</w:t>
      </w:r>
      <w:bookmarkEnd w:id="78"/>
      <w:bookmarkEnd w:id="82"/>
      <w:bookmarkEnd w:id="88"/>
      <w:bookmarkStart w:id="89" w:name="_Toc15396619"/>
    </w:p>
    <w:p>
      <w:pPr>
        <w:pStyle w:val="7"/>
        <w:rPr>
          <w:rFonts w:ascii="仿宋" w:hAnsi="仿宋" w:eastAsia="仿宋"/>
        </w:rPr>
      </w:pPr>
      <w:bookmarkStart w:id="90" w:name="_Toc21627"/>
      <w:r>
        <w:rPr>
          <w:rFonts w:hint="eastAsia" w:ascii="仿宋" w:hAnsi="仿宋" w:eastAsia="仿宋"/>
          <w:b w:val="0"/>
        </w:rPr>
        <w:t>一、收</w:t>
      </w:r>
      <w:r>
        <w:rPr>
          <w:rStyle w:val="30"/>
          <w:rFonts w:hint="eastAsia" w:ascii="仿宋" w:hAnsi="仿宋" w:eastAsia="仿宋"/>
          <w:b w:val="0"/>
          <w:bCs w:val="0"/>
        </w:rPr>
        <w:t>入支出决算总表</w:t>
      </w:r>
      <w:bookmarkEnd w:id="89"/>
      <w:bookmarkEnd w:id="90"/>
    </w:p>
    <w:p>
      <w:pPr>
        <w:pStyle w:val="7"/>
        <w:rPr>
          <w:rFonts w:ascii="仿宋" w:hAnsi="仿宋" w:eastAsia="仿宋"/>
        </w:rPr>
      </w:pPr>
      <w:bookmarkStart w:id="91" w:name="_Toc15396620"/>
      <w:bookmarkStart w:id="92" w:name="_Toc21922"/>
      <w:r>
        <w:rPr>
          <w:rFonts w:hint="eastAsia" w:ascii="仿宋" w:hAnsi="仿宋" w:eastAsia="仿宋"/>
          <w:b w:val="0"/>
        </w:rPr>
        <w:t>二、收</w:t>
      </w:r>
      <w:r>
        <w:rPr>
          <w:rStyle w:val="30"/>
          <w:rFonts w:hint="eastAsia" w:ascii="仿宋" w:hAnsi="仿宋" w:eastAsia="仿宋"/>
          <w:b w:val="0"/>
          <w:bCs w:val="0"/>
        </w:rPr>
        <w:t>入决算表</w:t>
      </w:r>
      <w:bookmarkEnd w:id="91"/>
      <w:bookmarkEnd w:id="92"/>
    </w:p>
    <w:p>
      <w:pPr>
        <w:pStyle w:val="7"/>
        <w:rPr>
          <w:rFonts w:ascii="仿宋" w:hAnsi="仿宋" w:eastAsia="仿宋"/>
        </w:rPr>
      </w:pPr>
      <w:bookmarkStart w:id="93" w:name="_Toc15396621"/>
      <w:bookmarkStart w:id="94" w:name="_Toc25142"/>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93"/>
      <w:bookmarkEnd w:id="94"/>
    </w:p>
    <w:p>
      <w:pPr>
        <w:pStyle w:val="7"/>
        <w:rPr>
          <w:rFonts w:ascii="仿宋" w:hAnsi="仿宋" w:eastAsia="仿宋"/>
          <w:b w:val="0"/>
        </w:rPr>
      </w:pPr>
      <w:bookmarkStart w:id="95" w:name="_Toc16722"/>
      <w:bookmarkStart w:id="96"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95"/>
      <w:bookmarkEnd w:id="96"/>
    </w:p>
    <w:p>
      <w:pPr>
        <w:pStyle w:val="7"/>
        <w:rPr>
          <w:rStyle w:val="30"/>
          <w:rFonts w:ascii="仿宋" w:hAnsi="仿宋" w:eastAsia="仿宋"/>
          <w:b w:val="0"/>
          <w:bCs w:val="0"/>
        </w:rPr>
      </w:pPr>
      <w:bookmarkStart w:id="97" w:name="_Toc13993"/>
      <w:bookmarkStart w:id="98"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97"/>
      <w:bookmarkEnd w:id="98"/>
      <w:bookmarkStart w:id="99" w:name="_Toc15396624"/>
    </w:p>
    <w:p>
      <w:pPr>
        <w:pStyle w:val="7"/>
        <w:rPr>
          <w:rFonts w:ascii="仿宋" w:hAnsi="仿宋" w:eastAsia="仿宋"/>
        </w:rPr>
      </w:pPr>
      <w:bookmarkStart w:id="100" w:name="_Toc31504"/>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99"/>
      <w:bookmarkEnd w:id="100"/>
    </w:p>
    <w:p>
      <w:pPr>
        <w:pStyle w:val="7"/>
        <w:rPr>
          <w:rFonts w:ascii="仿宋" w:hAnsi="仿宋" w:eastAsia="仿宋"/>
        </w:rPr>
      </w:pPr>
      <w:bookmarkStart w:id="101" w:name="_Toc15396625"/>
      <w:bookmarkStart w:id="102" w:name="_Toc27464"/>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01"/>
      <w:bookmarkEnd w:id="102"/>
    </w:p>
    <w:p>
      <w:pPr>
        <w:pStyle w:val="7"/>
        <w:rPr>
          <w:rFonts w:ascii="仿宋" w:hAnsi="仿宋" w:eastAsia="仿宋"/>
        </w:rPr>
      </w:pPr>
      <w:bookmarkStart w:id="103" w:name="_Toc8771"/>
      <w:bookmarkStart w:id="104"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03"/>
      <w:bookmarkEnd w:id="104"/>
    </w:p>
    <w:p>
      <w:pPr>
        <w:pStyle w:val="7"/>
        <w:rPr>
          <w:rFonts w:ascii="仿宋" w:hAnsi="仿宋" w:eastAsia="仿宋"/>
        </w:rPr>
      </w:pPr>
      <w:bookmarkStart w:id="105" w:name="_Toc15396627"/>
      <w:bookmarkStart w:id="106" w:name="_Toc26269"/>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05"/>
      <w:bookmarkEnd w:id="106"/>
    </w:p>
    <w:p>
      <w:pPr>
        <w:pStyle w:val="7"/>
        <w:rPr>
          <w:rFonts w:ascii="仿宋" w:hAnsi="仿宋" w:eastAsia="仿宋"/>
        </w:rPr>
      </w:pPr>
      <w:bookmarkStart w:id="107" w:name="_Toc7458"/>
      <w:bookmarkStart w:id="108"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107"/>
      <w:bookmarkEnd w:id="108"/>
    </w:p>
    <w:p>
      <w:pPr>
        <w:pStyle w:val="7"/>
        <w:rPr>
          <w:rFonts w:ascii="仿宋" w:hAnsi="仿宋" w:eastAsia="仿宋"/>
        </w:rPr>
      </w:pPr>
      <w:bookmarkStart w:id="109" w:name="_Toc15396629"/>
      <w:bookmarkStart w:id="110" w:name="_Toc28806"/>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09"/>
      <w:bookmarkEnd w:id="110"/>
    </w:p>
    <w:p>
      <w:pPr>
        <w:pStyle w:val="7"/>
        <w:rPr>
          <w:rFonts w:ascii="仿宋" w:hAnsi="仿宋" w:eastAsia="仿宋"/>
        </w:rPr>
      </w:pPr>
      <w:bookmarkStart w:id="111" w:name="_Toc19572"/>
      <w:bookmarkStart w:id="112"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111"/>
      <w:bookmarkEnd w:id="112"/>
    </w:p>
    <w:p>
      <w:pPr>
        <w:pStyle w:val="7"/>
        <w:rPr>
          <w:rStyle w:val="30"/>
          <w:rFonts w:ascii="仿宋" w:hAnsi="仿宋" w:eastAsia="仿宋"/>
          <w:b w:val="0"/>
          <w:bCs w:val="0"/>
        </w:rPr>
      </w:pPr>
      <w:bookmarkStart w:id="113" w:name="_Toc17802"/>
      <w:bookmarkStart w:id="114" w:name="_Toc15396631"/>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13"/>
      <w:bookmarkEnd w:id="114"/>
    </w:p>
    <w:p>
      <w:pPr>
        <w:rPr>
          <w:rFonts w:eastAsia="仿宋"/>
        </w:rPr>
      </w:pPr>
      <w:bookmarkStart w:id="115" w:name="_Toc17939"/>
      <w:r>
        <w:rPr>
          <w:rStyle w:val="30"/>
          <w:rFonts w:hint="eastAsia" w:ascii="仿宋" w:hAnsi="仿宋" w:eastAsia="仿宋"/>
          <w:b w:val="0"/>
          <w:bCs w:val="0"/>
        </w:rPr>
        <w:t>十四、国有资本经营预算财政拨款支出决算表</w:t>
      </w:r>
      <w:bookmarkEnd w:id="115"/>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2"/>
                    </w:pP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5F26B4E"/>
    <w:multiLevelType w:val="singleLevel"/>
    <w:tmpl w:val="15F26B4E"/>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jQ3NjkzMmYwNTUyMmQzMWIxY2ZjMTFhZmFlY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2BF9"/>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7021"/>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4B764DE"/>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0287B25"/>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customStyle="1" w:styleId="2">
    <w:name w:val="BodyText1I"/>
    <w:basedOn w:val="3"/>
    <w:next w:val="4"/>
    <w:qFormat/>
    <w:uiPriority w:val="99"/>
    <w:pPr>
      <w:ind w:firstLine="420" w:firstLineChars="100"/>
    </w:pPr>
    <w:rPr>
      <w:rFonts w:eastAsia="仿宋_GB2312"/>
    </w:rPr>
  </w:style>
  <w:style w:type="paragraph" w:customStyle="1" w:styleId="3">
    <w:name w:val="BodyText"/>
    <w:basedOn w:val="1"/>
    <w:qFormat/>
    <w:uiPriority w:val="99"/>
    <w:rPr>
      <w:sz w:val="32"/>
      <w:szCs w:val="32"/>
    </w:rPr>
  </w:style>
  <w:style w:type="paragraph" w:customStyle="1" w:styleId="4">
    <w:name w:val="BodyText1I2"/>
    <w:basedOn w:val="5"/>
    <w:qFormat/>
    <w:uiPriority w:val="99"/>
    <w:pPr>
      <w:ind w:firstLine="420"/>
    </w:pPr>
  </w:style>
  <w:style w:type="paragraph" w:customStyle="1" w:styleId="5">
    <w:name w:val="BodyTextIndent"/>
    <w:basedOn w:val="1"/>
    <w:uiPriority w:val="99"/>
    <w:pPr>
      <w:spacing w:after="120"/>
      <w:ind w:left="420" w:leftChars="200"/>
    </w:pPr>
  </w:style>
  <w:style w:type="paragraph" w:styleId="9">
    <w:name w:val="Body Text"/>
    <w:basedOn w:val="1"/>
    <w:link w:val="26"/>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99"/>
    <w:pPr>
      <w:spacing w:before="100" w:beforeAutospacing="1" w:after="100" w:afterAutospacing="1"/>
      <w:jc w:val="left"/>
    </w:pPr>
    <w:rPr>
      <w:kern w:val="0"/>
      <w:sz w:val="24"/>
      <w:szCs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9"/>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6"/>
    <w:qFormat/>
    <w:uiPriority w:val="9"/>
    <w:rPr>
      <w:rFonts w:ascii="Times New Roman" w:hAnsi="Times New Roman"/>
      <w:b/>
      <w:bCs/>
      <w:kern w:val="44"/>
      <w:sz w:val="44"/>
      <w:szCs w:val="44"/>
    </w:rPr>
  </w:style>
  <w:style w:type="character" w:customStyle="1" w:styleId="30">
    <w:name w:val="标题 2 Char"/>
    <w:basedOn w:val="18"/>
    <w:link w:val="7"/>
    <w:qFormat/>
    <w:uiPriority w:val="9"/>
    <w:rPr>
      <w:rFonts w:asciiTheme="majorHAnsi" w:hAnsiTheme="majorHAnsi" w:eastAsiaTheme="majorEastAsia" w:cstheme="majorBidi"/>
      <w:b/>
      <w:bCs/>
      <w:kern w:val="2"/>
      <w:sz w:val="32"/>
      <w:szCs w:val="32"/>
    </w:rPr>
  </w:style>
  <w:style w:type="paragraph" w:customStyle="1" w:styleId="31">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1"/>
    <w:semiHidden/>
    <w:qFormat/>
    <w:uiPriority w:val="99"/>
    <w:rPr>
      <w:rFonts w:ascii="Times New Roman" w:hAnsi="Times New Roman"/>
      <w:kern w:val="2"/>
      <w:sz w:val="18"/>
      <w:szCs w:val="18"/>
    </w:rPr>
  </w:style>
  <w:style w:type="character" w:customStyle="1" w:styleId="33">
    <w:name w:val="标题 3 Char"/>
    <w:basedOn w:val="18"/>
    <w:link w:val="8"/>
    <w:qFormat/>
    <w:uiPriority w:val="9"/>
    <w:rPr>
      <w:rFonts w:ascii="Times New Roman" w:hAnsi="Times New Roman"/>
      <w:b/>
      <w:bCs/>
      <w:kern w:val="2"/>
      <w:sz w:val="32"/>
      <w:szCs w:val="32"/>
    </w:rPr>
  </w:style>
  <w:style w:type="paragraph" w:customStyle="1" w:styleId="34">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Heading 2 Char"/>
    <w:basedOn w:val="18"/>
    <w:link w:val="7"/>
    <w:locked/>
    <w:uiPriority w:val="99"/>
    <w:rPr>
      <w:rFonts w:ascii="Cambria" w:hAnsi="Cambria" w:eastAsia="宋体" w:cs="Cambria"/>
      <w:b/>
      <w:bCs/>
      <w:kern w:val="2"/>
      <w:sz w:val="32"/>
      <w:szCs w:val="32"/>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png"/><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2"/>
    <customShpInfo spid="_x0000_s2055"/>
    <customShpInfo spid="_x0000_s2056"/>
    <customShpInfo spid="_x0000_s2057"/>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940</Words>
  <Characters>5361</Characters>
  <Lines>44</Lines>
  <Paragraphs>12</Paragraphs>
  <TotalTime>3</TotalTime>
  <ScaleCrop>false</ScaleCrop>
  <LinksUpToDate>false</LinksUpToDate>
  <CharactersWithSpaces>6289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2023-10-07T08:17:00Z</dcterms:created>
  <dc:creator>曹颖</dc:creator>
  <cp:lastModifiedBy>Administrator</cp:lastModifiedBy>
  <cp:lastPrinted>2022-08-06T02:23:00Z</cp:lastPrinted>
  <dcterms:modified xsi:type="dcterms:W3CDTF">2023-10-10T07:44:52Z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BEC26C13DD0F4338BF4B820784235014_13</vt:lpwstr>
  </property>
</Properties>
</file>