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7425"/>
      <w:bookmarkStart w:id="1" w:name="_Toc15377193"/>
      <w:bookmarkStart w:id="2" w:name="_Toc15396475"/>
      <w:bookmarkStart w:id="3" w:name="_Toc15378441"/>
      <w:bookmarkStart w:id="4" w:name="_Toc15396597"/>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426"/>
      <w:bookmarkStart w:id="7" w:name="_Toc15396476"/>
      <w:bookmarkStart w:id="8" w:name="_Toc15378442"/>
      <w:bookmarkStart w:id="9" w:name="_Toc15377194"/>
      <w:bookmarkStart w:id="10" w:name="_Toc15396598"/>
      <w:r>
        <w:rPr>
          <w:rFonts w:hint="eastAsia" w:ascii="方正小标宋简体" w:hAnsi="方正小标宋简体" w:eastAsia="方正小标宋简体" w:cs="方正小标宋简体"/>
          <w:sz w:val="72"/>
          <w:szCs w:val="72"/>
        </w:rPr>
        <w:t>四川省</w:t>
      </w:r>
      <w:bookmarkEnd w:id="5"/>
      <w:bookmarkStart w:id="11" w:name="_Toc15306268"/>
      <w:r>
        <w:rPr>
          <w:rFonts w:hint="eastAsia" w:ascii="方正小标宋简体" w:hAnsi="方正小标宋简体" w:eastAsia="方正小标宋简体" w:cs="方正小标宋简体"/>
          <w:sz w:val="72"/>
          <w:szCs w:val="72"/>
          <w:lang w:eastAsia="zh-CN"/>
        </w:rPr>
        <w:t>攀枝花市西区司法局</w:t>
      </w: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pPr>
      <w:r>
        <w:rPr>
          <w:rFonts w:hint="eastAsia"/>
        </w:rPr>
        <w:t>公开时间：2022年</w:t>
      </w:r>
      <w:r>
        <w:rPr>
          <w:rFonts w:hint="eastAsia"/>
          <w:lang w:val="en-US" w:eastAsia="zh-CN"/>
        </w:rPr>
        <w:t>9</w:t>
      </w:r>
      <w:r>
        <w:rPr>
          <w:rFonts w:hint="eastAsia"/>
        </w:rPr>
        <w:t>月29日</w:t>
      </w:r>
    </w:p>
    <w:p/>
    <w:sdt>
      <w:sdtPr>
        <w:rPr>
          <w:rFonts w:ascii="宋体" w:hAnsi="宋体" w:eastAsia="宋体"/>
          <w:sz w:val="21"/>
        </w:rPr>
        <w:id w:val="147458210"/>
        <w:docPartObj>
          <w:docPartGallery w:val="Table of Contents"/>
          <w:docPartUnique/>
        </w:docPartObj>
      </w:sdtPr>
      <w:sdtEndPr>
        <w:rPr>
          <w:rFonts w:ascii="宋体" w:hAnsi="宋体" w:eastAsia="宋体"/>
          <w:sz w:val="24"/>
          <w:szCs w:val="24"/>
        </w:rPr>
      </w:sdtEndPr>
      <w:sdtContent>
        <w:p>
          <w:pPr>
            <w:jc w:val="center"/>
          </w:pPr>
          <w:bookmarkStart w:id="12" w:name="_Toc15377196"/>
          <w:bookmarkStart w:id="13" w:name="_Toc15396599"/>
          <w:r>
            <w:rPr>
              <w:rFonts w:ascii="宋体" w:hAnsi="宋体" w:eastAsia="宋体"/>
              <w:sz w:val="21"/>
            </w:rPr>
            <w:t>目录</w:t>
          </w:r>
        </w:p>
        <w:p>
          <w:pPr>
            <w:pStyle w:val="34"/>
            <w:tabs>
              <w:tab w:val="right" w:leader="dot" w:pos="8306"/>
            </w:tabs>
            <w:rPr>
              <w:b w:val="0"/>
              <w:bCs w:val="0"/>
              <w:sz w:val="24"/>
              <w:szCs w:val="24"/>
            </w:rPr>
          </w:pPr>
          <w:r>
            <w:rPr>
              <w:b w:val="0"/>
              <w:bCs w:val="0"/>
              <w:sz w:val="24"/>
              <w:szCs w:val="24"/>
            </w:rPr>
            <w:fldChar w:fldCharType="begin"/>
          </w:r>
          <w:r>
            <w:rPr>
              <w:b w:val="0"/>
              <w:bCs w:val="0"/>
              <w:sz w:val="24"/>
              <w:szCs w:val="24"/>
            </w:rPr>
            <w:instrText xml:space="preserve"> HYPERLINK \l _Toc31472 </w:instrText>
          </w:r>
          <w:r>
            <w:rPr>
              <w:b w:val="0"/>
              <w:bCs w:val="0"/>
              <w:sz w:val="24"/>
              <w:szCs w:val="24"/>
            </w:rPr>
            <w:fldChar w:fldCharType="separate"/>
          </w:r>
          <w:sdt>
            <w:sdtPr>
              <w:rPr>
                <w:rFonts w:ascii="Times New Roman" w:hAnsi="Times New Roman" w:eastAsia="宋体" w:cs="Times New Roman"/>
                <w:b w:val="0"/>
                <w:bCs w:val="0"/>
                <w:kern w:val="2"/>
                <w:sz w:val="24"/>
                <w:szCs w:val="24"/>
                <w:lang w:val="en-US" w:eastAsia="zh-CN" w:bidi="ar-SA"/>
              </w:rPr>
              <w:id w:val="147458210"/>
              <w:placeholder>
                <w:docPart w:val="{843a2202-f1be-4c7f-948f-ea7d984e8f70}"/>
              </w:placeholder>
            </w:sdtPr>
            <w:sdtEndPr>
              <w:rPr>
                <w:rFonts w:ascii="Times New Roman" w:hAnsi="Times New Roman" w:eastAsia="宋体" w:cs="Times New Roman"/>
                <w:b w:val="0"/>
                <w:bCs w:val="0"/>
                <w:kern w:val="2"/>
                <w:sz w:val="24"/>
                <w:szCs w:val="24"/>
                <w:lang w:val="en-US" w:eastAsia="zh-CN" w:bidi="ar-SA"/>
              </w:rPr>
            </w:sdtEndPr>
            <w:sdtContent>
              <w:r>
                <w:rPr>
                  <w:rFonts w:hint="eastAsia" w:ascii="黑体" w:hAnsi="黑体" w:eastAsia="黑体" w:cs="Times New Roman"/>
                  <w:b w:val="0"/>
                  <w:bCs w:val="0"/>
                  <w:sz w:val="24"/>
                  <w:szCs w:val="24"/>
                </w:rPr>
                <w:t>第一部分 部门概况</w:t>
              </w:r>
            </w:sdtContent>
          </w:sdt>
          <w:r>
            <w:rPr>
              <w:b w:val="0"/>
              <w:bCs w:val="0"/>
              <w:sz w:val="24"/>
              <w:szCs w:val="24"/>
            </w:rPr>
            <w:tab/>
          </w:r>
          <w:r>
            <w:rPr>
              <w:b w:val="0"/>
              <w:bCs w:val="0"/>
              <w:sz w:val="24"/>
              <w:szCs w:val="24"/>
            </w:rPr>
            <w:t>4</w:t>
          </w:r>
          <w:r>
            <w:rPr>
              <w:b w:val="0"/>
              <w:bCs w:val="0"/>
              <w:sz w:val="24"/>
              <w:szCs w:val="24"/>
            </w:rPr>
            <w:fldChar w:fldCharType="end"/>
          </w:r>
        </w:p>
        <w:p>
          <w:pPr>
            <w:pStyle w:val="35"/>
            <w:tabs>
              <w:tab w:val="right" w:leader="dot" w:pos="8306"/>
            </w:tabs>
            <w:rPr>
              <w:sz w:val="24"/>
              <w:szCs w:val="24"/>
            </w:rPr>
          </w:pPr>
          <w:r>
            <w:rPr>
              <w:sz w:val="24"/>
              <w:szCs w:val="24"/>
            </w:rPr>
            <w:fldChar w:fldCharType="begin"/>
          </w:r>
          <w:r>
            <w:rPr>
              <w:sz w:val="24"/>
              <w:szCs w:val="24"/>
            </w:rPr>
            <w:instrText xml:space="preserve"> HYPERLINK \l _Toc27940 </w:instrText>
          </w:r>
          <w:r>
            <w:rPr>
              <w:sz w:val="24"/>
              <w:szCs w:val="24"/>
            </w:rPr>
            <w:fldChar w:fldCharType="separate"/>
          </w:r>
          <w:sdt>
            <w:sdtPr>
              <w:rPr>
                <w:sz w:val="24"/>
                <w:szCs w:val="24"/>
                <w:lang w:val="en-US" w:eastAsia="zh-CN"/>
              </w:rPr>
              <w:id w:val="147458210"/>
              <w:placeholder>
                <w:docPart w:val="{86cf4143-8ceb-4733-8479-17851248ad1d}"/>
              </w:placeholder>
            </w:sdtPr>
            <w:sdtEndPr>
              <w:rPr>
                <w:sz w:val="24"/>
                <w:szCs w:val="24"/>
                <w:lang w:val="en-US" w:eastAsia="zh-CN"/>
              </w:rPr>
            </w:sdtEndPr>
            <w:sdtContent>
              <w:r>
                <w:rPr>
                  <w:rFonts w:hint="eastAsia"/>
                  <w:sz w:val="24"/>
                  <w:szCs w:val="24"/>
                </w:rPr>
                <w:t>一、基本职能及主要工作</w:t>
              </w:r>
            </w:sdtContent>
          </w:sdt>
          <w:r>
            <w:rPr>
              <w:sz w:val="24"/>
              <w:szCs w:val="24"/>
            </w:rPr>
            <w:tab/>
          </w:r>
          <w:r>
            <w:rPr>
              <w:sz w:val="24"/>
              <w:szCs w:val="24"/>
            </w:rPr>
            <w:t>4</w:t>
          </w:r>
          <w:r>
            <w:rPr>
              <w:sz w:val="24"/>
              <w:szCs w:val="24"/>
            </w:rPr>
            <w:fldChar w:fldCharType="end"/>
          </w:r>
        </w:p>
        <w:p>
          <w:pPr>
            <w:pStyle w:val="35"/>
            <w:tabs>
              <w:tab w:val="right" w:leader="dot" w:pos="8306"/>
            </w:tabs>
            <w:rPr>
              <w:rFonts w:hint="eastAsia" w:eastAsia="宋体"/>
              <w:sz w:val="24"/>
              <w:szCs w:val="24"/>
              <w:lang w:val="en-US" w:eastAsia="zh-CN"/>
            </w:rPr>
          </w:pPr>
          <w:r>
            <w:rPr>
              <w:rFonts w:hint="eastAsia"/>
              <w:sz w:val="24"/>
              <w:szCs w:val="24"/>
              <w:lang w:eastAsia="zh-CN"/>
            </w:rPr>
            <w:t>二、2021年重点工作完成情况</w:t>
          </w:r>
          <w:r>
            <w:rPr>
              <w:sz w:val="24"/>
              <w:szCs w:val="24"/>
            </w:rPr>
            <w:tab/>
          </w:r>
          <w:r>
            <w:rPr>
              <w:rFonts w:hint="eastAsia"/>
              <w:sz w:val="24"/>
              <w:szCs w:val="24"/>
              <w:lang w:val="en-US" w:eastAsia="zh-CN"/>
            </w:rPr>
            <w:t>5</w:t>
          </w:r>
        </w:p>
        <w:p>
          <w:pPr>
            <w:pStyle w:val="35"/>
            <w:tabs>
              <w:tab w:val="right" w:leader="dot" w:pos="8306"/>
            </w:tabs>
          </w:pPr>
          <w:r>
            <w:rPr>
              <w:sz w:val="24"/>
              <w:szCs w:val="24"/>
            </w:rPr>
            <w:fldChar w:fldCharType="begin"/>
          </w:r>
          <w:r>
            <w:rPr>
              <w:sz w:val="24"/>
              <w:szCs w:val="24"/>
            </w:rPr>
            <w:instrText xml:space="preserve"> HYPERLINK \l _Toc13740 </w:instrText>
          </w:r>
          <w:r>
            <w:rPr>
              <w:sz w:val="24"/>
              <w:szCs w:val="24"/>
            </w:rPr>
            <w:fldChar w:fldCharType="separate"/>
          </w:r>
          <w:sdt>
            <w:sdtPr>
              <w:rPr>
                <w:sz w:val="24"/>
                <w:szCs w:val="24"/>
                <w:lang w:val="en-US" w:eastAsia="zh-CN"/>
              </w:rPr>
              <w:id w:val="147458210"/>
              <w:placeholder>
                <w:docPart w:val="{f749d036-1618-4fc4-8881-866d63df2a66}"/>
              </w:placeholder>
            </w:sdtPr>
            <w:sdtEndPr>
              <w:rPr>
                <w:sz w:val="24"/>
                <w:szCs w:val="24"/>
                <w:lang w:val="en-US" w:eastAsia="zh-CN"/>
              </w:rPr>
            </w:sdtEndPr>
            <w:sdtContent>
              <w:r>
                <w:rPr>
                  <w:rFonts w:hint="eastAsia"/>
                  <w:sz w:val="24"/>
                  <w:szCs w:val="24"/>
                  <w:lang w:val="en-US" w:eastAsia="zh-CN"/>
                </w:rPr>
                <w:t>三</w:t>
              </w:r>
              <w:r>
                <w:rPr>
                  <w:rFonts w:hint="eastAsia"/>
                  <w:sz w:val="24"/>
                  <w:szCs w:val="24"/>
                </w:rPr>
                <w:t>、机构设置</w:t>
              </w:r>
              <w:r>
                <w:rPr>
                  <w:rFonts w:hint="eastAsia"/>
                  <w:sz w:val="24"/>
                  <w:szCs w:val="24"/>
                  <w:lang w:eastAsia="zh-CN"/>
                </w:rPr>
                <w:t>情况</w:t>
              </w:r>
              <w:bookmarkStart w:id="117" w:name="_GoBack"/>
              <w:bookmarkEnd w:id="117"/>
            </w:sdtContent>
          </w:sdt>
          <w:r>
            <w:rPr>
              <w:sz w:val="24"/>
              <w:szCs w:val="24"/>
            </w:rPr>
            <w:tab/>
          </w:r>
          <w:r>
            <w:rPr>
              <w:sz w:val="24"/>
              <w:szCs w:val="24"/>
            </w:rPr>
            <w:t>9</w:t>
          </w:r>
          <w:r>
            <w:rPr>
              <w:sz w:val="24"/>
              <w:szCs w:val="24"/>
            </w:rPr>
            <w:fldChar w:fldCharType="end"/>
          </w:r>
        </w:p>
        <w:p>
          <w:pPr>
            <w:pStyle w:val="34"/>
            <w:tabs>
              <w:tab w:val="right" w:leader="dot" w:pos="8306"/>
            </w:tabs>
            <w:rPr>
              <w:rFonts w:hint="eastAsia" w:ascii="黑体" w:hAnsi="黑体" w:eastAsia="黑体" w:cs="Times New Roman"/>
              <w:b w:val="0"/>
              <w:bCs w:val="0"/>
              <w:sz w:val="24"/>
              <w:szCs w:val="24"/>
            </w:rPr>
          </w:pPr>
          <w:r>
            <w:rPr>
              <w:rFonts w:hint="eastAsia" w:ascii="黑体" w:hAnsi="黑体" w:eastAsia="黑体" w:cs="Times New Roman"/>
              <w:b w:val="0"/>
              <w:bCs w:val="0"/>
              <w:sz w:val="24"/>
              <w:szCs w:val="24"/>
            </w:rPr>
            <w:fldChar w:fldCharType="begin"/>
          </w:r>
          <w:r>
            <w:rPr>
              <w:rFonts w:hint="eastAsia" w:ascii="黑体" w:hAnsi="黑体" w:eastAsia="黑体" w:cs="Times New Roman"/>
              <w:b w:val="0"/>
              <w:bCs w:val="0"/>
              <w:sz w:val="24"/>
              <w:szCs w:val="24"/>
            </w:rPr>
            <w:instrText xml:space="preserve"> HYPERLINK \l _Toc1452 </w:instrText>
          </w:r>
          <w:r>
            <w:rPr>
              <w:rFonts w:hint="eastAsia" w:ascii="黑体" w:hAnsi="黑体" w:eastAsia="黑体" w:cs="Times New Roman"/>
              <w:b w:val="0"/>
              <w:bCs w:val="0"/>
              <w:sz w:val="24"/>
              <w:szCs w:val="24"/>
            </w:rPr>
            <w:fldChar w:fldCharType="separate"/>
          </w:r>
          <w:sdt>
            <w:sdtPr>
              <w:rPr>
                <w:rFonts w:hint="eastAsia" w:ascii="黑体" w:hAnsi="黑体" w:eastAsia="黑体" w:cs="Times New Roman"/>
                <w:b w:val="0"/>
                <w:bCs w:val="0"/>
                <w:sz w:val="24"/>
                <w:szCs w:val="24"/>
                <w:lang w:val="en-US" w:eastAsia="zh-CN"/>
              </w:rPr>
              <w:id w:val="147458210"/>
              <w:placeholder>
                <w:docPart w:val="{e5070093-eff5-4b1f-ae61-c3f80b8d0250}"/>
              </w:placeholder>
            </w:sdtPr>
            <w:sdtEndPr>
              <w:rPr>
                <w:rFonts w:hint="eastAsia" w:ascii="黑体" w:hAnsi="黑体" w:eastAsia="黑体" w:cs="Times New Roman"/>
                <w:b w:val="0"/>
                <w:bCs w:val="0"/>
                <w:sz w:val="24"/>
                <w:szCs w:val="24"/>
                <w:lang w:val="en-US" w:eastAsia="zh-CN"/>
              </w:rPr>
            </w:sdtEndPr>
            <w:sdtContent>
              <w:r>
                <w:rPr>
                  <w:rFonts w:hint="eastAsia" w:ascii="黑体" w:hAnsi="黑体" w:eastAsia="黑体" w:cs="Times New Roman"/>
                  <w:b w:val="0"/>
                  <w:bCs w:val="0"/>
                  <w:sz w:val="24"/>
                  <w:szCs w:val="24"/>
                </w:rPr>
                <w:t>第二部分 2021年度部门决算情况说明</w:t>
              </w:r>
            </w:sdtContent>
          </w:sdt>
          <w:r>
            <w:rPr>
              <w:rFonts w:hint="eastAsia" w:ascii="黑体" w:hAnsi="黑体" w:eastAsia="黑体" w:cs="Times New Roman"/>
              <w:b w:val="0"/>
              <w:bCs w:val="0"/>
              <w:sz w:val="24"/>
              <w:szCs w:val="24"/>
            </w:rPr>
            <w:tab/>
          </w:r>
          <w:r>
            <w:rPr>
              <w:rFonts w:hint="eastAsia" w:ascii="黑体" w:hAnsi="黑体" w:eastAsia="黑体" w:cs="Times New Roman"/>
              <w:b w:val="0"/>
              <w:bCs w:val="0"/>
              <w:sz w:val="24"/>
              <w:szCs w:val="24"/>
            </w:rPr>
            <w:t>10</w:t>
          </w:r>
          <w:r>
            <w:rPr>
              <w:rFonts w:hint="eastAsia" w:ascii="黑体" w:hAnsi="黑体" w:eastAsia="黑体" w:cs="Times New Roman"/>
              <w:b w:val="0"/>
              <w:bCs w:val="0"/>
              <w:sz w:val="24"/>
              <w:szCs w:val="24"/>
            </w:rPr>
            <w:fldChar w:fldCharType="end"/>
          </w:r>
        </w:p>
        <w:p>
          <w:pPr>
            <w:pStyle w:val="35"/>
            <w:tabs>
              <w:tab w:val="right" w:leader="dot" w:pos="8306"/>
            </w:tabs>
            <w:rPr>
              <w:sz w:val="24"/>
              <w:szCs w:val="24"/>
            </w:rPr>
          </w:pPr>
          <w:r>
            <w:rPr>
              <w:sz w:val="24"/>
              <w:szCs w:val="24"/>
            </w:rPr>
            <w:fldChar w:fldCharType="begin"/>
          </w:r>
          <w:r>
            <w:rPr>
              <w:sz w:val="24"/>
              <w:szCs w:val="24"/>
            </w:rPr>
            <w:instrText xml:space="preserve"> HYPERLINK \l _Toc18259 </w:instrText>
          </w:r>
          <w:r>
            <w:rPr>
              <w:sz w:val="24"/>
              <w:szCs w:val="24"/>
            </w:rPr>
            <w:fldChar w:fldCharType="separate"/>
          </w:r>
          <w:sdt>
            <w:sdtPr>
              <w:rPr>
                <w:sz w:val="24"/>
                <w:szCs w:val="24"/>
                <w:lang w:val="en-US" w:eastAsia="zh-CN"/>
              </w:rPr>
              <w:id w:val="147458210"/>
              <w:placeholder>
                <w:docPart w:val="{8f218928-efd1-4075-bfa6-6e813fd94cad}"/>
              </w:placeholder>
            </w:sdtPr>
            <w:sdtEndPr>
              <w:rPr>
                <w:sz w:val="24"/>
                <w:szCs w:val="24"/>
                <w:lang w:val="en-US" w:eastAsia="zh-CN"/>
              </w:rPr>
            </w:sdtEndPr>
            <w:sdtContent>
              <w:r>
                <w:rPr>
                  <w:rFonts w:hint="default"/>
                  <w:sz w:val="24"/>
                  <w:szCs w:val="24"/>
                </w:rPr>
                <w:t xml:space="preserve">一、 </w:t>
              </w:r>
              <w:r>
                <w:rPr>
                  <w:rFonts w:hint="eastAsia"/>
                  <w:sz w:val="24"/>
                  <w:szCs w:val="24"/>
                </w:rPr>
                <w:t>收入支出决算总体情况说明</w:t>
              </w:r>
            </w:sdtContent>
          </w:sdt>
          <w:r>
            <w:rPr>
              <w:sz w:val="24"/>
              <w:szCs w:val="24"/>
            </w:rPr>
            <w:tab/>
          </w:r>
          <w:r>
            <w:rPr>
              <w:sz w:val="24"/>
              <w:szCs w:val="24"/>
            </w:rPr>
            <w:t>10</w:t>
          </w:r>
          <w:r>
            <w:rPr>
              <w:sz w:val="24"/>
              <w:szCs w:val="24"/>
            </w:rPr>
            <w:fldChar w:fldCharType="end"/>
          </w:r>
        </w:p>
        <w:p>
          <w:pPr>
            <w:pStyle w:val="35"/>
            <w:tabs>
              <w:tab w:val="right" w:leader="dot" w:pos="8306"/>
            </w:tabs>
            <w:rPr>
              <w:sz w:val="24"/>
              <w:szCs w:val="24"/>
            </w:rPr>
          </w:pPr>
          <w:r>
            <w:rPr>
              <w:sz w:val="24"/>
              <w:szCs w:val="24"/>
            </w:rPr>
            <w:fldChar w:fldCharType="begin"/>
          </w:r>
          <w:r>
            <w:rPr>
              <w:sz w:val="24"/>
              <w:szCs w:val="24"/>
            </w:rPr>
            <w:instrText xml:space="preserve"> HYPERLINK \l _Toc8733 </w:instrText>
          </w:r>
          <w:r>
            <w:rPr>
              <w:sz w:val="24"/>
              <w:szCs w:val="24"/>
            </w:rPr>
            <w:fldChar w:fldCharType="separate"/>
          </w:r>
          <w:sdt>
            <w:sdtPr>
              <w:rPr>
                <w:sz w:val="24"/>
                <w:szCs w:val="24"/>
                <w:lang w:val="en-US" w:eastAsia="zh-CN"/>
              </w:rPr>
              <w:id w:val="147458210"/>
              <w:placeholder>
                <w:docPart w:val="{c0ad7a2e-89c0-4094-9032-7e298c599cd6}"/>
              </w:placeholder>
            </w:sdtPr>
            <w:sdtEndPr>
              <w:rPr>
                <w:sz w:val="24"/>
                <w:szCs w:val="24"/>
                <w:lang w:val="en-US" w:eastAsia="zh-CN"/>
              </w:rPr>
            </w:sdtEndPr>
            <w:sdtContent>
              <w:r>
                <w:rPr>
                  <w:rFonts w:hint="default"/>
                  <w:sz w:val="24"/>
                  <w:szCs w:val="24"/>
                </w:rPr>
                <w:t xml:space="preserve">二、 </w:t>
              </w:r>
              <w:r>
                <w:rPr>
                  <w:rFonts w:hint="eastAsia"/>
                  <w:sz w:val="24"/>
                  <w:szCs w:val="24"/>
                </w:rPr>
                <w:t>收入决算情况说明</w:t>
              </w:r>
            </w:sdtContent>
          </w:sdt>
          <w:r>
            <w:rPr>
              <w:sz w:val="24"/>
              <w:szCs w:val="24"/>
            </w:rPr>
            <w:tab/>
          </w:r>
          <w:r>
            <w:rPr>
              <w:sz w:val="24"/>
              <w:szCs w:val="24"/>
            </w:rPr>
            <w:t>10</w:t>
          </w:r>
          <w:r>
            <w:rPr>
              <w:sz w:val="24"/>
              <w:szCs w:val="24"/>
            </w:rPr>
            <w:fldChar w:fldCharType="end"/>
          </w:r>
        </w:p>
        <w:p>
          <w:pPr>
            <w:pStyle w:val="35"/>
            <w:tabs>
              <w:tab w:val="right" w:leader="dot" w:pos="8306"/>
            </w:tabs>
            <w:rPr>
              <w:sz w:val="24"/>
              <w:szCs w:val="24"/>
            </w:rPr>
          </w:pPr>
          <w:r>
            <w:rPr>
              <w:sz w:val="24"/>
              <w:szCs w:val="24"/>
            </w:rPr>
            <w:fldChar w:fldCharType="begin"/>
          </w:r>
          <w:r>
            <w:rPr>
              <w:sz w:val="24"/>
              <w:szCs w:val="24"/>
            </w:rPr>
            <w:instrText xml:space="preserve"> HYPERLINK \l _Toc21615 </w:instrText>
          </w:r>
          <w:r>
            <w:rPr>
              <w:sz w:val="24"/>
              <w:szCs w:val="24"/>
            </w:rPr>
            <w:fldChar w:fldCharType="separate"/>
          </w:r>
          <w:sdt>
            <w:sdtPr>
              <w:rPr>
                <w:sz w:val="24"/>
                <w:szCs w:val="24"/>
                <w:lang w:val="en-US" w:eastAsia="zh-CN"/>
              </w:rPr>
              <w:id w:val="147458210"/>
              <w:placeholder>
                <w:docPart w:val="{bbd31fdb-40d3-4869-97c2-be657a027149}"/>
              </w:placeholder>
            </w:sdtPr>
            <w:sdtEndPr>
              <w:rPr>
                <w:sz w:val="24"/>
                <w:szCs w:val="24"/>
                <w:lang w:val="en-US" w:eastAsia="zh-CN"/>
              </w:rPr>
            </w:sdtEndPr>
            <w:sdtContent>
              <w:r>
                <w:rPr>
                  <w:rFonts w:hint="default"/>
                  <w:sz w:val="24"/>
                  <w:szCs w:val="24"/>
                </w:rPr>
                <w:t xml:space="preserve">三、 </w:t>
              </w:r>
              <w:r>
                <w:rPr>
                  <w:rFonts w:hint="eastAsia"/>
                  <w:sz w:val="24"/>
                  <w:szCs w:val="24"/>
                </w:rPr>
                <w:t>支出决算情况说明</w:t>
              </w:r>
            </w:sdtContent>
          </w:sdt>
          <w:r>
            <w:rPr>
              <w:sz w:val="24"/>
              <w:szCs w:val="24"/>
            </w:rPr>
            <w:tab/>
          </w:r>
          <w:r>
            <w:rPr>
              <w:sz w:val="24"/>
              <w:szCs w:val="24"/>
            </w:rPr>
            <w:t>11</w:t>
          </w:r>
          <w:r>
            <w:rPr>
              <w:sz w:val="24"/>
              <w:szCs w:val="24"/>
            </w:rPr>
            <w:fldChar w:fldCharType="end"/>
          </w:r>
        </w:p>
        <w:p>
          <w:pPr>
            <w:pStyle w:val="35"/>
            <w:tabs>
              <w:tab w:val="right" w:leader="dot" w:pos="8306"/>
            </w:tabs>
            <w:rPr>
              <w:sz w:val="24"/>
              <w:szCs w:val="24"/>
            </w:rPr>
          </w:pPr>
          <w:r>
            <w:rPr>
              <w:sz w:val="24"/>
              <w:szCs w:val="24"/>
            </w:rPr>
            <w:fldChar w:fldCharType="begin"/>
          </w:r>
          <w:r>
            <w:rPr>
              <w:sz w:val="24"/>
              <w:szCs w:val="24"/>
            </w:rPr>
            <w:instrText xml:space="preserve"> HYPERLINK \l _Toc20376 </w:instrText>
          </w:r>
          <w:r>
            <w:rPr>
              <w:sz w:val="24"/>
              <w:szCs w:val="24"/>
            </w:rPr>
            <w:fldChar w:fldCharType="separate"/>
          </w:r>
          <w:sdt>
            <w:sdtPr>
              <w:rPr>
                <w:sz w:val="24"/>
                <w:szCs w:val="24"/>
                <w:lang w:val="en-US" w:eastAsia="zh-CN"/>
              </w:rPr>
              <w:id w:val="147458210"/>
              <w:placeholder>
                <w:docPart w:val="{b1ec0949-ef7d-46de-b393-fe2803dd7e50}"/>
              </w:placeholder>
            </w:sdtPr>
            <w:sdtEndPr>
              <w:rPr>
                <w:sz w:val="24"/>
                <w:szCs w:val="24"/>
                <w:lang w:val="en-US" w:eastAsia="zh-CN"/>
              </w:rPr>
            </w:sdtEndPr>
            <w:sdtContent>
              <w:r>
                <w:rPr>
                  <w:rFonts w:hint="eastAsia"/>
                  <w:sz w:val="24"/>
                  <w:szCs w:val="24"/>
                </w:rPr>
                <w:t>四、财政拨款收入支出决算总体情况说明</w:t>
              </w:r>
            </w:sdtContent>
          </w:sdt>
          <w:r>
            <w:rPr>
              <w:sz w:val="24"/>
              <w:szCs w:val="24"/>
            </w:rPr>
            <w:tab/>
          </w:r>
          <w:r>
            <w:rPr>
              <w:sz w:val="24"/>
              <w:szCs w:val="24"/>
            </w:rPr>
            <w:t>11</w:t>
          </w:r>
          <w:r>
            <w:rPr>
              <w:sz w:val="24"/>
              <w:szCs w:val="24"/>
            </w:rPr>
            <w:fldChar w:fldCharType="end"/>
          </w:r>
        </w:p>
        <w:p>
          <w:pPr>
            <w:pStyle w:val="35"/>
            <w:tabs>
              <w:tab w:val="right" w:leader="dot" w:pos="8306"/>
            </w:tabs>
            <w:rPr>
              <w:sz w:val="24"/>
              <w:szCs w:val="24"/>
            </w:rPr>
          </w:pPr>
          <w:r>
            <w:rPr>
              <w:sz w:val="24"/>
              <w:szCs w:val="24"/>
            </w:rPr>
            <w:fldChar w:fldCharType="begin"/>
          </w:r>
          <w:r>
            <w:rPr>
              <w:sz w:val="24"/>
              <w:szCs w:val="24"/>
            </w:rPr>
            <w:instrText xml:space="preserve"> HYPERLINK \l _Toc22834 </w:instrText>
          </w:r>
          <w:r>
            <w:rPr>
              <w:sz w:val="24"/>
              <w:szCs w:val="24"/>
            </w:rPr>
            <w:fldChar w:fldCharType="separate"/>
          </w:r>
          <w:sdt>
            <w:sdtPr>
              <w:rPr>
                <w:sz w:val="24"/>
                <w:szCs w:val="24"/>
                <w:lang w:val="en-US" w:eastAsia="zh-CN"/>
              </w:rPr>
              <w:id w:val="147458210"/>
              <w:placeholder>
                <w:docPart w:val="{43661325-2e86-47ea-a2a4-56aff104f8c8}"/>
              </w:placeholder>
            </w:sdtPr>
            <w:sdtEndPr>
              <w:rPr>
                <w:sz w:val="24"/>
                <w:szCs w:val="24"/>
                <w:lang w:val="en-US" w:eastAsia="zh-CN"/>
              </w:rPr>
            </w:sdtEndPr>
            <w:sdtContent>
              <w:r>
                <w:rPr>
                  <w:rFonts w:hint="eastAsia"/>
                  <w:sz w:val="24"/>
                  <w:szCs w:val="24"/>
                </w:rPr>
                <w:t>五、一般公共预算财政拨款支出决算情况说明</w:t>
              </w:r>
            </w:sdtContent>
          </w:sdt>
          <w:r>
            <w:rPr>
              <w:sz w:val="24"/>
              <w:szCs w:val="24"/>
            </w:rPr>
            <w:tab/>
          </w:r>
          <w:r>
            <w:rPr>
              <w:sz w:val="24"/>
              <w:szCs w:val="24"/>
            </w:rPr>
            <w:t>12</w:t>
          </w:r>
          <w:r>
            <w:rPr>
              <w:sz w:val="24"/>
              <w:szCs w:val="24"/>
            </w:rPr>
            <w:fldChar w:fldCharType="end"/>
          </w:r>
        </w:p>
        <w:p>
          <w:pPr>
            <w:pStyle w:val="35"/>
            <w:tabs>
              <w:tab w:val="right" w:leader="dot" w:pos="8306"/>
            </w:tabs>
            <w:rPr>
              <w:sz w:val="24"/>
              <w:szCs w:val="24"/>
            </w:rPr>
          </w:pPr>
          <w:r>
            <w:rPr>
              <w:sz w:val="24"/>
              <w:szCs w:val="24"/>
            </w:rPr>
            <w:fldChar w:fldCharType="begin"/>
          </w:r>
          <w:r>
            <w:rPr>
              <w:sz w:val="24"/>
              <w:szCs w:val="24"/>
            </w:rPr>
            <w:instrText xml:space="preserve"> HYPERLINK \l _Toc30414 </w:instrText>
          </w:r>
          <w:r>
            <w:rPr>
              <w:sz w:val="24"/>
              <w:szCs w:val="24"/>
            </w:rPr>
            <w:fldChar w:fldCharType="separate"/>
          </w:r>
          <w:sdt>
            <w:sdtPr>
              <w:rPr>
                <w:sz w:val="24"/>
                <w:szCs w:val="24"/>
                <w:lang w:val="en-US" w:eastAsia="zh-CN"/>
              </w:rPr>
              <w:id w:val="147458210"/>
              <w:placeholder>
                <w:docPart w:val="{6416aa38-16ed-4b6f-84fb-bee4fc8f7179}"/>
              </w:placeholder>
            </w:sdtPr>
            <w:sdtEndPr>
              <w:rPr>
                <w:sz w:val="24"/>
                <w:szCs w:val="24"/>
                <w:lang w:val="en-US" w:eastAsia="zh-CN"/>
              </w:rPr>
            </w:sdtEndPr>
            <w:sdtContent>
              <w:r>
                <w:rPr>
                  <w:rFonts w:hint="eastAsia"/>
                  <w:sz w:val="24"/>
                  <w:szCs w:val="24"/>
                </w:rPr>
                <w:t>六、一般公共预算财政拨款基本支出决算情况说明</w:t>
              </w:r>
            </w:sdtContent>
          </w:sdt>
          <w:r>
            <w:rPr>
              <w:sz w:val="24"/>
              <w:szCs w:val="24"/>
            </w:rPr>
            <w:tab/>
          </w:r>
          <w:r>
            <w:rPr>
              <w:sz w:val="24"/>
              <w:szCs w:val="24"/>
            </w:rPr>
            <w:t>15</w:t>
          </w:r>
          <w:r>
            <w:rPr>
              <w:sz w:val="24"/>
              <w:szCs w:val="24"/>
            </w:rPr>
            <w:fldChar w:fldCharType="end"/>
          </w:r>
        </w:p>
        <w:p>
          <w:pPr>
            <w:pStyle w:val="35"/>
            <w:tabs>
              <w:tab w:val="right" w:leader="dot" w:pos="8306"/>
            </w:tabs>
            <w:rPr>
              <w:sz w:val="24"/>
              <w:szCs w:val="24"/>
            </w:rPr>
          </w:pPr>
          <w:r>
            <w:rPr>
              <w:sz w:val="24"/>
              <w:szCs w:val="24"/>
            </w:rPr>
            <w:fldChar w:fldCharType="begin"/>
          </w:r>
          <w:r>
            <w:rPr>
              <w:sz w:val="24"/>
              <w:szCs w:val="24"/>
            </w:rPr>
            <w:instrText xml:space="preserve"> HYPERLINK \l _Toc11180 </w:instrText>
          </w:r>
          <w:r>
            <w:rPr>
              <w:sz w:val="24"/>
              <w:szCs w:val="24"/>
            </w:rPr>
            <w:fldChar w:fldCharType="separate"/>
          </w:r>
          <w:sdt>
            <w:sdtPr>
              <w:rPr>
                <w:sz w:val="24"/>
                <w:szCs w:val="24"/>
                <w:lang w:val="en-US" w:eastAsia="zh-CN"/>
              </w:rPr>
              <w:id w:val="147458210"/>
              <w:placeholder>
                <w:docPart w:val="{3d994fb9-b3b7-455f-8ed5-cb1796d65117}"/>
              </w:placeholder>
            </w:sdtPr>
            <w:sdtEndPr>
              <w:rPr>
                <w:sz w:val="24"/>
                <w:szCs w:val="24"/>
                <w:lang w:val="en-US" w:eastAsia="zh-CN"/>
              </w:rPr>
            </w:sdtEndPr>
            <w:sdtContent>
              <w:r>
                <w:rPr>
                  <w:rFonts w:hint="eastAsia"/>
                  <w:sz w:val="24"/>
                  <w:szCs w:val="24"/>
                </w:rPr>
                <w:t>七、“三公”经费财政拨款支出决算情况说明</w:t>
              </w:r>
            </w:sdtContent>
          </w:sdt>
          <w:r>
            <w:rPr>
              <w:sz w:val="24"/>
              <w:szCs w:val="24"/>
            </w:rPr>
            <w:tab/>
          </w:r>
          <w:r>
            <w:rPr>
              <w:sz w:val="24"/>
              <w:szCs w:val="24"/>
            </w:rPr>
            <w:t>15</w:t>
          </w:r>
          <w:r>
            <w:rPr>
              <w:sz w:val="24"/>
              <w:szCs w:val="24"/>
            </w:rPr>
            <w:fldChar w:fldCharType="end"/>
          </w:r>
        </w:p>
        <w:p>
          <w:pPr>
            <w:pStyle w:val="35"/>
            <w:tabs>
              <w:tab w:val="right" w:leader="dot" w:pos="8306"/>
            </w:tabs>
            <w:rPr>
              <w:sz w:val="24"/>
              <w:szCs w:val="24"/>
            </w:rPr>
          </w:pPr>
          <w:r>
            <w:rPr>
              <w:sz w:val="24"/>
              <w:szCs w:val="24"/>
            </w:rPr>
            <w:fldChar w:fldCharType="begin"/>
          </w:r>
          <w:r>
            <w:rPr>
              <w:sz w:val="24"/>
              <w:szCs w:val="24"/>
            </w:rPr>
            <w:instrText xml:space="preserve"> HYPERLINK \l _Toc27954 </w:instrText>
          </w:r>
          <w:r>
            <w:rPr>
              <w:sz w:val="24"/>
              <w:szCs w:val="24"/>
            </w:rPr>
            <w:fldChar w:fldCharType="separate"/>
          </w:r>
          <w:sdt>
            <w:sdtPr>
              <w:rPr>
                <w:sz w:val="24"/>
                <w:szCs w:val="24"/>
                <w:lang w:val="en-US" w:eastAsia="zh-CN"/>
              </w:rPr>
              <w:id w:val="147458210"/>
              <w:placeholder>
                <w:docPart w:val="{d4ca828a-10f5-469a-957d-dfe280964040}"/>
              </w:placeholder>
            </w:sdtPr>
            <w:sdtEndPr>
              <w:rPr>
                <w:sz w:val="24"/>
                <w:szCs w:val="24"/>
                <w:lang w:val="en-US" w:eastAsia="zh-CN"/>
              </w:rPr>
            </w:sdtEndPr>
            <w:sdtContent>
              <w:r>
                <w:rPr>
                  <w:rFonts w:hint="eastAsia"/>
                  <w:sz w:val="24"/>
                  <w:szCs w:val="24"/>
                </w:rPr>
                <w:t>八、政府性基金预算支出决算情况说明</w:t>
              </w:r>
            </w:sdtContent>
          </w:sdt>
          <w:r>
            <w:rPr>
              <w:sz w:val="24"/>
              <w:szCs w:val="24"/>
            </w:rPr>
            <w:tab/>
          </w:r>
          <w:r>
            <w:rPr>
              <w:sz w:val="24"/>
              <w:szCs w:val="24"/>
            </w:rPr>
            <w:t>17</w:t>
          </w:r>
          <w:r>
            <w:rPr>
              <w:sz w:val="24"/>
              <w:szCs w:val="24"/>
            </w:rPr>
            <w:fldChar w:fldCharType="end"/>
          </w:r>
        </w:p>
        <w:p>
          <w:pPr>
            <w:pStyle w:val="35"/>
            <w:tabs>
              <w:tab w:val="right" w:leader="dot" w:pos="8306"/>
            </w:tabs>
            <w:rPr>
              <w:sz w:val="24"/>
              <w:szCs w:val="24"/>
            </w:rPr>
          </w:pPr>
          <w:r>
            <w:rPr>
              <w:sz w:val="24"/>
              <w:szCs w:val="24"/>
            </w:rPr>
            <w:fldChar w:fldCharType="begin"/>
          </w:r>
          <w:r>
            <w:rPr>
              <w:sz w:val="24"/>
              <w:szCs w:val="24"/>
            </w:rPr>
            <w:instrText xml:space="preserve"> HYPERLINK \l _Toc11444 </w:instrText>
          </w:r>
          <w:r>
            <w:rPr>
              <w:sz w:val="24"/>
              <w:szCs w:val="24"/>
            </w:rPr>
            <w:fldChar w:fldCharType="separate"/>
          </w:r>
          <w:sdt>
            <w:sdtPr>
              <w:rPr>
                <w:sz w:val="24"/>
                <w:szCs w:val="24"/>
                <w:lang w:val="en-US" w:eastAsia="zh-CN"/>
              </w:rPr>
              <w:id w:val="147458210"/>
              <w:placeholder>
                <w:docPart w:val="{939d391b-88fc-49ba-a638-b1b6e3534472}"/>
              </w:placeholder>
            </w:sdtPr>
            <w:sdtEndPr>
              <w:rPr>
                <w:sz w:val="24"/>
                <w:szCs w:val="24"/>
                <w:lang w:val="en-US" w:eastAsia="zh-CN"/>
              </w:rPr>
            </w:sdtEndPr>
            <w:sdtContent>
              <w:r>
                <w:rPr>
                  <w:rFonts w:hint="eastAsia"/>
                  <w:sz w:val="24"/>
                  <w:szCs w:val="24"/>
                </w:rPr>
                <w:t>九、 国有资本经营预算支出决算情况说明</w:t>
              </w:r>
            </w:sdtContent>
          </w:sdt>
          <w:r>
            <w:rPr>
              <w:sz w:val="24"/>
              <w:szCs w:val="24"/>
            </w:rPr>
            <w:tab/>
          </w:r>
          <w:r>
            <w:rPr>
              <w:sz w:val="24"/>
              <w:szCs w:val="24"/>
            </w:rPr>
            <w:t>17</w:t>
          </w:r>
          <w:r>
            <w:rPr>
              <w:sz w:val="24"/>
              <w:szCs w:val="24"/>
            </w:rPr>
            <w:fldChar w:fldCharType="end"/>
          </w:r>
        </w:p>
        <w:p>
          <w:pPr>
            <w:pStyle w:val="35"/>
            <w:tabs>
              <w:tab w:val="right" w:leader="dot" w:pos="8306"/>
            </w:tabs>
          </w:pPr>
          <w:r>
            <w:rPr>
              <w:sz w:val="24"/>
              <w:szCs w:val="24"/>
            </w:rPr>
            <w:fldChar w:fldCharType="begin"/>
          </w:r>
          <w:r>
            <w:rPr>
              <w:sz w:val="24"/>
              <w:szCs w:val="24"/>
            </w:rPr>
            <w:instrText xml:space="preserve"> HYPERLINK \l _Toc13471 </w:instrText>
          </w:r>
          <w:r>
            <w:rPr>
              <w:sz w:val="24"/>
              <w:szCs w:val="24"/>
            </w:rPr>
            <w:fldChar w:fldCharType="separate"/>
          </w:r>
          <w:sdt>
            <w:sdtPr>
              <w:rPr>
                <w:sz w:val="24"/>
                <w:szCs w:val="24"/>
                <w:lang w:val="en-US" w:eastAsia="zh-CN"/>
              </w:rPr>
              <w:id w:val="147458210"/>
              <w:placeholder>
                <w:docPart w:val="{898555ee-92d5-404a-81af-2300f2b72906}"/>
              </w:placeholder>
            </w:sdtPr>
            <w:sdtEndPr>
              <w:rPr>
                <w:sz w:val="24"/>
                <w:szCs w:val="24"/>
                <w:lang w:val="en-US" w:eastAsia="zh-CN"/>
              </w:rPr>
            </w:sdtEndPr>
            <w:sdtContent>
              <w:r>
                <w:rPr>
                  <w:rFonts w:hint="eastAsia"/>
                  <w:sz w:val="24"/>
                  <w:szCs w:val="24"/>
                </w:rPr>
                <w:t>十、 其他重要事项的情况说明</w:t>
              </w:r>
            </w:sdtContent>
          </w:sdt>
          <w:r>
            <w:rPr>
              <w:sz w:val="24"/>
              <w:szCs w:val="24"/>
            </w:rPr>
            <w:tab/>
          </w:r>
          <w:r>
            <w:rPr>
              <w:sz w:val="24"/>
              <w:szCs w:val="24"/>
            </w:rPr>
            <w:t>17</w:t>
          </w:r>
          <w:r>
            <w:rPr>
              <w:sz w:val="24"/>
              <w:szCs w:val="24"/>
            </w:rPr>
            <w:fldChar w:fldCharType="end"/>
          </w:r>
        </w:p>
        <w:p>
          <w:pPr>
            <w:pStyle w:val="34"/>
            <w:tabs>
              <w:tab w:val="right" w:leader="dot" w:pos="8306"/>
            </w:tabs>
            <w:rPr>
              <w:rFonts w:hint="eastAsia" w:ascii="黑体" w:hAnsi="黑体" w:eastAsia="黑体" w:cs="Times New Roman"/>
              <w:b w:val="0"/>
              <w:bCs w:val="0"/>
              <w:sz w:val="24"/>
              <w:szCs w:val="24"/>
            </w:rPr>
          </w:pPr>
          <w:r>
            <w:rPr>
              <w:rFonts w:hint="eastAsia" w:ascii="黑体" w:hAnsi="黑体" w:eastAsia="黑体" w:cs="Times New Roman"/>
              <w:b w:val="0"/>
              <w:bCs w:val="0"/>
              <w:sz w:val="24"/>
              <w:szCs w:val="24"/>
            </w:rPr>
            <w:fldChar w:fldCharType="begin"/>
          </w:r>
          <w:r>
            <w:rPr>
              <w:rFonts w:hint="eastAsia" w:ascii="黑体" w:hAnsi="黑体" w:eastAsia="黑体" w:cs="Times New Roman"/>
              <w:b w:val="0"/>
              <w:bCs w:val="0"/>
              <w:sz w:val="24"/>
              <w:szCs w:val="24"/>
            </w:rPr>
            <w:instrText xml:space="preserve"> HYPERLINK \l _Toc4474 </w:instrText>
          </w:r>
          <w:r>
            <w:rPr>
              <w:rFonts w:hint="eastAsia" w:ascii="黑体" w:hAnsi="黑体" w:eastAsia="黑体" w:cs="Times New Roman"/>
              <w:b w:val="0"/>
              <w:bCs w:val="0"/>
              <w:sz w:val="24"/>
              <w:szCs w:val="24"/>
            </w:rPr>
            <w:fldChar w:fldCharType="separate"/>
          </w:r>
          <w:sdt>
            <w:sdtPr>
              <w:rPr>
                <w:rFonts w:hint="eastAsia" w:ascii="黑体" w:hAnsi="黑体" w:eastAsia="黑体" w:cs="Times New Roman"/>
                <w:b w:val="0"/>
                <w:bCs w:val="0"/>
                <w:sz w:val="24"/>
                <w:szCs w:val="24"/>
                <w:lang w:val="en-US" w:eastAsia="zh-CN"/>
              </w:rPr>
              <w:id w:val="147458210"/>
              <w:placeholder>
                <w:docPart w:val="{53e0c0eb-4fd3-46bb-9d58-cca82ecdd1ce}"/>
              </w:placeholder>
            </w:sdtPr>
            <w:sdtEndPr>
              <w:rPr>
                <w:rFonts w:hint="eastAsia" w:ascii="黑体" w:hAnsi="黑体" w:eastAsia="黑体" w:cs="Times New Roman"/>
                <w:b w:val="0"/>
                <w:bCs w:val="0"/>
                <w:sz w:val="24"/>
                <w:szCs w:val="24"/>
                <w:lang w:val="en-US" w:eastAsia="zh-CN"/>
              </w:rPr>
            </w:sdtEndPr>
            <w:sdtContent>
              <w:r>
                <w:rPr>
                  <w:rFonts w:hint="eastAsia" w:ascii="黑体" w:hAnsi="黑体" w:eastAsia="黑体" w:cs="Times New Roman"/>
                  <w:b w:val="0"/>
                  <w:bCs w:val="0"/>
                  <w:sz w:val="24"/>
                  <w:szCs w:val="24"/>
                </w:rPr>
                <w:t>第三部分 名词解释</w:t>
              </w:r>
            </w:sdtContent>
          </w:sdt>
          <w:r>
            <w:rPr>
              <w:rFonts w:hint="eastAsia" w:ascii="黑体" w:hAnsi="黑体" w:eastAsia="黑体" w:cs="Times New Roman"/>
              <w:b w:val="0"/>
              <w:bCs w:val="0"/>
              <w:sz w:val="24"/>
              <w:szCs w:val="24"/>
            </w:rPr>
            <w:tab/>
          </w:r>
          <w:r>
            <w:rPr>
              <w:rFonts w:hint="eastAsia" w:ascii="黑体" w:hAnsi="黑体" w:eastAsia="黑体" w:cs="Times New Roman"/>
              <w:b w:val="0"/>
              <w:bCs w:val="0"/>
              <w:sz w:val="24"/>
              <w:szCs w:val="24"/>
            </w:rPr>
            <w:t>19</w:t>
          </w:r>
          <w:r>
            <w:rPr>
              <w:rFonts w:hint="eastAsia" w:ascii="黑体" w:hAnsi="黑体" w:eastAsia="黑体" w:cs="Times New Roman"/>
              <w:b w:val="0"/>
              <w:bCs w:val="0"/>
              <w:sz w:val="24"/>
              <w:szCs w:val="24"/>
            </w:rPr>
            <w:fldChar w:fldCharType="end"/>
          </w:r>
        </w:p>
        <w:p>
          <w:pPr>
            <w:pStyle w:val="34"/>
            <w:tabs>
              <w:tab w:val="right" w:leader="dot" w:pos="8306"/>
            </w:tabs>
            <w:rPr>
              <w:rFonts w:hint="eastAsia" w:ascii="黑体" w:hAnsi="黑体" w:eastAsia="黑体" w:cs="Times New Roman"/>
              <w:b w:val="0"/>
              <w:bCs w:val="0"/>
              <w:sz w:val="24"/>
              <w:szCs w:val="24"/>
            </w:rPr>
          </w:pPr>
          <w:r>
            <w:rPr>
              <w:rFonts w:hint="eastAsia" w:ascii="黑体" w:hAnsi="黑体" w:eastAsia="黑体" w:cs="Times New Roman"/>
              <w:b w:val="0"/>
              <w:bCs w:val="0"/>
              <w:sz w:val="24"/>
              <w:szCs w:val="24"/>
            </w:rPr>
            <w:fldChar w:fldCharType="begin"/>
          </w:r>
          <w:r>
            <w:rPr>
              <w:rFonts w:hint="eastAsia" w:ascii="黑体" w:hAnsi="黑体" w:eastAsia="黑体" w:cs="Times New Roman"/>
              <w:b w:val="0"/>
              <w:bCs w:val="0"/>
              <w:sz w:val="24"/>
              <w:szCs w:val="24"/>
            </w:rPr>
            <w:instrText xml:space="preserve"> HYPERLINK \l _Toc1348 </w:instrText>
          </w:r>
          <w:r>
            <w:rPr>
              <w:rFonts w:hint="eastAsia" w:ascii="黑体" w:hAnsi="黑体" w:eastAsia="黑体" w:cs="Times New Roman"/>
              <w:b w:val="0"/>
              <w:bCs w:val="0"/>
              <w:sz w:val="24"/>
              <w:szCs w:val="24"/>
            </w:rPr>
            <w:fldChar w:fldCharType="separate"/>
          </w:r>
          <w:sdt>
            <w:sdtPr>
              <w:rPr>
                <w:rFonts w:hint="eastAsia" w:ascii="黑体" w:hAnsi="黑体" w:eastAsia="黑体" w:cs="Times New Roman"/>
                <w:b w:val="0"/>
                <w:bCs w:val="0"/>
                <w:sz w:val="24"/>
                <w:szCs w:val="24"/>
                <w:lang w:val="en-US" w:eastAsia="zh-CN"/>
              </w:rPr>
              <w:id w:val="147458210"/>
              <w:placeholder>
                <w:docPart w:val="{1c154693-be5f-4836-bea8-18f655333a4f}"/>
              </w:placeholder>
            </w:sdtPr>
            <w:sdtEndPr>
              <w:rPr>
                <w:rFonts w:hint="eastAsia" w:ascii="黑体" w:hAnsi="黑体" w:eastAsia="黑体" w:cs="Times New Roman"/>
                <w:b w:val="0"/>
                <w:bCs w:val="0"/>
                <w:sz w:val="24"/>
                <w:szCs w:val="24"/>
                <w:lang w:val="en-US" w:eastAsia="zh-CN"/>
              </w:rPr>
            </w:sdtEndPr>
            <w:sdtContent>
              <w:r>
                <w:rPr>
                  <w:rFonts w:hint="eastAsia" w:ascii="黑体" w:hAnsi="黑体" w:eastAsia="黑体" w:cs="Times New Roman"/>
                  <w:b w:val="0"/>
                  <w:bCs w:val="0"/>
                  <w:sz w:val="24"/>
                  <w:szCs w:val="24"/>
                </w:rPr>
                <w:t>第四部分 附件</w:t>
              </w:r>
            </w:sdtContent>
          </w:sdt>
          <w:r>
            <w:rPr>
              <w:rFonts w:hint="eastAsia" w:ascii="黑体" w:hAnsi="黑体" w:eastAsia="黑体" w:cs="Times New Roman"/>
              <w:b w:val="0"/>
              <w:bCs w:val="0"/>
              <w:sz w:val="24"/>
              <w:szCs w:val="24"/>
            </w:rPr>
            <w:tab/>
          </w:r>
          <w:r>
            <w:rPr>
              <w:rFonts w:hint="eastAsia" w:ascii="黑体" w:hAnsi="黑体" w:eastAsia="黑体" w:cs="Times New Roman"/>
              <w:b w:val="0"/>
              <w:bCs w:val="0"/>
              <w:sz w:val="24"/>
              <w:szCs w:val="24"/>
            </w:rPr>
            <w:t>23</w:t>
          </w:r>
          <w:r>
            <w:rPr>
              <w:rFonts w:hint="eastAsia" w:ascii="黑体" w:hAnsi="黑体" w:eastAsia="黑体" w:cs="Times New Roman"/>
              <w:b w:val="0"/>
              <w:bCs w:val="0"/>
              <w:sz w:val="24"/>
              <w:szCs w:val="24"/>
            </w:rPr>
            <w:fldChar w:fldCharType="end"/>
          </w:r>
        </w:p>
        <w:p>
          <w:pPr>
            <w:pStyle w:val="35"/>
            <w:tabs>
              <w:tab w:val="right" w:leader="dot" w:pos="8306"/>
            </w:tabs>
            <w:rPr>
              <w:sz w:val="24"/>
              <w:szCs w:val="24"/>
            </w:rPr>
          </w:pPr>
          <w:r>
            <w:rPr>
              <w:sz w:val="24"/>
              <w:szCs w:val="24"/>
            </w:rPr>
            <w:fldChar w:fldCharType="begin"/>
          </w:r>
          <w:r>
            <w:rPr>
              <w:sz w:val="24"/>
              <w:szCs w:val="24"/>
            </w:rPr>
            <w:instrText xml:space="preserve"> HYPERLINK \l _Toc4678 </w:instrText>
          </w:r>
          <w:r>
            <w:rPr>
              <w:sz w:val="24"/>
              <w:szCs w:val="24"/>
            </w:rPr>
            <w:fldChar w:fldCharType="separate"/>
          </w:r>
          <w:sdt>
            <w:sdtPr>
              <w:rPr>
                <w:sz w:val="24"/>
                <w:szCs w:val="24"/>
                <w:lang w:val="en-US" w:eastAsia="zh-CN"/>
              </w:rPr>
              <w:id w:val="147458210"/>
              <w:placeholder>
                <w:docPart w:val="{78266626-a002-4584-ad94-ef837e95cf6b}"/>
              </w:placeholder>
            </w:sdtPr>
            <w:sdtEndPr>
              <w:rPr>
                <w:sz w:val="24"/>
                <w:szCs w:val="24"/>
                <w:lang w:val="en-US" w:eastAsia="zh-CN"/>
              </w:rPr>
            </w:sdtEndPr>
            <w:sdtContent>
              <w:r>
                <w:rPr>
                  <w:rFonts w:hint="eastAsia"/>
                  <w:sz w:val="24"/>
                  <w:szCs w:val="24"/>
                </w:rPr>
                <w:t>2021年攀枝花市西区司法局部门</w:t>
              </w:r>
            </w:sdtContent>
          </w:sdt>
          <w:r>
            <w:rPr>
              <w:sz w:val="24"/>
              <w:szCs w:val="24"/>
            </w:rPr>
            <w:tab/>
          </w:r>
          <w:r>
            <w:rPr>
              <w:sz w:val="24"/>
              <w:szCs w:val="24"/>
            </w:rPr>
            <w:t>23</w:t>
          </w:r>
          <w:r>
            <w:rPr>
              <w:sz w:val="24"/>
              <w:szCs w:val="24"/>
            </w:rPr>
            <w:fldChar w:fldCharType="end"/>
          </w:r>
        </w:p>
        <w:p>
          <w:pPr>
            <w:pStyle w:val="35"/>
            <w:tabs>
              <w:tab w:val="right" w:leader="dot" w:pos="8306"/>
            </w:tabs>
            <w:rPr>
              <w:sz w:val="24"/>
              <w:szCs w:val="24"/>
            </w:rPr>
          </w:pPr>
          <w:r>
            <w:rPr>
              <w:sz w:val="24"/>
              <w:szCs w:val="24"/>
            </w:rPr>
            <w:fldChar w:fldCharType="begin"/>
          </w:r>
          <w:r>
            <w:rPr>
              <w:sz w:val="24"/>
              <w:szCs w:val="24"/>
            </w:rPr>
            <w:instrText xml:space="preserve"> HYPERLINK \l _Toc23506 </w:instrText>
          </w:r>
          <w:r>
            <w:rPr>
              <w:sz w:val="24"/>
              <w:szCs w:val="24"/>
            </w:rPr>
            <w:fldChar w:fldCharType="separate"/>
          </w:r>
          <w:sdt>
            <w:sdtPr>
              <w:rPr>
                <w:sz w:val="24"/>
                <w:szCs w:val="24"/>
                <w:lang w:val="en-US" w:eastAsia="zh-CN"/>
              </w:rPr>
              <w:id w:val="147458210"/>
              <w:placeholder>
                <w:docPart w:val="{81055965-5327-484d-9f8f-867a108bf4ef}"/>
              </w:placeholder>
            </w:sdtPr>
            <w:sdtEndPr>
              <w:rPr>
                <w:sz w:val="24"/>
                <w:szCs w:val="24"/>
                <w:lang w:val="en-US" w:eastAsia="zh-CN"/>
              </w:rPr>
            </w:sdtEndPr>
            <w:sdtContent>
              <w:r>
                <w:rPr>
                  <w:rFonts w:hint="eastAsia"/>
                  <w:sz w:val="24"/>
                  <w:szCs w:val="24"/>
                </w:rPr>
                <w:t>整体绩效评价报告</w:t>
              </w:r>
            </w:sdtContent>
          </w:sdt>
          <w:r>
            <w:rPr>
              <w:sz w:val="24"/>
              <w:szCs w:val="24"/>
            </w:rPr>
            <w:tab/>
          </w:r>
          <w:r>
            <w:rPr>
              <w:sz w:val="24"/>
              <w:szCs w:val="24"/>
            </w:rPr>
            <w:t>23</w:t>
          </w:r>
          <w:r>
            <w:rPr>
              <w:sz w:val="24"/>
              <w:szCs w:val="24"/>
            </w:rPr>
            <w:fldChar w:fldCharType="end"/>
          </w:r>
        </w:p>
        <w:p>
          <w:pPr>
            <w:pStyle w:val="35"/>
            <w:tabs>
              <w:tab w:val="right" w:leader="dot" w:pos="8306"/>
            </w:tabs>
            <w:rPr>
              <w:sz w:val="24"/>
              <w:szCs w:val="24"/>
            </w:rPr>
          </w:pPr>
          <w:r>
            <w:rPr>
              <w:sz w:val="24"/>
              <w:szCs w:val="24"/>
            </w:rPr>
            <w:fldChar w:fldCharType="begin"/>
          </w:r>
          <w:r>
            <w:rPr>
              <w:sz w:val="24"/>
              <w:szCs w:val="24"/>
            </w:rPr>
            <w:instrText xml:space="preserve"> HYPERLINK \l _Toc28771 </w:instrText>
          </w:r>
          <w:r>
            <w:rPr>
              <w:sz w:val="24"/>
              <w:szCs w:val="24"/>
            </w:rPr>
            <w:fldChar w:fldCharType="separate"/>
          </w:r>
          <w:sdt>
            <w:sdtPr>
              <w:rPr>
                <w:sz w:val="24"/>
                <w:szCs w:val="24"/>
                <w:lang w:val="en-US" w:eastAsia="zh-CN"/>
              </w:rPr>
              <w:id w:val="147458210"/>
              <w:placeholder>
                <w:docPart w:val="{150bdb78-aff8-4693-9bce-6dbad0674290}"/>
              </w:placeholder>
            </w:sdtPr>
            <w:sdtEndPr>
              <w:rPr>
                <w:sz w:val="24"/>
                <w:szCs w:val="24"/>
                <w:lang w:val="en-US" w:eastAsia="zh-CN"/>
              </w:rPr>
            </w:sdtEndPr>
            <w:sdtContent>
              <w:r>
                <w:rPr>
                  <w:rFonts w:hint="eastAsia"/>
                  <w:sz w:val="24"/>
                  <w:szCs w:val="24"/>
                </w:rPr>
                <w:t>一、部门（单位）概况</w:t>
              </w:r>
            </w:sdtContent>
          </w:sdt>
          <w:r>
            <w:rPr>
              <w:sz w:val="24"/>
              <w:szCs w:val="24"/>
            </w:rPr>
            <w:tab/>
          </w:r>
          <w:r>
            <w:rPr>
              <w:sz w:val="24"/>
              <w:szCs w:val="24"/>
            </w:rPr>
            <w:t>23</w:t>
          </w:r>
          <w:r>
            <w:rPr>
              <w:sz w:val="24"/>
              <w:szCs w:val="24"/>
            </w:rPr>
            <w:fldChar w:fldCharType="end"/>
          </w:r>
        </w:p>
        <w:p>
          <w:pPr>
            <w:pStyle w:val="35"/>
            <w:tabs>
              <w:tab w:val="right" w:leader="dot" w:pos="8306"/>
            </w:tabs>
            <w:rPr>
              <w:sz w:val="24"/>
              <w:szCs w:val="24"/>
            </w:rPr>
          </w:pPr>
          <w:r>
            <w:rPr>
              <w:sz w:val="24"/>
              <w:szCs w:val="24"/>
            </w:rPr>
            <w:fldChar w:fldCharType="begin"/>
          </w:r>
          <w:r>
            <w:rPr>
              <w:sz w:val="24"/>
              <w:szCs w:val="24"/>
            </w:rPr>
            <w:instrText xml:space="preserve"> HYPERLINK \l _Toc22084 </w:instrText>
          </w:r>
          <w:r>
            <w:rPr>
              <w:sz w:val="24"/>
              <w:szCs w:val="24"/>
            </w:rPr>
            <w:fldChar w:fldCharType="separate"/>
          </w:r>
          <w:sdt>
            <w:sdtPr>
              <w:rPr>
                <w:sz w:val="24"/>
                <w:szCs w:val="24"/>
                <w:lang w:val="en-US" w:eastAsia="zh-CN"/>
              </w:rPr>
              <w:id w:val="147458210"/>
              <w:placeholder>
                <w:docPart w:val="{4473b77e-1f01-4061-b08e-de40ad4fb783}"/>
              </w:placeholder>
            </w:sdtPr>
            <w:sdtEndPr>
              <w:rPr>
                <w:sz w:val="24"/>
                <w:szCs w:val="24"/>
                <w:lang w:val="en-US" w:eastAsia="zh-CN"/>
              </w:rPr>
            </w:sdtEndPr>
            <w:sdtContent>
              <w:r>
                <w:rPr>
                  <w:rFonts w:hint="eastAsia"/>
                  <w:sz w:val="24"/>
                  <w:szCs w:val="24"/>
                </w:rPr>
                <w:t>二、部门财政资金收支情况</w:t>
              </w:r>
            </w:sdtContent>
          </w:sdt>
          <w:r>
            <w:rPr>
              <w:sz w:val="24"/>
              <w:szCs w:val="24"/>
            </w:rPr>
            <w:tab/>
          </w:r>
          <w:r>
            <w:rPr>
              <w:sz w:val="24"/>
              <w:szCs w:val="24"/>
            </w:rPr>
            <w:t>25</w:t>
          </w:r>
          <w:r>
            <w:rPr>
              <w:sz w:val="24"/>
              <w:szCs w:val="24"/>
            </w:rPr>
            <w:fldChar w:fldCharType="end"/>
          </w:r>
        </w:p>
        <w:p>
          <w:pPr>
            <w:pStyle w:val="35"/>
            <w:tabs>
              <w:tab w:val="right" w:leader="dot" w:pos="8306"/>
            </w:tabs>
            <w:rPr>
              <w:sz w:val="24"/>
              <w:szCs w:val="24"/>
            </w:rPr>
          </w:pPr>
          <w:r>
            <w:rPr>
              <w:sz w:val="24"/>
              <w:szCs w:val="24"/>
            </w:rPr>
            <w:fldChar w:fldCharType="begin"/>
          </w:r>
          <w:r>
            <w:rPr>
              <w:sz w:val="24"/>
              <w:szCs w:val="24"/>
            </w:rPr>
            <w:instrText xml:space="preserve"> HYPERLINK \l _Toc5204 </w:instrText>
          </w:r>
          <w:r>
            <w:rPr>
              <w:sz w:val="24"/>
              <w:szCs w:val="24"/>
            </w:rPr>
            <w:fldChar w:fldCharType="separate"/>
          </w:r>
          <w:sdt>
            <w:sdtPr>
              <w:rPr>
                <w:sz w:val="24"/>
                <w:szCs w:val="24"/>
                <w:lang w:val="en-US" w:eastAsia="zh-CN"/>
              </w:rPr>
              <w:id w:val="147458210"/>
              <w:placeholder>
                <w:docPart w:val="{8f14bf7f-8699-4231-aff2-2113b8d2d8b8}"/>
              </w:placeholder>
            </w:sdtPr>
            <w:sdtEndPr>
              <w:rPr>
                <w:sz w:val="24"/>
                <w:szCs w:val="24"/>
                <w:lang w:val="en-US" w:eastAsia="zh-CN"/>
              </w:rPr>
            </w:sdtEndPr>
            <w:sdtContent>
              <w:r>
                <w:rPr>
                  <w:rFonts w:hint="eastAsia"/>
                  <w:sz w:val="24"/>
                  <w:szCs w:val="24"/>
                </w:rPr>
                <w:t>三、部门整体预算绩效管理情况</w:t>
              </w:r>
            </w:sdtContent>
          </w:sdt>
          <w:r>
            <w:rPr>
              <w:sz w:val="24"/>
              <w:szCs w:val="24"/>
            </w:rPr>
            <w:tab/>
          </w:r>
          <w:r>
            <w:rPr>
              <w:sz w:val="24"/>
              <w:szCs w:val="24"/>
            </w:rPr>
            <w:t>25</w:t>
          </w:r>
          <w:r>
            <w:rPr>
              <w:sz w:val="24"/>
              <w:szCs w:val="24"/>
            </w:rPr>
            <w:fldChar w:fldCharType="end"/>
          </w:r>
        </w:p>
        <w:p>
          <w:pPr>
            <w:pStyle w:val="35"/>
            <w:tabs>
              <w:tab w:val="right" w:leader="dot" w:pos="8306"/>
            </w:tabs>
            <w:rPr>
              <w:sz w:val="24"/>
              <w:szCs w:val="24"/>
            </w:rPr>
          </w:pPr>
          <w:r>
            <w:rPr>
              <w:sz w:val="24"/>
              <w:szCs w:val="24"/>
            </w:rPr>
            <w:fldChar w:fldCharType="begin"/>
          </w:r>
          <w:r>
            <w:rPr>
              <w:sz w:val="24"/>
              <w:szCs w:val="24"/>
            </w:rPr>
            <w:instrText xml:space="preserve"> HYPERLINK \l _Toc15288 </w:instrText>
          </w:r>
          <w:r>
            <w:rPr>
              <w:sz w:val="24"/>
              <w:szCs w:val="24"/>
            </w:rPr>
            <w:fldChar w:fldCharType="separate"/>
          </w:r>
          <w:sdt>
            <w:sdtPr>
              <w:rPr>
                <w:sz w:val="24"/>
                <w:szCs w:val="24"/>
                <w:lang w:val="en-US" w:eastAsia="zh-CN"/>
              </w:rPr>
              <w:id w:val="147458210"/>
              <w:placeholder>
                <w:docPart w:val="{f91ef3e2-e5b5-4385-b607-cf55f95e9544}"/>
              </w:placeholder>
            </w:sdtPr>
            <w:sdtEndPr>
              <w:rPr>
                <w:sz w:val="24"/>
                <w:szCs w:val="24"/>
                <w:lang w:val="en-US" w:eastAsia="zh-CN"/>
              </w:rPr>
            </w:sdtEndPr>
            <w:sdtContent>
              <w:r>
                <w:rPr>
                  <w:rFonts w:hint="eastAsia"/>
                  <w:sz w:val="24"/>
                  <w:szCs w:val="24"/>
                </w:rPr>
                <w:t>四、评价结论及建议</w:t>
              </w:r>
            </w:sdtContent>
          </w:sdt>
          <w:r>
            <w:rPr>
              <w:sz w:val="24"/>
              <w:szCs w:val="24"/>
            </w:rPr>
            <w:tab/>
          </w:r>
          <w:r>
            <w:rPr>
              <w:sz w:val="24"/>
              <w:szCs w:val="24"/>
            </w:rPr>
            <w:t>26</w:t>
          </w:r>
          <w:r>
            <w:rPr>
              <w:sz w:val="24"/>
              <w:szCs w:val="24"/>
            </w:rPr>
            <w:fldChar w:fldCharType="end"/>
          </w:r>
        </w:p>
        <w:p>
          <w:pPr>
            <w:pStyle w:val="35"/>
            <w:tabs>
              <w:tab w:val="right" w:leader="dot" w:pos="8306"/>
            </w:tabs>
            <w:rPr>
              <w:sz w:val="24"/>
              <w:szCs w:val="24"/>
            </w:rPr>
          </w:pPr>
          <w:r>
            <w:rPr>
              <w:sz w:val="24"/>
              <w:szCs w:val="24"/>
            </w:rPr>
            <w:fldChar w:fldCharType="begin"/>
          </w:r>
          <w:r>
            <w:rPr>
              <w:sz w:val="24"/>
              <w:szCs w:val="24"/>
            </w:rPr>
            <w:instrText xml:space="preserve"> HYPERLINK \l _Toc20163 </w:instrText>
          </w:r>
          <w:r>
            <w:rPr>
              <w:sz w:val="24"/>
              <w:szCs w:val="24"/>
            </w:rPr>
            <w:fldChar w:fldCharType="separate"/>
          </w:r>
          <w:sdt>
            <w:sdtPr>
              <w:rPr>
                <w:sz w:val="24"/>
                <w:szCs w:val="24"/>
                <w:lang w:val="en-US" w:eastAsia="zh-CN"/>
              </w:rPr>
              <w:id w:val="147458210"/>
              <w:placeholder>
                <w:docPart w:val="{bd668db9-bc31-42c0-b935-bb4f7f992d2d}"/>
              </w:placeholder>
            </w:sdtPr>
            <w:sdtEndPr>
              <w:rPr>
                <w:sz w:val="24"/>
                <w:szCs w:val="24"/>
                <w:lang w:val="en-US" w:eastAsia="zh-CN"/>
              </w:rPr>
            </w:sdtEndPr>
            <w:sdtContent>
              <w:r>
                <w:rPr>
                  <w:rFonts w:hint="eastAsia"/>
                  <w:sz w:val="24"/>
                  <w:szCs w:val="24"/>
                </w:rPr>
                <w:t>2021年专项预算项目支出绩效自评报告</w:t>
              </w:r>
            </w:sdtContent>
          </w:sdt>
          <w:r>
            <w:rPr>
              <w:sz w:val="24"/>
              <w:szCs w:val="24"/>
            </w:rPr>
            <w:tab/>
          </w:r>
          <w:r>
            <w:rPr>
              <w:sz w:val="24"/>
              <w:szCs w:val="24"/>
            </w:rPr>
            <w:t>28</w:t>
          </w:r>
          <w:r>
            <w:rPr>
              <w:sz w:val="24"/>
              <w:szCs w:val="24"/>
            </w:rPr>
            <w:fldChar w:fldCharType="end"/>
          </w:r>
        </w:p>
        <w:p>
          <w:pPr>
            <w:pStyle w:val="35"/>
            <w:tabs>
              <w:tab w:val="right" w:leader="dot" w:pos="8306"/>
            </w:tabs>
            <w:rPr>
              <w:sz w:val="24"/>
              <w:szCs w:val="24"/>
            </w:rPr>
          </w:pPr>
          <w:r>
            <w:rPr>
              <w:sz w:val="24"/>
              <w:szCs w:val="24"/>
            </w:rPr>
            <w:fldChar w:fldCharType="begin"/>
          </w:r>
          <w:r>
            <w:rPr>
              <w:sz w:val="24"/>
              <w:szCs w:val="24"/>
            </w:rPr>
            <w:instrText xml:space="preserve"> HYPERLINK \l _Toc12332 </w:instrText>
          </w:r>
          <w:r>
            <w:rPr>
              <w:sz w:val="24"/>
              <w:szCs w:val="24"/>
            </w:rPr>
            <w:fldChar w:fldCharType="separate"/>
          </w:r>
          <w:sdt>
            <w:sdtPr>
              <w:rPr>
                <w:sz w:val="24"/>
                <w:szCs w:val="24"/>
                <w:lang w:val="en-US" w:eastAsia="zh-CN"/>
              </w:rPr>
              <w:id w:val="147458210"/>
              <w:placeholder>
                <w:docPart w:val="{068497df-7ab0-445d-9525-7b8dcb3dc374}"/>
              </w:placeholder>
            </w:sdtPr>
            <w:sdtEndPr>
              <w:rPr>
                <w:sz w:val="24"/>
                <w:szCs w:val="24"/>
                <w:lang w:val="en-US" w:eastAsia="zh-CN"/>
              </w:rPr>
            </w:sdtEndPr>
            <w:sdtContent>
              <w:r>
                <w:rPr>
                  <w:rFonts w:hint="eastAsia"/>
                  <w:sz w:val="24"/>
                  <w:szCs w:val="24"/>
                </w:rPr>
                <w:t>（普法宣传项目）</w:t>
              </w:r>
            </w:sdtContent>
          </w:sdt>
          <w:r>
            <w:rPr>
              <w:sz w:val="24"/>
              <w:szCs w:val="24"/>
            </w:rPr>
            <w:tab/>
          </w:r>
          <w:r>
            <w:rPr>
              <w:sz w:val="24"/>
              <w:szCs w:val="24"/>
            </w:rPr>
            <w:t>28</w:t>
          </w:r>
          <w:r>
            <w:rPr>
              <w:sz w:val="24"/>
              <w:szCs w:val="24"/>
            </w:rPr>
            <w:fldChar w:fldCharType="end"/>
          </w:r>
        </w:p>
        <w:p>
          <w:pPr>
            <w:pStyle w:val="35"/>
            <w:tabs>
              <w:tab w:val="right" w:leader="dot" w:pos="8306"/>
            </w:tabs>
            <w:rPr>
              <w:sz w:val="24"/>
              <w:szCs w:val="24"/>
            </w:rPr>
          </w:pPr>
          <w:r>
            <w:rPr>
              <w:sz w:val="24"/>
              <w:szCs w:val="24"/>
            </w:rPr>
            <w:fldChar w:fldCharType="begin"/>
          </w:r>
          <w:r>
            <w:rPr>
              <w:sz w:val="24"/>
              <w:szCs w:val="24"/>
            </w:rPr>
            <w:instrText xml:space="preserve"> HYPERLINK \l _Toc22982 </w:instrText>
          </w:r>
          <w:r>
            <w:rPr>
              <w:sz w:val="24"/>
              <w:szCs w:val="24"/>
            </w:rPr>
            <w:fldChar w:fldCharType="separate"/>
          </w:r>
          <w:sdt>
            <w:sdtPr>
              <w:rPr>
                <w:sz w:val="24"/>
                <w:szCs w:val="24"/>
                <w:lang w:val="en-US" w:eastAsia="zh-CN"/>
              </w:rPr>
              <w:id w:val="147458210"/>
              <w:placeholder>
                <w:docPart w:val="{7c9295ab-21e8-4a4a-bd45-3ab7746c95c0}"/>
              </w:placeholder>
            </w:sdtPr>
            <w:sdtEndPr>
              <w:rPr>
                <w:sz w:val="24"/>
                <w:szCs w:val="24"/>
                <w:lang w:val="en-US" w:eastAsia="zh-CN"/>
              </w:rPr>
            </w:sdtEndPr>
            <w:sdtContent>
              <w:r>
                <w:rPr>
                  <w:rFonts w:hint="eastAsia"/>
                  <w:sz w:val="24"/>
                  <w:szCs w:val="24"/>
                </w:rPr>
                <w:t>一、项目概况</w:t>
              </w:r>
            </w:sdtContent>
          </w:sdt>
          <w:r>
            <w:rPr>
              <w:sz w:val="24"/>
              <w:szCs w:val="24"/>
            </w:rPr>
            <w:tab/>
          </w:r>
          <w:r>
            <w:rPr>
              <w:sz w:val="24"/>
              <w:szCs w:val="24"/>
            </w:rPr>
            <w:t>28</w:t>
          </w:r>
          <w:r>
            <w:rPr>
              <w:sz w:val="24"/>
              <w:szCs w:val="24"/>
            </w:rPr>
            <w:fldChar w:fldCharType="end"/>
          </w:r>
        </w:p>
        <w:p>
          <w:pPr>
            <w:pStyle w:val="35"/>
            <w:tabs>
              <w:tab w:val="right" w:leader="dot" w:pos="8306"/>
            </w:tabs>
            <w:rPr>
              <w:sz w:val="24"/>
              <w:szCs w:val="24"/>
            </w:rPr>
          </w:pPr>
          <w:r>
            <w:rPr>
              <w:sz w:val="24"/>
              <w:szCs w:val="24"/>
            </w:rPr>
            <w:fldChar w:fldCharType="begin"/>
          </w:r>
          <w:r>
            <w:rPr>
              <w:sz w:val="24"/>
              <w:szCs w:val="24"/>
            </w:rPr>
            <w:instrText xml:space="preserve"> HYPERLINK \l _Toc23333 </w:instrText>
          </w:r>
          <w:r>
            <w:rPr>
              <w:sz w:val="24"/>
              <w:szCs w:val="24"/>
            </w:rPr>
            <w:fldChar w:fldCharType="separate"/>
          </w:r>
          <w:sdt>
            <w:sdtPr>
              <w:rPr>
                <w:sz w:val="24"/>
                <w:szCs w:val="24"/>
                <w:lang w:val="en-US" w:eastAsia="zh-CN"/>
              </w:rPr>
              <w:id w:val="147458210"/>
              <w:placeholder>
                <w:docPart w:val="{8fab6407-571b-4da2-a32c-f61377feaab0}"/>
              </w:placeholder>
            </w:sdtPr>
            <w:sdtEndPr>
              <w:rPr>
                <w:sz w:val="24"/>
                <w:szCs w:val="24"/>
                <w:lang w:val="en-US" w:eastAsia="zh-CN"/>
              </w:rPr>
            </w:sdtEndPr>
            <w:sdtContent>
              <w:r>
                <w:rPr>
                  <w:rFonts w:hint="eastAsia"/>
                  <w:sz w:val="24"/>
                  <w:szCs w:val="24"/>
                </w:rPr>
                <w:t>二、项目资金申报及使用情况</w:t>
              </w:r>
            </w:sdtContent>
          </w:sdt>
          <w:r>
            <w:rPr>
              <w:sz w:val="24"/>
              <w:szCs w:val="24"/>
            </w:rPr>
            <w:tab/>
          </w:r>
          <w:r>
            <w:rPr>
              <w:sz w:val="24"/>
              <w:szCs w:val="24"/>
            </w:rPr>
            <w:t>29</w:t>
          </w:r>
          <w:r>
            <w:rPr>
              <w:sz w:val="24"/>
              <w:szCs w:val="24"/>
            </w:rPr>
            <w:fldChar w:fldCharType="end"/>
          </w:r>
        </w:p>
        <w:p>
          <w:pPr>
            <w:pStyle w:val="35"/>
            <w:tabs>
              <w:tab w:val="right" w:leader="dot" w:pos="8306"/>
            </w:tabs>
            <w:rPr>
              <w:sz w:val="24"/>
              <w:szCs w:val="24"/>
            </w:rPr>
          </w:pPr>
          <w:r>
            <w:rPr>
              <w:sz w:val="24"/>
              <w:szCs w:val="24"/>
            </w:rPr>
            <w:fldChar w:fldCharType="begin"/>
          </w:r>
          <w:r>
            <w:rPr>
              <w:sz w:val="24"/>
              <w:szCs w:val="24"/>
            </w:rPr>
            <w:instrText xml:space="preserve"> HYPERLINK \l _Toc25969 </w:instrText>
          </w:r>
          <w:r>
            <w:rPr>
              <w:sz w:val="24"/>
              <w:szCs w:val="24"/>
            </w:rPr>
            <w:fldChar w:fldCharType="separate"/>
          </w:r>
          <w:sdt>
            <w:sdtPr>
              <w:rPr>
                <w:sz w:val="24"/>
                <w:szCs w:val="24"/>
                <w:lang w:val="en-US" w:eastAsia="zh-CN"/>
              </w:rPr>
              <w:id w:val="147458210"/>
              <w:placeholder>
                <w:docPart w:val="{fde32b8a-72b3-4612-81c1-8d07da6caacf}"/>
              </w:placeholder>
            </w:sdtPr>
            <w:sdtEndPr>
              <w:rPr>
                <w:sz w:val="24"/>
                <w:szCs w:val="24"/>
                <w:lang w:val="en-US" w:eastAsia="zh-CN"/>
              </w:rPr>
            </w:sdtEndPr>
            <w:sdtContent>
              <w:r>
                <w:rPr>
                  <w:rFonts w:hint="eastAsia"/>
                  <w:sz w:val="24"/>
                  <w:szCs w:val="24"/>
                </w:rPr>
                <w:t>三、项目实施及管理情况</w:t>
              </w:r>
            </w:sdtContent>
          </w:sdt>
          <w:r>
            <w:rPr>
              <w:sz w:val="24"/>
              <w:szCs w:val="24"/>
            </w:rPr>
            <w:tab/>
          </w:r>
          <w:r>
            <w:rPr>
              <w:sz w:val="24"/>
              <w:szCs w:val="24"/>
            </w:rPr>
            <w:t>30</w:t>
          </w:r>
          <w:r>
            <w:rPr>
              <w:sz w:val="24"/>
              <w:szCs w:val="24"/>
            </w:rPr>
            <w:fldChar w:fldCharType="end"/>
          </w:r>
        </w:p>
        <w:p>
          <w:pPr>
            <w:pStyle w:val="35"/>
            <w:tabs>
              <w:tab w:val="right" w:leader="dot" w:pos="8306"/>
            </w:tabs>
            <w:rPr>
              <w:sz w:val="24"/>
              <w:szCs w:val="24"/>
            </w:rPr>
          </w:pPr>
          <w:r>
            <w:rPr>
              <w:sz w:val="24"/>
              <w:szCs w:val="24"/>
            </w:rPr>
            <w:fldChar w:fldCharType="begin"/>
          </w:r>
          <w:r>
            <w:rPr>
              <w:sz w:val="24"/>
              <w:szCs w:val="24"/>
            </w:rPr>
            <w:instrText xml:space="preserve"> HYPERLINK \l _Toc16518 </w:instrText>
          </w:r>
          <w:r>
            <w:rPr>
              <w:sz w:val="24"/>
              <w:szCs w:val="24"/>
            </w:rPr>
            <w:fldChar w:fldCharType="separate"/>
          </w:r>
          <w:sdt>
            <w:sdtPr>
              <w:rPr>
                <w:sz w:val="24"/>
                <w:szCs w:val="24"/>
                <w:lang w:val="en-US" w:eastAsia="zh-CN"/>
              </w:rPr>
              <w:id w:val="147458210"/>
              <w:placeholder>
                <w:docPart w:val="{9dda5052-f611-451b-af7b-14378c7c4531}"/>
              </w:placeholder>
            </w:sdtPr>
            <w:sdtEndPr>
              <w:rPr>
                <w:sz w:val="24"/>
                <w:szCs w:val="24"/>
                <w:lang w:val="en-US" w:eastAsia="zh-CN"/>
              </w:rPr>
            </w:sdtEndPr>
            <w:sdtContent>
              <w:r>
                <w:rPr>
                  <w:rFonts w:hint="eastAsia"/>
                  <w:sz w:val="24"/>
                  <w:szCs w:val="24"/>
                </w:rPr>
                <w:t>四、项目绩效情况</w:t>
              </w:r>
            </w:sdtContent>
          </w:sdt>
          <w:r>
            <w:rPr>
              <w:sz w:val="24"/>
              <w:szCs w:val="24"/>
            </w:rPr>
            <w:tab/>
          </w:r>
          <w:r>
            <w:rPr>
              <w:sz w:val="24"/>
              <w:szCs w:val="24"/>
            </w:rPr>
            <w:t>31</w:t>
          </w:r>
          <w:r>
            <w:rPr>
              <w:sz w:val="24"/>
              <w:szCs w:val="24"/>
            </w:rPr>
            <w:fldChar w:fldCharType="end"/>
          </w:r>
        </w:p>
        <w:p>
          <w:pPr>
            <w:pStyle w:val="35"/>
            <w:tabs>
              <w:tab w:val="right" w:leader="dot" w:pos="8306"/>
            </w:tabs>
          </w:pPr>
          <w:r>
            <w:rPr>
              <w:sz w:val="24"/>
              <w:szCs w:val="24"/>
            </w:rPr>
            <w:fldChar w:fldCharType="begin"/>
          </w:r>
          <w:r>
            <w:rPr>
              <w:sz w:val="24"/>
              <w:szCs w:val="24"/>
            </w:rPr>
            <w:instrText xml:space="preserve"> HYPERLINK \l _Toc4555 </w:instrText>
          </w:r>
          <w:r>
            <w:rPr>
              <w:sz w:val="24"/>
              <w:szCs w:val="24"/>
            </w:rPr>
            <w:fldChar w:fldCharType="separate"/>
          </w:r>
          <w:sdt>
            <w:sdtPr>
              <w:rPr>
                <w:sz w:val="24"/>
                <w:szCs w:val="24"/>
                <w:lang w:val="en-US" w:eastAsia="zh-CN"/>
              </w:rPr>
              <w:id w:val="147458210"/>
              <w:placeholder>
                <w:docPart w:val="{3275e78c-38f0-477e-a140-d4b37d658536}"/>
              </w:placeholder>
            </w:sdtPr>
            <w:sdtEndPr>
              <w:rPr>
                <w:sz w:val="24"/>
                <w:szCs w:val="24"/>
                <w:lang w:val="en-US" w:eastAsia="zh-CN"/>
              </w:rPr>
            </w:sdtEndPr>
            <w:sdtContent>
              <w:r>
                <w:rPr>
                  <w:rFonts w:hint="eastAsia"/>
                  <w:sz w:val="24"/>
                  <w:szCs w:val="24"/>
                </w:rPr>
                <w:t>五、评价结论及建议</w:t>
              </w:r>
            </w:sdtContent>
          </w:sdt>
          <w:r>
            <w:rPr>
              <w:sz w:val="24"/>
              <w:szCs w:val="24"/>
            </w:rPr>
            <w:tab/>
          </w:r>
          <w:r>
            <w:rPr>
              <w:sz w:val="24"/>
              <w:szCs w:val="24"/>
            </w:rPr>
            <w:t>31</w:t>
          </w:r>
          <w:r>
            <w:rPr>
              <w:sz w:val="24"/>
              <w:szCs w:val="24"/>
            </w:rPr>
            <w:fldChar w:fldCharType="end"/>
          </w:r>
        </w:p>
        <w:p>
          <w:pPr>
            <w:pStyle w:val="34"/>
            <w:tabs>
              <w:tab w:val="right" w:leader="dot" w:pos="8306"/>
            </w:tabs>
            <w:rPr>
              <w:b w:val="0"/>
              <w:bCs w:val="0"/>
              <w:sz w:val="24"/>
              <w:szCs w:val="24"/>
            </w:rPr>
          </w:pPr>
          <w:r>
            <w:rPr>
              <w:b w:val="0"/>
              <w:bCs w:val="0"/>
              <w:sz w:val="24"/>
              <w:szCs w:val="24"/>
            </w:rPr>
            <w:fldChar w:fldCharType="begin"/>
          </w:r>
          <w:r>
            <w:rPr>
              <w:b w:val="0"/>
              <w:bCs w:val="0"/>
              <w:sz w:val="24"/>
              <w:szCs w:val="24"/>
            </w:rPr>
            <w:instrText xml:space="preserve"> HYPERLINK \l _Toc17697 </w:instrText>
          </w:r>
          <w:r>
            <w:rPr>
              <w:b w:val="0"/>
              <w:bCs w:val="0"/>
              <w:sz w:val="24"/>
              <w:szCs w:val="24"/>
            </w:rPr>
            <w:fldChar w:fldCharType="separate"/>
          </w:r>
          <w:sdt>
            <w:sdtPr>
              <w:rPr>
                <w:b w:val="0"/>
                <w:bCs w:val="0"/>
                <w:sz w:val="24"/>
                <w:szCs w:val="24"/>
                <w:lang w:val="en-US" w:eastAsia="zh-CN"/>
              </w:rPr>
              <w:id w:val="147458210"/>
              <w:placeholder>
                <w:docPart w:val="{2537c1dd-b9a3-46e3-958c-258b71c0ea4c}"/>
              </w:placeholder>
            </w:sdtPr>
            <w:sdtEndPr>
              <w:rPr>
                <w:rFonts w:hint="eastAsia" w:ascii="黑体" w:hAnsi="黑体" w:eastAsia="黑体" w:cs="Times New Roman"/>
                <w:b w:val="0"/>
                <w:bCs w:val="0"/>
                <w:sz w:val="24"/>
                <w:szCs w:val="24"/>
                <w:lang w:val="en-US" w:eastAsia="zh-CN"/>
              </w:rPr>
            </w:sdtEndPr>
            <w:sdtContent>
              <w:r>
                <w:rPr>
                  <w:rFonts w:hint="eastAsia" w:ascii="黑体" w:hAnsi="黑体" w:eastAsia="黑体" w:cs="Times New Roman"/>
                  <w:b w:val="0"/>
                  <w:bCs w:val="0"/>
                  <w:sz w:val="24"/>
                  <w:szCs w:val="24"/>
                </w:rPr>
                <w:t>第五部分 附表</w:t>
              </w:r>
            </w:sdtContent>
          </w:sdt>
          <w:r>
            <w:rPr>
              <w:rFonts w:hint="eastAsia" w:ascii="黑体" w:hAnsi="黑体" w:eastAsia="黑体" w:cs="Times New Roman"/>
              <w:b w:val="0"/>
              <w:bCs w:val="0"/>
              <w:sz w:val="24"/>
              <w:szCs w:val="24"/>
            </w:rPr>
            <w:tab/>
          </w:r>
          <w:r>
            <w:rPr>
              <w:rFonts w:hint="eastAsia" w:ascii="黑体" w:hAnsi="黑体" w:eastAsia="黑体" w:cs="Times New Roman"/>
              <w:b w:val="0"/>
              <w:bCs w:val="0"/>
              <w:sz w:val="24"/>
              <w:szCs w:val="24"/>
            </w:rPr>
            <w:t>42</w:t>
          </w:r>
          <w:r>
            <w:rPr>
              <w:b w:val="0"/>
              <w:bCs w:val="0"/>
              <w:sz w:val="24"/>
              <w:szCs w:val="24"/>
            </w:rPr>
            <w:fldChar w:fldCharType="end"/>
          </w:r>
        </w:p>
        <w:p>
          <w:pPr>
            <w:pStyle w:val="35"/>
            <w:tabs>
              <w:tab w:val="right" w:leader="dot" w:pos="8306"/>
            </w:tabs>
            <w:rPr>
              <w:sz w:val="24"/>
              <w:szCs w:val="24"/>
            </w:rPr>
          </w:pPr>
          <w:r>
            <w:rPr>
              <w:sz w:val="24"/>
              <w:szCs w:val="24"/>
            </w:rPr>
            <w:fldChar w:fldCharType="begin"/>
          </w:r>
          <w:r>
            <w:rPr>
              <w:sz w:val="24"/>
              <w:szCs w:val="24"/>
            </w:rPr>
            <w:instrText xml:space="preserve"> HYPERLINK \l _Toc2465 </w:instrText>
          </w:r>
          <w:r>
            <w:rPr>
              <w:sz w:val="24"/>
              <w:szCs w:val="24"/>
            </w:rPr>
            <w:fldChar w:fldCharType="separate"/>
          </w:r>
          <w:sdt>
            <w:sdtPr>
              <w:rPr>
                <w:sz w:val="24"/>
                <w:szCs w:val="24"/>
                <w:lang w:val="en-US" w:eastAsia="zh-CN"/>
              </w:rPr>
              <w:id w:val="147458210"/>
              <w:placeholder>
                <w:docPart w:val="{4ec9baf5-b210-4044-b879-fbf9dd957ed4}"/>
              </w:placeholder>
            </w:sdtPr>
            <w:sdtEndPr>
              <w:rPr>
                <w:sz w:val="24"/>
                <w:szCs w:val="24"/>
                <w:lang w:val="en-US" w:eastAsia="zh-CN"/>
              </w:rPr>
            </w:sdtEndPr>
            <w:sdtContent>
              <w:r>
                <w:rPr>
                  <w:rFonts w:hint="eastAsia"/>
                  <w:sz w:val="24"/>
                  <w:szCs w:val="24"/>
                </w:rPr>
                <w:t>一、收入支出决算总表</w:t>
              </w:r>
            </w:sdtContent>
          </w:sdt>
          <w:r>
            <w:rPr>
              <w:sz w:val="24"/>
              <w:szCs w:val="24"/>
            </w:rPr>
            <w:tab/>
          </w:r>
          <w:r>
            <w:rPr>
              <w:sz w:val="24"/>
              <w:szCs w:val="24"/>
            </w:rPr>
            <w:t>42</w:t>
          </w:r>
          <w:r>
            <w:rPr>
              <w:sz w:val="24"/>
              <w:szCs w:val="24"/>
            </w:rPr>
            <w:fldChar w:fldCharType="end"/>
          </w:r>
        </w:p>
        <w:p>
          <w:pPr>
            <w:pStyle w:val="35"/>
            <w:tabs>
              <w:tab w:val="right" w:leader="dot" w:pos="8306"/>
            </w:tabs>
            <w:rPr>
              <w:sz w:val="24"/>
              <w:szCs w:val="24"/>
            </w:rPr>
          </w:pPr>
          <w:r>
            <w:rPr>
              <w:sz w:val="24"/>
              <w:szCs w:val="24"/>
            </w:rPr>
            <w:fldChar w:fldCharType="begin"/>
          </w:r>
          <w:r>
            <w:rPr>
              <w:sz w:val="24"/>
              <w:szCs w:val="24"/>
            </w:rPr>
            <w:instrText xml:space="preserve"> HYPERLINK \l _Toc25798 </w:instrText>
          </w:r>
          <w:r>
            <w:rPr>
              <w:sz w:val="24"/>
              <w:szCs w:val="24"/>
            </w:rPr>
            <w:fldChar w:fldCharType="separate"/>
          </w:r>
          <w:sdt>
            <w:sdtPr>
              <w:rPr>
                <w:sz w:val="24"/>
                <w:szCs w:val="24"/>
                <w:lang w:val="en-US" w:eastAsia="zh-CN"/>
              </w:rPr>
              <w:id w:val="147458210"/>
              <w:placeholder>
                <w:docPart w:val="{51f17a20-a3ee-440e-b131-8eab0536847c}"/>
              </w:placeholder>
            </w:sdtPr>
            <w:sdtEndPr>
              <w:rPr>
                <w:sz w:val="24"/>
                <w:szCs w:val="24"/>
                <w:lang w:val="en-US" w:eastAsia="zh-CN"/>
              </w:rPr>
            </w:sdtEndPr>
            <w:sdtContent>
              <w:r>
                <w:rPr>
                  <w:rFonts w:hint="eastAsia"/>
                  <w:sz w:val="24"/>
                  <w:szCs w:val="24"/>
                </w:rPr>
                <w:t>二、收入决算表</w:t>
              </w:r>
            </w:sdtContent>
          </w:sdt>
          <w:r>
            <w:rPr>
              <w:sz w:val="24"/>
              <w:szCs w:val="24"/>
            </w:rPr>
            <w:tab/>
          </w:r>
          <w:r>
            <w:rPr>
              <w:sz w:val="24"/>
              <w:szCs w:val="24"/>
            </w:rPr>
            <w:t>42</w:t>
          </w:r>
          <w:r>
            <w:rPr>
              <w:sz w:val="24"/>
              <w:szCs w:val="24"/>
            </w:rPr>
            <w:fldChar w:fldCharType="end"/>
          </w:r>
        </w:p>
        <w:p>
          <w:pPr>
            <w:pStyle w:val="35"/>
            <w:tabs>
              <w:tab w:val="right" w:leader="dot" w:pos="8306"/>
            </w:tabs>
            <w:rPr>
              <w:sz w:val="24"/>
              <w:szCs w:val="24"/>
            </w:rPr>
          </w:pPr>
          <w:r>
            <w:rPr>
              <w:sz w:val="24"/>
              <w:szCs w:val="24"/>
            </w:rPr>
            <w:fldChar w:fldCharType="begin"/>
          </w:r>
          <w:r>
            <w:rPr>
              <w:sz w:val="24"/>
              <w:szCs w:val="24"/>
            </w:rPr>
            <w:instrText xml:space="preserve"> HYPERLINK \l _Toc19669 </w:instrText>
          </w:r>
          <w:r>
            <w:rPr>
              <w:sz w:val="24"/>
              <w:szCs w:val="24"/>
            </w:rPr>
            <w:fldChar w:fldCharType="separate"/>
          </w:r>
          <w:sdt>
            <w:sdtPr>
              <w:rPr>
                <w:sz w:val="24"/>
                <w:szCs w:val="24"/>
                <w:lang w:val="en-US" w:eastAsia="zh-CN"/>
              </w:rPr>
              <w:id w:val="147458210"/>
              <w:placeholder>
                <w:docPart w:val="{54dcc70c-ad4c-4111-b3b1-010e8d606f50}"/>
              </w:placeholder>
            </w:sdtPr>
            <w:sdtEndPr>
              <w:rPr>
                <w:sz w:val="24"/>
                <w:szCs w:val="24"/>
                <w:lang w:val="en-US" w:eastAsia="zh-CN"/>
              </w:rPr>
            </w:sdtEndPr>
            <w:sdtContent>
              <w:r>
                <w:rPr>
                  <w:rFonts w:hint="eastAsia"/>
                  <w:sz w:val="24"/>
                  <w:szCs w:val="24"/>
                </w:rPr>
                <w:t>三、支出决算表</w:t>
              </w:r>
            </w:sdtContent>
          </w:sdt>
          <w:r>
            <w:rPr>
              <w:sz w:val="24"/>
              <w:szCs w:val="24"/>
            </w:rPr>
            <w:tab/>
          </w:r>
          <w:r>
            <w:rPr>
              <w:sz w:val="24"/>
              <w:szCs w:val="24"/>
            </w:rPr>
            <w:t>42</w:t>
          </w:r>
          <w:r>
            <w:rPr>
              <w:sz w:val="24"/>
              <w:szCs w:val="24"/>
            </w:rPr>
            <w:fldChar w:fldCharType="end"/>
          </w:r>
        </w:p>
        <w:p>
          <w:pPr>
            <w:pStyle w:val="35"/>
            <w:tabs>
              <w:tab w:val="right" w:leader="dot" w:pos="8306"/>
            </w:tabs>
            <w:rPr>
              <w:sz w:val="24"/>
              <w:szCs w:val="24"/>
            </w:rPr>
          </w:pPr>
          <w:r>
            <w:rPr>
              <w:sz w:val="24"/>
              <w:szCs w:val="24"/>
            </w:rPr>
            <w:fldChar w:fldCharType="begin"/>
          </w:r>
          <w:r>
            <w:rPr>
              <w:sz w:val="24"/>
              <w:szCs w:val="24"/>
            </w:rPr>
            <w:instrText xml:space="preserve"> HYPERLINK \l _Toc3552 </w:instrText>
          </w:r>
          <w:r>
            <w:rPr>
              <w:sz w:val="24"/>
              <w:szCs w:val="24"/>
            </w:rPr>
            <w:fldChar w:fldCharType="separate"/>
          </w:r>
          <w:sdt>
            <w:sdtPr>
              <w:rPr>
                <w:sz w:val="24"/>
                <w:szCs w:val="24"/>
                <w:lang w:val="en-US" w:eastAsia="zh-CN"/>
              </w:rPr>
              <w:id w:val="147458210"/>
              <w:placeholder>
                <w:docPart w:val="{b0b3af9d-008a-4433-9720-86bf599a2515}"/>
              </w:placeholder>
            </w:sdtPr>
            <w:sdtEndPr>
              <w:rPr>
                <w:sz w:val="24"/>
                <w:szCs w:val="24"/>
                <w:lang w:val="en-US" w:eastAsia="zh-CN"/>
              </w:rPr>
            </w:sdtEndPr>
            <w:sdtContent>
              <w:r>
                <w:rPr>
                  <w:rFonts w:hint="eastAsia"/>
                  <w:sz w:val="24"/>
                  <w:szCs w:val="24"/>
                </w:rPr>
                <w:t>四、财政拨款收入支出决算总表</w:t>
              </w:r>
            </w:sdtContent>
          </w:sdt>
          <w:r>
            <w:rPr>
              <w:sz w:val="24"/>
              <w:szCs w:val="24"/>
            </w:rPr>
            <w:tab/>
          </w:r>
          <w:r>
            <w:rPr>
              <w:sz w:val="24"/>
              <w:szCs w:val="24"/>
            </w:rPr>
            <w:t>42</w:t>
          </w:r>
          <w:r>
            <w:rPr>
              <w:sz w:val="24"/>
              <w:szCs w:val="24"/>
            </w:rPr>
            <w:fldChar w:fldCharType="end"/>
          </w:r>
        </w:p>
        <w:p>
          <w:pPr>
            <w:pStyle w:val="35"/>
            <w:tabs>
              <w:tab w:val="right" w:leader="dot" w:pos="8306"/>
            </w:tabs>
            <w:rPr>
              <w:sz w:val="24"/>
              <w:szCs w:val="24"/>
            </w:rPr>
          </w:pPr>
          <w:r>
            <w:rPr>
              <w:sz w:val="24"/>
              <w:szCs w:val="24"/>
            </w:rPr>
            <w:fldChar w:fldCharType="begin"/>
          </w:r>
          <w:r>
            <w:rPr>
              <w:sz w:val="24"/>
              <w:szCs w:val="24"/>
            </w:rPr>
            <w:instrText xml:space="preserve"> HYPERLINK \l _Toc28169 </w:instrText>
          </w:r>
          <w:r>
            <w:rPr>
              <w:sz w:val="24"/>
              <w:szCs w:val="24"/>
            </w:rPr>
            <w:fldChar w:fldCharType="separate"/>
          </w:r>
          <w:sdt>
            <w:sdtPr>
              <w:rPr>
                <w:sz w:val="24"/>
                <w:szCs w:val="24"/>
                <w:lang w:val="en-US" w:eastAsia="zh-CN"/>
              </w:rPr>
              <w:id w:val="147458210"/>
              <w:placeholder>
                <w:docPart w:val="{5511ad81-d38b-429d-8d27-3baec6626651}"/>
              </w:placeholder>
            </w:sdtPr>
            <w:sdtEndPr>
              <w:rPr>
                <w:sz w:val="24"/>
                <w:szCs w:val="24"/>
                <w:lang w:val="en-US" w:eastAsia="zh-CN"/>
              </w:rPr>
            </w:sdtEndPr>
            <w:sdtContent>
              <w:r>
                <w:rPr>
                  <w:rFonts w:hint="eastAsia"/>
                  <w:sz w:val="24"/>
                  <w:szCs w:val="24"/>
                </w:rPr>
                <w:t>五、财政拨款支出决算明细表</w:t>
              </w:r>
            </w:sdtContent>
          </w:sdt>
          <w:r>
            <w:rPr>
              <w:sz w:val="24"/>
              <w:szCs w:val="24"/>
            </w:rPr>
            <w:tab/>
          </w:r>
          <w:r>
            <w:rPr>
              <w:sz w:val="24"/>
              <w:szCs w:val="24"/>
            </w:rPr>
            <w:t>42</w:t>
          </w:r>
          <w:r>
            <w:rPr>
              <w:sz w:val="24"/>
              <w:szCs w:val="24"/>
            </w:rPr>
            <w:fldChar w:fldCharType="end"/>
          </w:r>
        </w:p>
        <w:p>
          <w:pPr>
            <w:pStyle w:val="35"/>
            <w:tabs>
              <w:tab w:val="right" w:leader="dot" w:pos="8306"/>
            </w:tabs>
            <w:rPr>
              <w:sz w:val="24"/>
              <w:szCs w:val="24"/>
            </w:rPr>
          </w:pPr>
          <w:r>
            <w:rPr>
              <w:sz w:val="24"/>
              <w:szCs w:val="24"/>
            </w:rPr>
            <w:fldChar w:fldCharType="begin"/>
          </w:r>
          <w:r>
            <w:rPr>
              <w:sz w:val="24"/>
              <w:szCs w:val="24"/>
            </w:rPr>
            <w:instrText xml:space="preserve"> HYPERLINK \l _Toc30429 </w:instrText>
          </w:r>
          <w:r>
            <w:rPr>
              <w:sz w:val="24"/>
              <w:szCs w:val="24"/>
            </w:rPr>
            <w:fldChar w:fldCharType="separate"/>
          </w:r>
          <w:sdt>
            <w:sdtPr>
              <w:rPr>
                <w:sz w:val="24"/>
                <w:szCs w:val="24"/>
                <w:lang w:val="en-US" w:eastAsia="zh-CN"/>
              </w:rPr>
              <w:id w:val="147458210"/>
              <w:placeholder>
                <w:docPart w:val="{4d96bbad-a345-4606-a6ff-7115348b2b6d}"/>
              </w:placeholder>
            </w:sdtPr>
            <w:sdtEndPr>
              <w:rPr>
                <w:sz w:val="24"/>
                <w:szCs w:val="24"/>
                <w:lang w:val="en-US" w:eastAsia="zh-CN"/>
              </w:rPr>
            </w:sdtEndPr>
            <w:sdtContent>
              <w:r>
                <w:rPr>
                  <w:rFonts w:hint="eastAsia"/>
                  <w:sz w:val="24"/>
                  <w:szCs w:val="24"/>
                </w:rPr>
                <w:t>六、一般公共预算财政拨款支出决算表</w:t>
              </w:r>
            </w:sdtContent>
          </w:sdt>
          <w:r>
            <w:rPr>
              <w:sz w:val="24"/>
              <w:szCs w:val="24"/>
            </w:rPr>
            <w:tab/>
          </w:r>
          <w:r>
            <w:rPr>
              <w:sz w:val="24"/>
              <w:szCs w:val="24"/>
            </w:rPr>
            <w:t>42</w:t>
          </w:r>
          <w:r>
            <w:rPr>
              <w:sz w:val="24"/>
              <w:szCs w:val="24"/>
            </w:rPr>
            <w:fldChar w:fldCharType="end"/>
          </w:r>
        </w:p>
        <w:p>
          <w:pPr>
            <w:pStyle w:val="35"/>
            <w:tabs>
              <w:tab w:val="right" w:leader="dot" w:pos="8306"/>
            </w:tabs>
            <w:rPr>
              <w:sz w:val="24"/>
              <w:szCs w:val="24"/>
            </w:rPr>
          </w:pPr>
          <w:r>
            <w:rPr>
              <w:sz w:val="24"/>
              <w:szCs w:val="24"/>
            </w:rPr>
            <w:fldChar w:fldCharType="begin"/>
          </w:r>
          <w:r>
            <w:rPr>
              <w:sz w:val="24"/>
              <w:szCs w:val="24"/>
            </w:rPr>
            <w:instrText xml:space="preserve"> HYPERLINK \l _Toc26341 </w:instrText>
          </w:r>
          <w:r>
            <w:rPr>
              <w:sz w:val="24"/>
              <w:szCs w:val="24"/>
            </w:rPr>
            <w:fldChar w:fldCharType="separate"/>
          </w:r>
          <w:sdt>
            <w:sdtPr>
              <w:rPr>
                <w:sz w:val="24"/>
                <w:szCs w:val="24"/>
                <w:lang w:val="en-US" w:eastAsia="zh-CN"/>
              </w:rPr>
              <w:id w:val="147458210"/>
              <w:placeholder>
                <w:docPart w:val="{ce331b9a-9990-46ba-ade2-d02503099cf9}"/>
              </w:placeholder>
            </w:sdtPr>
            <w:sdtEndPr>
              <w:rPr>
                <w:sz w:val="24"/>
                <w:szCs w:val="24"/>
                <w:lang w:val="en-US" w:eastAsia="zh-CN"/>
              </w:rPr>
            </w:sdtEndPr>
            <w:sdtContent>
              <w:r>
                <w:rPr>
                  <w:rFonts w:hint="eastAsia"/>
                  <w:sz w:val="24"/>
                  <w:szCs w:val="24"/>
                </w:rPr>
                <w:t>七、一般公共预算财政拨款支出决算明细表</w:t>
              </w:r>
            </w:sdtContent>
          </w:sdt>
          <w:r>
            <w:rPr>
              <w:sz w:val="24"/>
              <w:szCs w:val="24"/>
            </w:rPr>
            <w:tab/>
          </w:r>
          <w:r>
            <w:rPr>
              <w:sz w:val="24"/>
              <w:szCs w:val="24"/>
            </w:rPr>
            <w:t>42</w:t>
          </w:r>
          <w:r>
            <w:rPr>
              <w:sz w:val="24"/>
              <w:szCs w:val="24"/>
            </w:rPr>
            <w:fldChar w:fldCharType="end"/>
          </w:r>
        </w:p>
        <w:p>
          <w:pPr>
            <w:pStyle w:val="35"/>
            <w:tabs>
              <w:tab w:val="right" w:leader="dot" w:pos="8306"/>
            </w:tabs>
            <w:rPr>
              <w:sz w:val="24"/>
              <w:szCs w:val="24"/>
            </w:rPr>
          </w:pPr>
          <w:r>
            <w:rPr>
              <w:sz w:val="24"/>
              <w:szCs w:val="24"/>
            </w:rPr>
            <w:fldChar w:fldCharType="begin"/>
          </w:r>
          <w:r>
            <w:rPr>
              <w:sz w:val="24"/>
              <w:szCs w:val="24"/>
            </w:rPr>
            <w:instrText xml:space="preserve"> HYPERLINK \l _Toc9205 </w:instrText>
          </w:r>
          <w:r>
            <w:rPr>
              <w:sz w:val="24"/>
              <w:szCs w:val="24"/>
            </w:rPr>
            <w:fldChar w:fldCharType="separate"/>
          </w:r>
          <w:sdt>
            <w:sdtPr>
              <w:rPr>
                <w:sz w:val="24"/>
                <w:szCs w:val="24"/>
                <w:lang w:val="en-US" w:eastAsia="zh-CN"/>
              </w:rPr>
              <w:id w:val="147458210"/>
              <w:placeholder>
                <w:docPart w:val="{65dc2ed0-f068-4ecb-adae-5db4df2dfbfa}"/>
              </w:placeholder>
            </w:sdtPr>
            <w:sdtEndPr>
              <w:rPr>
                <w:sz w:val="24"/>
                <w:szCs w:val="24"/>
                <w:lang w:val="en-US" w:eastAsia="zh-CN"/>
              </w:rPr>
            </w:sdtEndPr>
            <w:sdtContent>
              <w:r>
                <w:rPr>
                  <w:rFonts w:hint="eastAsia"/>
                  <w:sz w:val="24"/>
                  <w:szCs w:val="24"/>
                </w:rPr>
                <w:t>八、一般公共预算财政拨款基本支出决算表</w:t>
              </w:r>
            </w:sdtContent>
          </w:sdt>
          <w:r>
            <w:rPr>
              <w:sz w:val="24"/>
              <w:szCs w:val="24"/>
            </w:rPr>
            <w:tab/>
          </w:r>
          <w:r>
            <w:rPr>
              <w:sz w:val="24"/>
              <w:szCs w:val="24"/>
            </w:rPr>
            <w:t>42</w:t>
          </w:r>
          <w:r>
            <w:rPr>
              <w:sz w:val="24"/>
              <w:szCs w:val="24"/>
            </w:rPr>
            <w:fldChar w:fldCharType="end"/>
          </w:r>
        </w:p>
        <w:p>
          <w:pPr>
            <w:pStyle w:val="35"/>
            <w:tabs>
              <w:tab w:val="right" w:leader="dot" w:pos="8306"/>
            </w:tabs>
            <w:rPr>
              <w:sz w:val="24"/>
              <w:szCs w:val="24"/>
            </w:rPr>
          </w:pPr>
          <w:r>
            <w:rPr>
              <w:sz w:val="24"/>
              <w:szCs w:val="24"/>
            </w:rPr>
            <w:fldChar w:fldCharType="begin"/>
          </w:r>
          <w:r>
            <w:rPr>
              <w:sz w:val="24"/>
              <w:szCs w:val="24"/>
            </w:rPr>
            <w:instrText xml:space="preserve"> HYPERLINK \l _Toc32579 </w:instrText>
          </w:r>
          <w:r>
            <w:rPr>
              <w:sz w:val="24"/>
              <w:szCs w:val="24"/>
            </w:rPr>
            <w:fldChar w:fldCharType="separate"/>
          </w:r>
          <w:sdt>
            <w:sdtPr>
              <w:rPr>
                <w:sz w:val="24"/>
                <w:szCs w:val="24"/>
                <w:lang w:val="en-US" w:eastAsia="zh-CN"/>
              </w:rPr>
              <w:id w:val="147458210"/>
              <w:placeholder>
                <w:docPart w:val="{0b4f5cef-ce56-4a33-8bc6-37b9488895f0}"/>
              </w:placeholder>
            </w:sdtPr>
            <w:sdtEndPr>
              <w:rPr>
                <w:sz w:val="24"/>
                <w:szCs w:val="24"/>
                <w:lang w:val="en-US" w:eastAsia="zh-CN"/>
              </w:rPr>
            </w:sdtEndPr>
            <w:sdtContent>
              <w:r>
                <w:rPr>
                  <w:rFonts w:hint="eastAsia"/>
                  <w:sz w:val="24"/>
                  <w:szCs w:val="24"/>
                </w:rPr>
                <w:t>九、一般公共预算财政拨款项目支出决算表</w:t>
              </w:r>
            </w:sdtContent>
          </w:sdt>
          <w:r>
            <w:rPr>
              <w:sz w:val="24"/>
              <w:szCs w:val="24"/>
            </w:rPr>
            <w:tab/>
          </w:r>
          <w:r>
            <w:rPr>
              <w:sz w:val="24"/>
              <w:szCs w:val="24"/>
            </w:rPr>
            <w:t>42</w:t>
          </w:r>
          <w:r>
            <w:rPr>
              <w:sz w:val="24"/>
              <w:szCs w:val="24"/>
            </w:rPr>
            <w:fldChar w:fldCharType="end"/>
          </w:r>
        </w:p>
        <w:p>
          <w:pPr>
            <w:pStyle w:val="35"/>
            <w:tabs>
              <w:tab w:val="right" w:leader="dot" w:pos="8306"/>
            </w:tabs>
            <w:rPr>
              <w:sz w:val="24"/>
              <w:szCs w:val="24"/>
            </w:rPr>
          </w:pPr>
          <w:r>
            <w:rPr>
              <w:sz w:val="24"/>
              <w:szCs w:val="24"/>
            </w:rPr>
            <w:fldChar w:fldCharType="begin"/>
          </w:r>
          <w:r>
            <w:rPr>
              <w:sz w:val="24"/>
              <w:szCs w:val="24"/>
            </w:rPr>
            <w:instrText xml:space="preserve"> HYPERLINK \l _Toc18443 </w:instrText>
          </w:r>
          <w:r>
            <w:rPr>
              <w:sz w:val="24"/>
              <w:szCs w:val="24"/>
            </w:rPr>
            <w:fldChar w:fldCharType="separate"/>
          </w:r>
          <w:sdt>
            <w:sdtPr>
              <w:rPr>
                <w:sz w:val="24"/>
                <w:szCs w:val="24"/>
                <w:lang w:val="en-US" w:eastAsia="zh-CN"/>
              </w:rPr>
              <w:id w:val="147458210"/>
              <w:placeholder>
                <w:docPart w:val="{4c0dfd80-28ad-49c7-b7f2-cacaac6fbefd}"/>
              </w:placeholder>
            </w:sdtPr>
            <w:sdtEndPr>
              <w:rPr>
                <w:sz w:val="24"/>
                <w:szCs w:val="24"/>
                <w:lang w:val="en-US" w:eastAsia="zh-CN"/>
              </w:rPr>
            </w:sdtEndPr>
            <w:sdtContent>
              <w:r>
                <w:rPr>
                  <w:rFonts w:hint="eastAsia"/>
                  <w:sz w:val="24"/>
                  <w:szCs w:val="24"/>
                </w:rPr>
                <w:t>十、一般公共预算财政拨款“三公”经费支出决算表</w:t>
              </w:r>
            </w:sdtContent>
          </w:sdt>
          <w:r>
            <w:rPr>
              <w:sz w:val="24"/>
              <w:szCs w:val="24"/>
            </w:rPr>
            <w:tab/>
          </w:r>
          <w:r>
            <w:rPr>
              <w:sz w:val="24"/>
              <w:szCs w:val="24"/>
            </w:rPr>
            <w:t>42</w:t>
          </w:r>
          <w:r>
            <w:rPr>
              <w:sz w:val="24"/>
              <w:szCs w:val="24"/>
            </w:rPr>
            <w:fldChar w:fldCharType="end"/>
          </w:r>
        </w:p>
        <w:p>
          <w:pPr>
            <w:pStyle w:val="35"/>
            <w:tabs>
              <w:tab w:val="right" w:leader="dot" w:pos="8306"/>
            </w:tabs>
            <w:rPr>
              <w:sz w:val="24"/>
              <w:szCs w:val="24"/>
            </w:rPr>
          </w:pPr>
          <w:r>
            <w:rPr>
              <w:sz w:val="24"/>
              <w:szCs w:val="24"/>
            </w:rPr>
            <w:fldChar w:fldCharType="begin"/>
          </w:r>
          <w:r>
            <w:rPr>
              <w:sz w:val="24"/>
              <w:szCs w:val="24"/>
            </w:rPr>
            <w:instrText xml:space="preserve"> HYPERLINK \l _Toc26376 </w:instrText>
          </w:r>
          <w:r>
            <w:rPr>
              <w:sz w:val="24"/>
              <w:szCs w:val="24"/>
            </w:rPr>
            <w:fldChar w:fldCharType="separate"/>
          </w:r>
          <w:sdt>
            <w:sdtPr>
              <w:rPr>
                <w:sz w:val="24"/>
                <w:szCs w:val="24"/>
                <w:lang w:val="en-US" w:eastAsia="zh-CN"/>
              </w:rPr>
              <w:id w:val="147458210"/>
              <w:placeholder>
                <w:docPart w:val="{53206e6a-ab67-40d4-9192-a3ef341b333c}"/>
              </w:placeholder>
            </w:sdtPr>
            <w:sdtEndPr>
              <w:rPr>
                <w:sz w:val="24"/>
                <w:szCs w:val="24"/>
                <w:lang w:val="en-US" w:eastAsia="zh-CN"/>
              </w:rPr>
            </w:sdtEndPr>
            <w:sdtContent>
              <w:r>
                <w:rPr>
                  <w:rFonts w:hint="eastAsia"/>
                  <w:sz w:val="24"/>
                  <w:szCs w:val="24"/>
                </w:rPr>
                <w:t>十一、政府性基金预算财政拨款收入支出决算表</w:t>
              </w:r>
            </w:sdtContent>
          </w:sdt>
          <w:r>
            <w:rPr>
              <w:sz w:val="24"/>
              <w:szCs w:val="24"/>
            </w:rPr>
            <w:tab/>
          </w:r>
          <w:r>
            <w:rPr>
              <w:sz w:val="24"/>
              <w:szCs w:val="24"/>
            </w:rPr>
            <w:t>42</w:t>
          </w:r>
          <w:r>
            <w:rPr>
              <w:sz w:val="24"/>
              <w:szCs w:val="24"/>
            </w:rPr>
            <w:fldChar w:fldCharType="end"/>
          </w:r>
        </w:p>
        <w:p>
          <w:pPr>
            <w:pStyle w:val="35"/>
            <w:tabs>
              <w:tab w:val="right" w:leader="dot" w:pos="8306"/>
            </w:tabs>
            <w:rPr>
              <w:sz w:val="24"/>
              <w:szCs w:val="24"/>
            </w:rPr>
          </w:pPr>
          <w:r>
            <w:rPr>
              <w:sz w:val="24"/>
              <w:szCs w:val="24"/>
            </w:rPr>
            <w:fldChar w:fldCharType="begin"/>
          </w:r>
          <w:r>
            <w:rPr>
              <w:sz w:val="24"/>
              <w:szCs w:val="24"/>
            </w:rPr>
            <w:instrText xml:space="preserve"> HYPERLINK \l _Toc16834 </w:instrText>
          </w:r>
          <w:r>
            <w:rPr>
              <w:sz w:val="24"/>
              <w:szCs w:val="24"/>
            </w:rPr>
            <w:fldChar w:fldCharType="separate"/>
          </w:r>
          <w:sdt>
            <w:sdtPr>
              <w:rPr>
                <w:sz w:val="24"/>
                <w:szCs w:val="24"/>
                <w:lang w:val="en-US" w:eastAsia="zh-CN"/>
              </w:rPr>
              <w:id w:val="147458210"/>
              <w:placeholder>
                <w:docPart w:val="{1a6dce9b-6027-4bcc-839c-656817e25446}"/>
              </w:placeholder>
            </w:sdtPr>
            <w:sdtEndPr>
              <w:rPr>
                <w:sz w:val="24"/>
                <w:szCs w:val="24"/>
                <w:lang w:val="en-US" w:eastAsia="zh-CN"/>
              </w:rPr>
            </w:sdtEndPr>
            <w:sdtContent>
              <w:r>
                <w:rPr>
                  <w:rFonts w:hint="eastAsia"/>
                  <w:sz w:val="24"/>
                  <w:szCs w:val="24"/>
                </w:rPr>
                <w:t>十二、政府性基金预算财政拨款“三公”经费支出决算表</w:t>
              </w:r>
            </w:sdtContent>
          </w:sdt>
          <w:r>
            <w:rPr>
              <w:sz w:val="24"/>
              <w:szCs w:val="24"/>
            </w:rPr>
            <w:tab/>
          </w:r>
          <w:r>
            <w:rPr>
              <w:sz w:val="24"/>
              <w:szCs w:val="24"/>
            </w:rPr>
            <w:t>42</w:t>
          </w:r>
          <w:r>
            <w:rPr>
              <w:sz w:val="24"/>
              <w:szCs w:val="24"/>
            </w:rPr>
            <w:fldChar w:fldCharType="end"/>
          </w:r>
        </w:p>
        <w:p>
          <w:pPr>
            <w:pStyle w:val="35"/>
            <w:tabs>
              <w:tab w:val="right" w:leader="dot" w:pos="8306"/>
            </w:tabs>
            <w:rPr>
              <w:sz w:val="24"/>
              <w:szCs w:val="24"/>
            </w:rPr>
          </w:pPr>
          <w:r>
            <w:rPr>
              <w:sz w:val="24"/>
              <w:szCs w:val="24"/>
            </w:rPr>
            <w:fldChar w:fldCharType="begin"/>
          </w:r>
          <w:r>
            <w:rPr>
              <w:sz w:val="24"/>
              <w:szCs w:val="24"/>
            </w:rPr>
            <w:instrText xml:space="preserve"> HYPERLINK \l _Toc24435 </w:instrText>
          </w:r>
          <w:r>
            <w:rPr>
              <w:sz w:val="24"/>
              <w:szCs w:val="24"/>
            </w:rPr>
            <w:fldChar w:fldCharType="separate"/>
          </w:r>
          <w:sdt>
            <w:sdtPr>
              <w:rPr>
                <w:sz w:val="24"/>
                <w:szCs w:val="24"/>
                <w:lang w:val="en-US" w:eastAsia="zh-CN"/>
              </w:rPr>
              <w:id w:val="147458210"/>
              <w:placeholder>
                <w:docPart w:val="{cbc2119d-6ff0-4226-b77a-5642aedc0a71}"/>
              </w:placeholder>
            </w:sdtPr>
            <w:sdtEndPr>
              <w:rPr>
                <w:sz w:val="24"/>
                <w:szCs w:val="24"/>
                <w:lang w:val="en-US" w:eastAsia="zh-CN"/>
              </w:rPr>
            </w:sdtEndPr>
            <w:sdtContent>
              <w:r>
                <w:rPr>
                  <w:rFonts w:hint="eastAsia"/>
                  <w:sz w:val="24"/>
                  <w:szCs w:val="24"/>
                </w:rPr>
                <w:t>十三、国有资本经营预算财政拨款收入支出决算表</w:t>
              </w:r>
            </w:sdtContent>
          </w:sdt>
          <w:r>
            <w:rPr>
              <w:sz w:val="24"/>
              <w:szCs w:val="24"/>
            </w:rPr>
            <w:tab/>
          </w:r>
          <w:r>
            <w:rPr>
              <w:sz w:val="24"/>
              <w:szCs w:val="24"/>
            </w:rPr>
            <w:t>42</w:t>
          </w:r>
          <w:r>
            <w:rPr>
              <w:sz w:val="24"/>
              <w:szCs w:val="24"/>
            </w:rPr>
            <w:fldChar w:fldCharType="end"/>
          </w:r>
        </w:p>
        <w:p>
          <w:pPr>
            <w:pStyle w:val="35"/>
            <w:tabs>
              <w:tab w:val="right" w:leader="dot" w:pos="8306"/>
            </w:tabs>
          </w:pPr>
          <w:r>
            <w:rPr>
              <w:sz w:val="24"/>
              <w:szCs w:val="24"/>
            </w:rPr>
            <w:fldChar w:fldCharType="begin"/>
          </w:r>
          <w:r>
            <w:rPr>
              <w:sz w:val="24"/>
              <w:szCs w:val="24"/>
            </w:rPr>
            <w:instrText xml:space="preserve"> HYPERLINK \l _Toc15861 </w:instrText>
          </w:r>
          <w:r>
            <w:rPr>
              <w:sz w:val="24"/>
              <w:szCs w:val="24"/>
            </w:rPr>
            <w:fldChar w:fldCharType="separate"/>
          </w:r>
          <w:sdt>
            <w:sdtPr>
              <w:rPr>
                <w:sz w:val="24"/>
                <w:szCs w:val="24"/>
                <w:lang w:val="en-US" w:eastAsia="zh-CN"/>
              </w:rPr>
              <w:id w:val="147458210"/>
              <w:placeholder>
                <w:docPart w:val="{3cd87479-d1bf-438d-94fc-3021bbbf43bf}"/>
              </w:placeholder>
            </w:sdtPr>
            <w:sdtEndPr>
              <w:rPr>
                <w:sz w:val="24"/>
                <w:szCs w:val="24"/>
                <w:lang w:val="en-US" w:eastAsia="zh-CN"/>
              </w:rPr>
            </w:sdtEndPr>
            <w:sdtContent>
              <w:r>
                <w:rPr>
                  <w:rFonts w:hint="eastAsia"/>
                  <w:sz w:val="24"/>
                  <w:szCs w:val="24"/>
                </w:rPr>
                <w:t>十四、国有资本经营预算财政拨款支出决算表</w:t>
              </w:r>
            </w:sdtContent>
          </w:sdt>
          <w:r>
            <w:rPr>
              <w:sz w:val="24"/>
              <w:szCs w:val="24"/>
            </w:rPr>
            <w:tab/>
          </w:r>
          <w:r>
            <w:rPr>
              <w:sz w:val="24"/>
              <w:szCs w:val="24"/>
            </w:rPr>
            <w:t>42</w:t>
          </w:r>
          <w:r>
            <w:rPr>
              <w:sz w:val="24"/>
              <w:szCs w:val="24"/>
            </w:rPr>
            <w:fldChar w:fldCharType="end"/>
          </w:r>
        </w:p>
      </w:sdtContent>
    </w:sdt>
    <w:p>
      <w:pPr>
        <w:pStyle w:val="35"/>
        <w:tabs>
          <w:tab w:val="right" w:leader="dot" w:pos="8306"/>
        </w:tabs>
        <w:rPr>
          <w:rFonts w:ascii="仿宋" w:hAnsi="仿宋" w:eastAsia="仿宋"/>
          <w:bCs/>
          <w:kern w:val="44"/>
          <w:sz w:val="24"/>
        </w:rPr>
      </w:pPr>
      <w:r>
        <w:rPr>
          <w:rFonts w:ascii="仿宋" w:hAnsi="仿宋" w:eastAsia="仿宋"/>
          <w:b/>
          <w:sz w:val="24"/>
        </w:rPr>
        <w:br w:type="page"/>
      </w:r>
    </w:p>
    <w:p>
      <w:pPr>
        <w:pStyle w:val="3"/>
        <w:jc w:val="center"/>
        <w:rPr>
          <w:rStyle w:val="27"/>
          <w:rFonts w:ascii="黑体" w:hAnsi="黑体" w:eastAsia="黑体"/>
          <w:b/>
          <w:bCs w:val="0"/>
        </w:rPr>
      </w:pPr>
      <w:bookmarkStart w:id="14" w:name="_Toc31472"/>
      <w:r>
        <w:rPr>
          <w:rFonts w:hint="eastAsia" w:ascii="黑体" w:hAnsi="黑体" w:eastAsia="黑体"/>
          <w:b w:val="0"/>
        </w:rPr>
        <w:t xml:space="preserve">第一部分 </w:t>
      </w:r>
      <w:r>
        <w:rPr>
          <w:rStyle w:val="27"/>
          <w:rFonts w:hint="eastAsia" w:ascii="黑体" w:hAnsi="黑体" w:eastAsia="黑体"/>
          <w:b w:val="0"/>
          <w:bCs w:val="0"/>
        </w:rPr>
        <w:t>部门概况</w:t>
      </w:r>
      <w:bookmarkEnd w:id="12"/>
      <w:bookmarkEnd w:id="13"/>
      <w:bookmarkEnd w:id="14"/>
    </w:p>
    <w:p>
      <w:pPr>
        <w:widowControl/>
        <w:jc w:val="left"/>
        <w:rPr>
          <w:rFonts w:ascii="黑体" w:eastAsia="黑体"/>
          <w:sz w:val="32"/>
          <w:szCs w:val="32"/>
        </w:rPr>
      </w:pPr>
    </w:p>
    <w:p>
      <w:pPr>
        <w:pStyle w:val="4"/>
        <w:keepNext/>
        <w:keepLines/>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Style w:val="28"/>
          <w:rFonts w:hint="eastAsia" w:ascii="黑体" w:hAnsi="黑体" w:eastAsia="黑体"/>
          <w:b w:val="0"/>
          <w:bCs w:val="0"/>
        </w:rPr>
      </w:pPr>
      <w:bookmarkStart w:id="15" w:name="_Toc15377197"/>
      <w:bookmarkStart w:id="16" w:name="_Toc15396600"/>
      <w:bookmarkStart w:id="17" w:name="_Toc27940"/>
      <w:r>
        <w:rPr>
          <w:rFonts w:hint="eastAsia" w:ascii="黑体" w:hAnsi="黑体" w:eastAsia="黑体"/>
          <w:b w:val="0"/>
        </w:rPr>
        <w:t>基</w:t>
      </w:r>
      <w:r>
        <w:rPr>
          <w:rStyle w:val="28"/>
          <w:rFonts w:hint="eastAsia" w:ascii="黑体" w:hAnsi="黑体" w:eastAsia="黑体"/>
          <w:b w:val="0"/>
          <w:bCs w:val="0"/>
        </w:rPr>
        <w:t>本职能及主要工作</w:t>
      </w:r>
      <w:bookmarkEnd w:id="15"/>
      <w:bookmarkEnd w:id="16"/>
      <w:bookmarkEnd w:id="17"/>
      <w:bookmarkStart w:id="18" w:name="_Toc15377198"/>
      <w:bookmarkStart w:id="19" w:name="_Toc15378445"/>
    </w:p>
    <w:p>
      <w:pPr>
        <w:pStyle w:val="4"/>
        <w:keepNext/>
        <w:keepLines/>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eastAsia" w:ascii="仿宋" w:hAnsi="仿宋" w:eastAsia="仿宋"/>
          <w:bCs/>
          <w:sz w:val="32"/>
          <w:szCs w:val="32"/>
        </w:rPr>
      </w:pPr>
      <w:r>
        <w:rPr>
          <w:rFonts w:hint="eastAsia" w:ascii="仿宋" w:hAnsi="仿宋" w:eastAsia="仿宋"/>
          <w:bCs/>
          <w:sz w:val="32"/>
          <w:szCs w:val="32"/>
        </w:rPr>
        <w:t>（一）主要职能。</w:t>
      </w:r>
    </w:p>
    <w:bookmarkEnd w:id="18"/>
    <w:bookmarkEnd w:id="19"/>
    <w:p>
      <w:pPr>
        <w:spacing w:line="560" w:lineRule="exact"/>
        <w:ind w:firstLine="640" w:firstLineChars="200"/>
        <w:rPr>
          <w:rFonts w:hint="default" w:ascii="Times New Roman" w:hAnsi="Times New Roman" w:eastAsia="仿宋_GB2312" w:cs="Times New Roman"/>
          <w:sz w:val="32"/>
          <w:szCs w:val="32"/>
        </w:rPr>
      </w:pPr>
      <w:bookmarkStart w:id="20" w:name="_Toc15378446"/>
      <w:bookmarkStart w:id="21" w:name="_Toc15377199"/>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承担全面依法治国、依法治省、依法治市、依法治区重大问题的政策研究，协调有关方面提出全面依法治区规划建议，负责有关重大决策部署督察工作。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负责区政府规范性文件、重大行政决策发布前的合法性审查。承办区政府规范性文件的报送备案工作。负责区政府各部门规范性文件报送区政府的备案审查工作。组织开展规范性文件清理。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承担统筹推进法治政府建设的责任。指导监督区政府各部门依法行政工作。负责综合协调、监督检查行政执法，承担推进行政执法体系改革有关工作，推进严格规范公正文明执法。指导监督全区行政复议、行政应诉和行政赔偿工作，承办向区政府申请的行政复议、行政赔偿案件，代理区政府行政应诉案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承担统筹规划法治社会建设的责任。负责拟订法治宣传教育规划，组织实施普法宣传工作，组织对外法治宣传。推动人民参与和促进法治建设。指导依法治理和法治创建工作。指导调解工作。负责并指导人民监督员的选任管理工作。指导人民陪审员选任工作。指导监督司法所建设和管理工作。负责职责范围内的安全生产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指导管理全区社区矫正工作。会同有关部门开展刑满释放人员帮教安置工作。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负责拟订全区公共法律服务体系建设规划并指导实施，统筹和布局全区城乡、区域法律服务资源。指导监督律师、法律援助、公证和基层法律服务工作。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负责本单位财务、装备、设施、场所等保障工作。指导监督所属事业单位的计划财务工作。负责所属事业单位内部审计工作。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规划、协调、指导法治人才队伍建设相关工作，负责本单位队伍建设。</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负责本单位行政审批工作。负责全区外来企业投诉处理和民营企业法律服务工作。</w:t>
      </w:r>
    </w:p>
    <w:p>
      <w:pPr>
        <w:pStyle w:val="6"/>
        <w:adjustRightInd w:val="0"/>
        <w:snapToGrid w:val="0"/>
        <w:spacing w:before="93" w:line="600" w:lineRule="exact"/>
        <w:ind w:firstLine="672" w:firstLineChars="210"/>
        <w:outlineLvl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完成区委、区政府交办的其他任务。</w:t>
      </w:r>
    </w:p>
    <w:p>
      <w:pPr>
        <w:pStyle w:val="4"/>
        <w:keepNext/>
        <w:keepLines/>
        <w:pageBreakBefore w:val="0"/>
        <w:widowControl w:val="0"/>
        <w:kinsoku/>
        <w:wordWrap/>
        <w:overflowPunct/>
        <w:topLinePunct w:val="0"/>
        <w:autoSpaceDE/>
        <w:autoSpaceDN/>
        <w:bidi w:val="0"/>
        <w:adjustRightInd/>
        <w:snapToGrid/>
        <w:spacing w:line="416" w:lineRule="auto"/>
        <w:ind w:firstLine="640" w:firstLineChars="200"/>
        <w:textAlignment w:val="auto"/>
        <w:outlineLvl w:val="1"/>
        <w:rPr>
          <w:rStyle w:val="28"/>
          <w:rFonts w:hint="eastAsia" w:ascii="黑体" w:hAnsi="黑体" w:eastAsia="黑体"/>
          <w:b w:val="0"/>
          <w:bCs w:val="0"/>
        </w:rPr>
      </w:pPr>
      <w:r>
        <w:rPr>
          <w:rStyle w:val="28"/>
          <w:rFonts w:hint="eastAsia" w:ascii="黑体" w:hAnsi="黑体" w:eastAsia="黑体"/>
          <w:b w:val="0"/>
          <w:bCs w:val="0"/>
          <w:lang w:eastAsia="zh-CN"/>
        </w:rPr>
        <w:t>二、</w:t>
      </w:r>
      <w:r>
        <w:rPr>
          <w:rStyle w:val="28"/>
          <w:rFonts w:hint="eastAsia" w:ascii="黑体" w:hAnsi="黑体" w:eastAsia="黑体"/>
          <w:b w:val="0"/>
          <w:bCs w:val="0"/>
        </w:rPr>
        <w:t>2021年重点工作完成情况</w:t>
      </w:r>
      <w:bookmarkEnd w:id="20"/>
      <w:bookmarkEnd w:id="21"/>
    </w:p>
    <w:p>
      <w:pPr>
        <w:keepNext w:val="0"/>
        <w:keepLines w:val="0"/>
        <w:pageBreakBefore w:val="0"/>
        <w:widowControl w:val="0"/>
        <w:numPr>
          <w:ilvl w:val="0"/>
          <w:numId w:val="0"/>
        </w:numPr>
        <w:kinsoku/>
        <w:wordWrap/>
        <w:overflowPunct/>
        <w:topLinePunct w:val="0"/>
        <w:autoSpaceDE/>
        <w:autoSpaceDN/>
        <w:bidi w:val="0"/>
        <w:adjustRightInd/>
        <w:snapToGrid/>
        <w:spacing w:line="353" w:lineRule="auto"/>
        <w:textAlignment w:val="auto"/>
        <w:rPr>
          <w:rFonts w:hint="default" w:ascii="Times New Roman" w:hAnsi="Times New Roman" w:eastAsia="楷体_GB2312" w:cs="Times New Roman"/>
          <w:b/>
          <w:bCs/>
          <w:color w:val="auto"/>
          <w:sz w:val="32"/>
          <w:szCs w:val="32"/>
        </w:rPr>
      </w:pPr>
      <w:r>
        <w:rPr>
          <w:rFonts w:hint="eastAsia" w:ascii="Times New Roman" w:hAnsi="Times New Roman" w:eastAsia="楷体_GB2312" w:cs="Times New Roman"/>
          <w:b/>
          <w:bCs/>
          <w:color w:val="auto"/>
          <w:sz w:val="32"/>
          <w:szCs w:val="32"/>
          <w:lang w:val="en-US" w:eastAsia="zh-CN"/>
        </w:rPr>
        <w:t xml:space="preserve">     1.</w:t>
      </w:r>
      <w:r>
        <w:rPr>
          <w:rFonts w:hint="default" w:ascii="Times New Roman" w:hAnsi="Times New Roman" w:eastAsia="楷体_GB2312" w:cs="Times New Roman"/>
          <w:b/>
          <w:bCs/>
          <w:color w:val="auto"/>
          <w:sz w:val="32"/>
          <w:szCs w:val="32"/>
        </w:rPr>
        <w:t>牢固树立“大法治”理念，全面推进法治建设进程。</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right="0"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iCs w:val="0"/>
          <w:caps w:val="0"/>
          <w:color w:val="auto"/>
          <w:spacing w:val="0"/>
          <w:sz w:val="32"/>
          <w:szCs w:val="32"/>
          <w:shd w:val="clear" w:color="auto" w:fill="FFFFFF"/>
        </w:rPr>
        <w:t>规范党内规范性文件制定程序，加强合法合规性审查</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i w:val="0"/>
          <w:iCs w:val="0"/>
          <w:caps w:val="0"/>
          <w:color w:val="auto"/>
          <w:spacing w:val="0"/>
          <w:sz w:val="32"/>
          <w:szCs w:val="32"/>
          <w:shd w:val="clear" w:color="auto" w:fill="FFFFFF"/>
        </w:rPr>
        <w:t>向市委报送区委党内规范性文件 6 件，合法合规率 100%。完善审查机制</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i w:val="0"/>
          <w:iCs w:val="0"/>
          <w:caps w:val="0"/>
          <w:color w:val="auto"/>
          <w:spacing w:val="0"/>
          <w:sz w:val="32"/>
          <w:szCs w:val="32"/>
          <w:shd w:val="clear" w:color="auto" w:fill="FFFFFF"/>
        </w:rPr>
        <w:t>履行备案职责，备案区级部门行政规范性文件2件、重大行政处罚</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28</w:t>
      </w:r>
      <w:r>
        <w:rPr>
          <w:rFonts w:hint="default" w:ascii="Times New Roman" w:hAnsi="Times New Roman" w:eastAsia="仿宋_GB2312" w:cs="Times New Roman"/>
          <w:i w:val="0"/>
          <w:iCs w:val="0"/>
          <w:caps w:val="0"/>
          <w:color w:val="auto"/>
          <w:spacing w:val="0"/>
          <w:sz w:val="32"/>
          <w:szCs w:val="32"/>
          <w:shd w:val="clear" w:color="auto" w:fill="FFFFFF"/>
        </w:rPr>
        <w:t>件</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i w:val="0"/>
          <w:iCs w:val="0"/>
          <w:caps w:val="0"/>
          <w:color w:val="auto"/>
          <w:spacing w:val="0"/>
          <w:sz w:val="32"/>
          <w:szCs w:val="32"/>
          <w:shd w:val="clear" w:color="auto" w:fill="FFFFFF"/>
        </w:rPr>
        <w:t>开展合法性审查，审查政府合同及文件</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27</w:t>
      </w:r>
      <w:r>
        <w:rPr>
          <w:rFonts w:hint="default" w:ascii="Times New Roman" w:hAnsi="Times New Roman" w:eastAsia="仿宋_GB2312" w:cs="Times New Roman"/>
          <w:i w:val="0"/>
          <w:iCs w:val="0"/>
          <w:caps w:val="0"/>
          <w:color w:val="auto"/>
          <w:spacing w:val="0"/>
          <w:sz w:val="32"/>
          <w:szCs w:val="32"/>
          <w:shd w:val="clear" w:color="auto" w:fill="FFFFFF"/>
        </w:rPr>
        <w:t>件</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i w:val="0"/>
          <w:iCs w:val="0"/>
          <w:caps w:val="0"/>
          <w:color w:val="auto"/>
          <w:spacing w:val="0"/>
          <w:sz w:val="32"/>
          <w:szCs w:val="32"/>
          <w:shd w:val="clear" w:color="auto" w:fill="FFFFFF"/>
        </w:rPr>
        <w:t>其中政策性文件6份，政府合同</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17</w:t>
      </w:r>
      <w:r>
        <w:rPr>
          <w:rFonts w:hint="default" w:ascii="Times New Roman" w:hAnsi="Times New Roman" w:eastAsia="仿宋_GB2312" w:cs="Times New Roman"/>
          <w:i w:val="0"/>
          <w:iCs w:val="0"/>
          <w:caps w:val="0"/>
          <w:color w:val="auto"/>
          <w:spacing w:val="0"/>
          <w:sz w:val="32"/>
          <w:szCs w:val="32"/>
          <w:shd w:val="clear" w:color="auto" w:fill="FFFFFF"/>
        </w:rPr>
        <w:t>份，重大行政决策</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4</w:t>
      </w:r>
      <w:r>
        <w:rPr>
          <w:rFonts w:hint="default" w:ascii="Times New Roman" w:hAnsi="Times New Roman" w:eastAsia="仿宋_GB2312" w:cs="Times New Roman"/>
          <w:i w:val="0"/>
          <w:iCs w:val="0"/>
          <w:caps w:val="0"/>
          <w:color w:val="auto"/>
          <w:spacing w:val="0"/>
          <w:sz w:val="32"/>
          <w:szCs w:val="32"/>
          <w:shd w:val="clear" w:color="auto" w:fill="FFFFFF"/>
        </w:rPr>
        <w:t>件</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i w:val="0"/>
          <w:iCs w:val="0"/>
          <w:caps w:val="0"/>
          <w:color w:val="auto"/>
          <w:spacing w:val="0"/>
          <w:sz w:val="32"/>
          <w:szCs w:val="32"/>
          <w:shd w:val="clear" w:color="auto" w:fill="FFFFFF"/>
        </w:rPr>
        <w:t>，出具合法性审查意见书</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10</w:t>
      </w:r>
      <w:r>
        <w:rPr>
          <w:rFonts w:hint="default" w:ascii="Times New Roman" w:hAnsi="Times New Roman" w:eastAsia="仿宋_GB2312" w:cs="Times New Roman"/>
          <w:i w:val="0"/>
          <w:iCs w:val="0"/>
          <w:caps w:val="0"/>
          <w:color w:val="auto"/>
          <w:spacing w:val="0"/>
          <w:sz w:val="32"/>
          <w:szCs w:val="32"/>
          <w:shd w:val="clear" w:color="auto" w:fill="FFFFFF"/>
        </w:rPr>
        <w:t>份</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i w:val="0"/>
          <w:iCs w:val="0"/>
          <w:caps w:val="0"/>
          <w:color w:val="auto"/>
          <w:spacing w:val="0"/>
          <w:sz w:val="32"/>
          <w:szCs w:val="32"/>
          <w:shd w:val="clear" w:color="auto" w:fill="FFFFFF"/>
        </w:rPr>
        <w:t>参与区级行政决策事项研讨</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3</w:t>
      </w:r>
      <w:r>
        <w:rPr>
          <w:rFonts w:hint="default" w:ascii="Times New Roman" w:hAnsi="Times New Roman" w:eastAsia="仿宋_GB2312" w:cs="Times New Roman"/>
          <w:i w:val="0"/>
          <w:iCs w:val="0"/>
          <w:caps w:val="0"/>
          <w:color w:val="auto"/>
          <w:spacing w:val="0"/>
          <w:sz w:val="32"/>
          <w:szCs w:val="32"/>
          <w:shd w:val="clear" w:color="auto" w:fill="FFFFFF"/>
        </w:rPr>
        <w:t>0余次。</w:t>
      </w:r>
      <w:r>
        <w:rPr>
          <w:rFonts w:hint="default" w:ascii="Times New Roman" w:hAnsi="Times New Roman" w:eastAsia="仿宋_GB2312" w:cs="Times New Roman"/>
          <w:color w:val="auto"/>
          <w:sz w:val="32"/>
          <w:szCs w:val="32"/>
        </w:rPr>
        <w:t>全程参与西佛寺去商业化、采石厂关闭、达海物流项目等重大事项决策、重大项目推进的政策研究、讨论，助推区政府重大项目落地落实。持续优化全面依法治区的组织领导和运行机制，一体构建领导干部述职述廉述法综合考评体系，推动各级党政主要负责同志切实履行法治建设第一责任人职责。建立行政执法全过程、多元化监督体系，统筹指导全区开展行政执法专项监督、“三项制度”落实回头看、执法案卷集中评查等工作，对全区26家行政执法单位的执法活动进行监督检查，促进严格规范公正文明执法。开展“法律明白人”专场培训8场，培养法律明白人252名，促进普法教育工作进村入户到人。</w:t>
      </w:r>
    </w:p>
    <w:p>
      <w:pPr>
        <w:keepNext w:val="0"/>
        <w:keepLines w:val="0"/>
        <w:pageBreakBefore w:val="0"/>
        <w:widowControl w:val="0"/>
        <w:numPr>
          <w:ilvl w:val="0"/>
          <w:numId w:val="0"/>
        </w:numPr>
        <w:kinsoku/>
        <w:wordWrap/>
        <w:overflowPunct/>
        <w:topLinePunct w:val="0"/>
        <w:autoSpaceDE/>
        <w:autoSpaceDN/>
        <w:bidi w:val="0"/>
        <w:adjustRightInd/>
        <w:snapToGrid/>
        <w:spacing w:line="353" w:lineRule="auto"/>
        <w:ind w:leftChars="200"/>
        <w:textAlignment w:val="auto"/>
        <w:rPr>
          <w:rFonts w:hint="default" w:ascii="Times New Roman" w:hAnsi="Times New Roman" w:eastAsia="楷体_GB2312" w:cs="Times New Roman"/>
          <w:b/>
          <w:bCs/>
          <w:color w:val="auto"/>
          <w:sz w:val="32"/>
          <w:szCs w:val="32"/>
        </w:rPr>
      </w:pPr>
      <w:r>
        <w:rPr>
          <w:rFonts w:hint="eastAsia" w:ascii="Times New Roman" w:hAnsi="Times New Roman" w:eastAsia="楷体_GB2312" w:cs="Times New Roman"/>
          <w:b/>
          <w:bCs/>
          <w:color w:val="auto"/>
          <w:sz w:val="32"/>
          <w:szCs w:val="32"/>
          <w:lang w:val="en-US" w:eastAsia="zh-CN"/>
        </w:rPr>
        <w:t xml:space="preserve">  2.</w:t>
      </w:r>
      <w:r>
        <w:rPr>
          <w:rFonts w:hint="default" w:ascii="Times New Roman" w:hAnsi="Times New Roman" w:eastAsia="楷体_GB2312" w:cs="Times New Roman"/>
          <w:b/>
          <w:bCs/>
          <w:color w:val="auto"/>
          <w:sz w:val="32"/>
          <w:szCs w:val="32"/>
        </w:rPr>
        <w:t>着力构筑“大服务”格局，全面提升法律供给能力。</w:t>
      </w:r>
    </w:p>
    <w:p>
      <w:pPr>
        <w:keepNext w:val="0"/>
        <w:keepLines w:val="0"/>
        <w:pageBreakBefore w:val="0"/>
        <w:widowControl w:val="0"/>
        <w:numPr>
          <w:ilvl w:val="0"/>
          <w:numId w:val="0"/>
        </w:numPr>
        <w:kinsoku/>
        <w:wordWrap/>
        <w:overflowPunct/>
        <w:topLinePunct w:val="0"/>
        <w:autoSpaceDE/>
        <w:autoSpaceDN/>
        <w:bidi w:val="0"/>
        <w:adjustRightInd/>
        <w:snapToGrid/>
        <w:spacing w:line="353"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积极整合司法、法院、检察院、民政、群团等各方面力量，形成“6个1”公共法律服务体系格局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不断拓展延伸法律援助工作站（点），深化法律援助便民服务，建成公共法律服务中心1个、工作站6个、工作室26个，搭建26个法律顾问微信群</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构建了集咨询服务、网上受理、信息共享、律师指派、监督管理于一体的集成化法律援助服务网，实现了线上线下法律援助全覆盖。推出13条公共法律服务便民措施，尽力做到办理公证“最多跑一次”。开辟法律援助绿色服务通道，不断扩大法律援助范围，实现应援尽援。今年共接待公证电话及现场咨询2700人次，办理公证224件，服务特殊群体100余次，延时办理公证50余次。办理法律援助案件168件，法律帮助149件，法律咨询1450人次，代书11次，受援1778人次，刑事案件辩护意见采纳率达到95%以上，民事案件已结案的胜诉率和调解率100%，超额完成省级民生工程目标任务。挂牌建立攀枝花市首个建筑工地农民工法律援助工作站，为农民工畅通“绿色通道”，提供法律咨询300余人次，提供法律援助20件，挽回经济损失37万余元。组织律师、法律顾问到园区开展法治讲座5场，为24家民营企业开展“法治体检”，审查用工合同700余份，精准服务企业发展。</w:t>
      </w:r>
    </w:p>
    <w:p>
      <w:pPr>
        <w:keepNext w:val="0"/>
        <w:keepLines w:val="0"/>
        <w:pageBreakBefore w:val="0"/>
        <w:widowControl w:val="0"/>
        <w:numPr>
          <w:ilvl w:val="0"/>
          <w:numId w:val="0"/>
        </w:numPr>
        <w:kinsoku/>
        <w:wordWrap/>
        <w:overflowPunct/>
        <w:topLinePunct w:val="0"/>
        <w:autoSpaceDE/>
        <w:autoSpaceDN/>
        <w:bidi w:val="0"/>
        <w:adjustRightInd/>
        <w:snapToGrid/>
        <w:spacing w:line="353" w:lineRule="auto"/>
        <w:ind w:leftChars="200"/>
        <w:textAlignment w:val="auto"/>
        <w:rPr>
          <w:rFonts w:hint="default" w:ascii="Times New Roman" w:hAnsi="Times New Roman" w:eastAsia="楷体_GB2312" w:cs="Times New Roman"/>
          <w:b/>
          <w:bCs/>
          <w:color w:val="auto"/>
          <w:sz w:val="32"/>
          <w:szCs w:val="32"/>
        </w:rPr>
      </w:pPr>
      <w:r>
        <w:rPr>
          <w:rFonts w:hint="eastAsia" w:ascii="Times New Roman" w:hAnsi="Times New Roman" w:eastAsia="楷体_GB2312" w:cs="Times New Roman"/>
          <w:b/>
          <w:bCs/>
          <w:color w:val="auto"/>
          <w:sz w:val="32"/>
          <w:szCs w:val="32"/>
          <w:lang w:val="en-US" w:eastAsia="zh-CN"/>
        </w:rPr>
        <w:t xml:space="preserve">  3.</w:t>
      </w:r>
      <w:r>
        <w:rPr>
          <w:rFonts w:hint="default" w:ascii="Times New Roman" w:hAnsi="Times New Roman" w:eastAsia="楷体_GB2312" w:cs="Times New Roman"/>
          <w:b/>
          <w:bCs/>
          <w:color w:val="auto"/>
          <w:sz w:val="32"/>
          <w:szCs w:val="32"/>
        </w:rPr>
        <w:t>持续构建“大管控”体系，全面筑牢安全稳定基石。</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0" w:right="0"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积极开展矛盾纠纷多元化解体系建设，</w:t>
      </w:r>
      <w:r>
        <w:rPr>
          <w:rFonts w:hint="default" w:ascii="Times New Roman" w:hAnsi="Times New Roman" w:eastAsia="仿宋_GB2312" w:cs="Times New Roman"/>
          <w:color w:val="auto"/>
          <w:sz w:val="32"/>
          <w:szCs w:val="32"/>
          <w:lang w:val="en-US" w:eastAsia="zh-CN"/>
        </w:rPr>
        <w:t>创新“四四”工作法，将调解队伍分为4类，矛盾纠纷分为4级，进行分类调解、精准调解，开展“所所对接”（司法所和律所），推动律师参加社会矛盾纠纷调处，共有2名律师参与调解工作，调解纠纷5件。加强业务指导，为全区80多名网格员开展了1次人民调解专题培训，</w:t>
      </w:r>
      <w:r>
        <w:rPr>
          <w:rFonts w:hint="default" w:ascii="Times New Roman" w:hAnsi="Times New Roman" w:eastAsia="仿宋_GB2312" w:cs="Times New Roman"/>
          <w:i w:val="0"/>
          <w:iCs w:val="0"/>
          <w:caps w:val="0"/>
          <w:color w:val="auto"/>
          <w:spacing w:val="0"/>
          <w:sz w:val="32"/>
          <w:szCs w:val="32"/>
          <w:shd w:val="clear" w:color="auto" w:fill="FFFFFF"/>
        </w:rPr>
        <w:t>加强矛盾纠纷排查调处</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color w:val="auto"/>
          <w:sz w:val="32"/>
          <w:szCs w:val="32"/>
          <w:lang w:val="en-US" w:eastAsia="zh-CN"/>
        </w:rPr>
        <w:t>全区共调解案1250件，调处成功1250件，调解成功率100%，进行司法确认70件。</w:t>
      </w:r>
      <w:r>
        <w:rPr>
          <w:rFonts w:hint="default" w:ascii="Times New Roman" w:hAnsi="Times New Roman" w:eastAsia="仿宋_GB2312" w:cs="Times New Roman"/>
          <w:color w:val="auto"/>
          <w:sz w:val="32"/>
          <w:szCs w:val="32"/>
          <w:lang w:eastAsia="zh-CN"/>
        </w:rPr>
        <w:t>成立攀枝花市西区社区矫正委员会</w:t>
      </w:r>
      <w:r>
        <w:rPr>
          <w:rFonts w:hint="default" w:ascii="Times New Roman" w:hAnsi="Times New Roman" w:eastAsia="仿宋_GB2312" w:cs="Times New Roman"/>
          <w:color w:val="auto"/>
          <w:sz w:val="32"/>
          <w:szCs w:val="32"/>
        </w:rPr>
        <w:t>，建立“机构专业化、建设规范化、监管精细化、帮扶人性化”社区矫正对象服务管理模式，</w:t>
      </w:r>
      <w:r>
        <w:rPr>
          <w:rFonts w:hint="default" w:ascii="Times New Roman" w:hAnsi="Times New Roman" w:eastAsia="仿宋_GB2312" w:cs="Times New Roman"/>
          <w:color w:val="auto"/>
          <w:spacing w:val="5"/>
          <w:kern w:val="0"/>
          <w:sz w:val="32"/>
          <w:szCs w:val="32"/>
          <w:shd w:val="clear" w:color="auto" w:fill="FFFFFF"/>
        </w:rPr>
        <w:t>持续开展社区矫正安全稳定分析研判，</w:t>
      </w:r>
      <w:r>
        <w:rPr>
          <w:rFonts w:hint="default" w:ascii="Times New Roman" w:hAnsi="Times New Roman" w:eastAsia="仿宋_GB2312" w:cs="Times New Roman"/>
          <w:i w:val="0"/>
          <w:iCs w:val="0"/>
          <w:caps w:val="0"/>
          <w:color w:val="auto"/>
          <w:spacing w:val="0"/>
          <w:sz w:val="32"/>
          <w:szCs w:val="32"/>
          <w:shd w:val="clear" w:color="auto" w:fill="FFFFFF"/>
        </w:rPr>
        <w:t>制定下发了</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3个</w:t>
      </w:r>
      <w:r>
        <w:rPr>
          <w:rFonts w:hint="default" w:ascii="Times New Roman" w:hAnsi="Times New Roman" w:eastAsia="仿宋_GB2312" w:cs="Times New Roman"/>
          <w:i w:val="0"/>
          <w:iCs w:val="0"/>
          <w:caps w:val="0"/>
          <w:color w:val="auto"/>
          <w:spacing w:val="0"/>
          <w:sz w:val="32"/>
          <w:szCs w:val="32"/>
          <w:shd w:val="clear" w:color="auto" w:fill="FFFFFF"/>
        </w:rPr>
        <w:t>工作方案</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color w:val="auto"/>
          <w:sz w:val="32"/>
          <w:szCs w:val="32"/>
        </w:rPr>
        <w:t>对2013年</w:t>
      </w:r>
      <w:r>
        <w:rPr>
          <w:rFonts w:hint="default" w:ascii="Times New Roman" w:hAnsi="Times New Roman" w:eastAsia="仿宋_GB2312" w:cs="Times New Roman"/>
          <w:color w:val="auto"/>
          <w:sz w:val="32"/>
          <w:szCs w:val="32"/>
          <w:lang w:eastAsia="zh-CN"/>
        </w:rPr>
        <w:t>以来</w:t>
      </w:r>
      <w:r>
        <w:rPr>
          <w:rFonts w:hint="default" w:ascii="Times New Roman" w:hAnsi="Times New Roman" w:eastAsia="仿宋_GB2312" w:cs="Times New Roman"/>
          <w:color w:val="auto"/>
          <w:sz w:val="32"/>
          <w:szCs w:val="32"/>
        </w:rPr>
        <w:t>“减假暂”案件进行摸底梳理，建立问题台账</w:t>
      </w:r>
      <w:r>
        <w:rPr>
          <w:rFonts w:hint="default" w:ascii="Times New Roman" w:hAnsi="Times New Roman" w:eastAsia="仿宋_GB2312" w:cs="Times New Roman"/>
          <w:color w:val="auto"/>
          <w:sz w:val="32"/>
          <w:szCs w:val="32"/>
          <w:lang w:eastAsia="zh-CN"/>
        </w:rPr>
        <w:t>进行“销号”整改，</w:t>
      </w:r>
      <w:r>
        <w:rPr>
          <w:rFonts w:hint="default" w:ascii="Times New Roman" w:hAnsi="Times New Roman" w:eastAsia="仿宋_GB2312" w:cs="Times New Roman"/>
          <w:color w:val="auto"/>
          <w:sz w:val="32"/>
          <w:szCs w:val="32"/>
        </w:rPr>
        <w:t>通过人防加技防的方式，确保无人机分离、违规外出、脱管漏管等现象发生</w:t>
      </w:r>
      <w:r>
        <w:rPr>
          <w:rFonts w:hint="default" w:ascii="Times New Roman" w:hAnsi="Times New Roman" w:eastAsia="仿宋_GB2312" w:cs="Times New Roman"/>
          <w:color w:val="auto"/>
          <w:sz w:val="32"/>
          <w:szCs w:val="32"/>
          <w:lang w:eastAsia="zh-CN"/>
        </w:rPr>
        <w:t>，截至目前，</w:t>
      </w:r>
      <w:r>
        <w:rPr>
          <w:rFonts w:hint="default" w:ascii="Times New Roman" w:hAnsi="Times New Roman" w:eastAsia="仿宋_GB2312" w:cs="Times New Roman"/>
          <w:color w:val="auto"/>
          <w:sz w:val="32"/>
          <w:szCs w:val="32"/>
        </w:rPr>
        <w:t>共接收社区矫正对象</w:t>
      </w:r>
      <w:r>
        <w:rPr>
          <w:rFonts w:hint="default" w:ascii="Times New Roman" w:hAnsi="Times New Roman" w:eastAsia="仿宋_GB2312" w:cs="Times New Roman"/>
          <w:color w:val="auto"/>
          <w:sz w:val="32"/>
          <w:szCs w:val="32"/>
          <w:lang w:val="en-US" w:eastAsia="zh-CN"/>
        </w:rPr>
        <w:t>44</w:t>
      </w:r>
      <w:r>
        <w:rPr>
          <w:rFonts w:hint="default" w:ascii="Times New Roman" w:hAnsi="Times New Roman" w:eastAsia="仿宋_GB2312" w:cs="Times New Roman"/>
          <w:color w:val="auto"/>
          <w:sz w:val="32"/>
          <w:szCs w:val="32"/>
        </w:rPr>
        <w:t>人，解除矫正</w:t>
      </w:r>
      <w:r>
        <w:rPr>
          <w:rFonts w:hint="default" w:ascii="Times New Roman" w:hAnsi="Times New Roman" w:eastAsia="仿宋_GB2312" w:cs="Times New Roman"/>
          <w:color w:val="auto"/>
          <w:sz w:val="32"/>
          <w:szCs w:val="32"/>
          <w:lang w:val="en-US" w:eastAsia="zh-CN"/>
        </w:rPr>
        <w:t>36</w:t>
      </w:r>
      <w:r>
        <w:rPr>
          <w:rFonts w:hint="default" w:ascii="Times New Roman" w:hAnsi="Times New Roman" w:eastAsia="仿宋_GB2312" w:cs="Times New Roman"/>
          <w:color w:val="auto"/>
          <w:sz w:val="32"/>
          <w:szCs w:val="32"/>
        </w:rPr>
        <w:t>人，变更执行地管理</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人，目前在矫</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人，其中（缓刑</w:t>
      </w:r>
      <w:r>
        <w:rPr>
          <w:rFonts w:hint="default" w:ascii="Times New Roman" w:hAnsi="Times New Roman" w:eastAsia="仿宋_GB2312" w:cs="Times New Roman"/>
          <w:color w:val="auto"/>
          <w:sz w:val="32"/>
          <w:szCs w:val="32"/>
          <w:lang w:val="en-US" w:eastAsia="zh-CN"/>
        </w:rPr>
        <w:t>96</w:t>
      </w:r>
      <w:r>
        <w:rPr>
          <w:rFonts w:hint="default" w:ascii="Times New Roman" w:hAnsi="Times New Roman" w:eastAsia="仿宋_GB2312" w:cs="Times New Roman"/>
          <w:color w:val="auto"/>
          <w:sz w:val="32"/>
          <w:szCs w:val="32"/>
        </w:rPr>
        <w:t>名，假释1名，暂予监外执行</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人），调查评估</w:t>
      </w:r>
      <w:r>
        <w:rPr>
          <w:rFonts w:hint="default" w:ascii="Times New Roman" w:hAnsi="Times New Roman" w:eastAsia="仿宋_GB2312" w:cs="Times New Roman"/>
          <w:color w:val="auto"/>
          <w:sz w:val="32"/>
          <w:szCs w:val="32"/>
          <w:lang w:val="en-US" w:eastAsia="zh-CN"/>
        </w:rPr>
        <w:t>50</w:t>
      </w:r>
      <w:r>
        <w:rPr>
          <w:rFonts w:hint="default" w:ascii="Times New Roman" w:hAnsi="Times New Roman" w:eastAsia="仿宋_GB2312" w:cs="Times New Roman"/>
          <w:color w:val="auto"/>
          <w:sz w:val="32"/>
          <w:szCs w:val="32"/>
        </w:rPr>
        <w:t>人，给予警告</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人。梳理出安置帮教“查录送访报31213”工作规范流程，对全区403名安置帮教对象和30余名“双列管”人员严格落实一人一册安置帮教工作方案，全面提升特殊人群服务和管理效能，</w:t>
      </w:r>
      <w:r>
        <w:rPr>
          <w:rFonts w:hint="default" w:ascii="Times New Roman" w:hAnsi="Times New Roman" w:eastAsia="仿宋_GB2312" w:cs="Times New Roman"/>
          <w:color w:val="auto"/>
          <w:kern w:val="2"/>
          <w:sz w:val="32"/>
          <w:szCs w:val="32"/>
          <w:lang w:val="en-US" w:eastAsia="zh-CN" w:bidi="ar-SA"/>
        </w:rPr>
        <w:t>持续开展安置帮教对象排查走访，落实人性化帮扶，强化对安置帮教对象的就业咨询和培训，开展个体就业培训4人次，为2名刑满释放人员落实稳定就业。截至目前，共接收刑释人员84人，目前全区共有403名在册刑释人员（其中有76人为重点帮教人员），</w:t>
      </w:r>
      <w:r>
        <w:rPr>
          <w:rFonts w:hint="default" w:ascii="Times New Roman" w:hAnsi="Times New Roman" w:eastAsia="仿宋_GB2312" w:cs="Times New Roman"/>
          <w:color w:val="auto"/>
          <w:sz w:val="32"/>
          <w:szCs w:val="32"/>
        </w:rPr>
        <w:t>在全市率先搭建“远程视频会见”平台，为服刑人员家属开展远程探视50余人次</w:t>
      </w:r>
      <w:r>
        <w:rPr>
          <w:rFonts w:hint="default" w:ascii="Times New Roman" w:hAnsi="Times New Roman" w:eastAsia="仿宋_GB2312" w:cs="Times New Roman"/>
          <w:color w:val="auto"/>
          <w:kern w:val="2"/>
          <w:sz w:val="32"/>
          <w:szCs w:val="32"/>
          <w:lang w:val="en-US" w:eastAsia="zh-CN" w:bidi="ar-SA"/>
        </w:rPr>
        <w:t>，走访慰问1户特困刑释人员家庭，帮助申请慰问金500元，</w:t>
      </w:r>
      <w:r>
        <w:rPr>
          <w:rFonts w:hint="default" w:ascii="Times New Roman" w:hAnsi="Times New Roman" w:eastAsia="仿宋_GB2312" w:cs="Times New Roman"/>
          <w:color w:val="auto"/>
          <w:sz w:val="32"/>
          <w:szCs w:val="32"/>
        </w:rPr>
        <w:t>让特殊人群管控有力度、有温度。</w:t>
      </w:r>
    </w:p>
    <w:p>
      <w:pPr>
        <w:keepNext w:val="0"/>
        <w:keepLines w:val="0"/>
        <w:pageBreakBefore w:val="0"/>
        <w:widowControl w:val="0"/>
        <w:kinsoku/>
        <w:wordWrap/>
        <w:overflowPunct/>
        <w:topLinePunct w:val="0"/>
        <w:autoSpaceDE/>
        <w:autoSpaceDN/>
        <w:bidi w:val="0"/>
        <w:adjustRightInd/>
        <w:snapToGrid/>
        <w:spacing w:line="353" w:lineRule="auto"/>
        <w:ind w:firstLine="643" w:firstLineChars="200"/>
        <w:textAlignment w:val="auto"/>
        <w:rPr>
          <w:rFonts w:hint="default" w:ascii="Times New Roman" w:hAnsi="Times New Roman" w:eastAsia="楷体_GB2312" w:cs="Times New Roman"/>
          <w:b/>
          <w:bCs/>
          <w:color w:val="auto"/>
          <w:sz w:val="32"/>
          <w:szCs w:val="32"/>
        </w:rPr>
      </w:pPr>
      <w:r>
        <w:rPr>
          <w:rFonts w:hint="eastAsia" w:ascii="Times New Roman" w:hAnsi="Times New Roman" w:eastAsia="楷体_GB2312" w:cs="Times New Roman"/>
          <w:b/>
          <w:bCs/>
          <w:color w:val="auto"/>
          <w:sz w:val="32"/>
          <w:szCs w:val="32"/>
          <w:lang w:val="en-US" w:eastAsia="zh-CN"/>
        </w:rPr>
        <w:t>4.</w:t>
      </w:r>
      <w:r>
        <w:rPr>
          <w:rFonts w:hint="default" w:ascii="Times New Roman" w:hAnsi="Times New Roman" w:eastAsia="楷体_GB2312" w:cs="Times New Roman"/>
          <w:b/>
          <w:bCs/>
          <w:color w:val="auto"/>
          <w:sz w:val="32"/>
          <w:szCs w:val="32"/>
        </w:rPr>
        <w:t>扎实开展“大提升”行动，全面深化队伍教育整顿。</w:t>
      </w:r>
    </w:p>
    <w:p>
      <w:pPr>
        <w:pStyle w:val="6"/>
        <w:adjustRightInd w:val="0"/>
        <w:snapToGrid w:val="0"/>
        <w:spacing w:before="93" w:line="600" w:lineRule="exact"/>
        <w:ind w:firstLine="672" w:firstLineChars="210"/>
        <w:outlineLvl w:val="2"/>
        <w:rPr>
          <w:rFonts w:hint="eastAsia" w:ascii="仿宋" w:hAnsi="仿宋" w:eastAsia="仿宋"/>
          <w:bCs/>
          <w:sz w:val="32"/>
          <w:szCs w:val="32"/>
        </w:rPr>
      </w:pPr>
      <w:r>
        <w:rPr>
          <w:rFonts w:hint="default" w:ascii="Times New Roman" w:hAnsi="Times New Roman" w:eastAsia="仿宋_GB2312" w:cs="Times New Roman"/>
          <w:color w:val="auto"/>
          <w:sz w:val="32"/>
          <w:szCs w:val="32"/>
        </w:rPr>
        <w:t>紧密结合政法队伍教育整顿和党史学习教育</w:t>
      </w:r>
      <w:r>
        <w:rPr>
          <w:rFonts w:hint="default" w:ascii="Times New Roman" w:hAnsi="Times New Roman" w:eastAsia="仿宋_GB2312" w:cs="Times New Roman"/>
          <w:sz w:val="32"/>
          <w:szCs w:val="32"/>
        </w:rPr>
        <w:t>，认真落实相关要求，坚持上好</w:t>
      </w:r>
      <w:r>
        <w:rPr>
          <w:rFonts w:hint="default" w:ascii="Times New Roman" w:hAnsi="Times New Roman" w:eastAsia="仿宋_GB2312" w:cs="Times New Roman"/>
          <w:color w:val="000000"/>
          <w:sz w:val="32"/>
          <w:szCs w:val="32"/>
        </w:rPr>
        <w:t>三堂课、办好四件实事，做好五个结合的 “345工作法”</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auto"/>
          <w:sz w:val="32"/>
          <w:szCs w:val="32"/>
        </w:rPr>
        <w:t>全面提升司法行政工作履职能力。</w:t>
      </w:r>
      <w:r>
        <w:rPr>
          <w:rFonts w:hint="default" w:ascii="Times New Roman" w:hAnsi="Times New Roman" w:eastAsia="仿宋_GB2312" w:cs="Times New Roman"/>
          <w:sz w:val="32"/>
          <w:szCs w:val="32"/>
        </w:rPr>
        <w:t>修订完善制度办法12个，编制《西区司法行政系统岗位风险防控标准化工作手册》，更好地靠制度管人管权管事</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szCs w:val="32"/>
        </w:rPr>
        <w:t>不断巩固拓展政法</w:t>
      </w:r>
      <w:r>
        <w:rPr>
          <w:rFonts w:hint="default" w:ascii="Times New Roman" w:hAnsi="Times New Roman" w:eastAsia="仿宋_GB2312" w:cs="Times New Roman"/>
          <w:color w:val="000000"/>
          <w:sz w:val="32"/>
          <w:szCs w:val="32"/>
        </w:rPr>
        <w:t>队伍教育整顿成果，切实推动全区司法行政系统政治生态进一步优化、纪律作风进一步好转、素质能力进一步增强、执法司法公信力进一步提升</w:t>
      </w:r>
      <w:r>
        <w:rPr>
          <w:rFonts w:hint="default" w:ascii="Times New Roman" w:hAnsi="Times New Roman" w:eastAsia="仿宋_GB2312" w:cs="Times New Roman"/>
          <w:color w:val="auto"/>
          <w:sz w:val="32"/>
          <w:szCs w:val="32"/>
        </w:rPr>
        <w:t>。深入挖掘基层优秀工作者，推荐评选出四川司法行政好榜样、攀枝花“十佳花城卫士”、攀枝花市优秀共产党员、全国司法行政系统抗击新冠肺炎疫情先进个人等先进5人，形成了比学赶超的良好氛围。</w:t>
      </w:r>
    </w:p>
    <w:p>
      <w:pPr>
        <w:pStyle w:val="4"/>
        <w:keepNext/>
        <w:keepLines/>
        <w:pageBreakBefore w:val="0"/>
        <w:widowControl w:val="0"/>
        <w:kinsoku/>
        <w:wordWrap/>
        <w:overflowPunct/>
        <w:topLinePunct w:val="0"/>
        <w:autoSpaceDE/>
        <w:autoSpaceDN/>
        <w:bidi w:val="0"/>
        <w:adjustRightInd/>
        <w:snapToGrid/>
        <w:spacing w:line="416" w:lineRule="auto"/>
        <w:ind w:firstLine="640" w:firstLineChars="200"/>
        <w:textAlignment w:val="auto"/>
        <w:outlineLvl w:val="1"/>
        <w:rPr>
          <w:rStyle w:val="28"/>
          <w:rFonts w:hint="eastAsia" w:eastAsia="黑体"/>
          <w:b w:val="0"/>
          <w:bCs w:val="0"/>
          <w:lang w:eastAsia="zh-CN"/>
        </w:rPr>
      </w:pPr>
      <w:bookmarkStart w:id="22" w:name="_Toc13740"/>
      <w:bookmarkStart w:id="23" w:name="_Toc15396601"/>
      <w:bookmarkStart w:id="24" w:name="_Toc15377200"/>
      <w:r>
        <w:rPr>
          <w:rFonts w:hint="eastAsia" w:ascii="黑体" w:eastAsia="黑体"/>
          <w:b w:val="0"/>
          <w:lang w:eastAsia="zh-CN"/>
        </w:rPr>
        <w:t>三</w:t>
      </w:r>
      <w:r>
        <w:rPr>
          <w:rFonts w:hint="eastAsia" w:ascii="黑体" w:eastAsia="黑体"/>
          <w:b w:val="0"/>
        </w:rPr>
        <w:t>、</w:t>
      </w:r>
      <w:r>
        <w:rPr>
          <w:rFonts w:hint="eastAsia" w:ascii="黑体" w:hAnsi="黑体" w:eastAsia="黑体"/>
          <w:b w:val="0"/>
        </w:rPr>
        <w:t>机</w:t>
      </w:r>
      <w:r>
        <w:rPr>
          <w:rStyle w:val="28"/>
          <w:rFonts w:hint="eastAsia" w:ascii="黑体" w:hAnsi="黑体" w:eastAsia="黑体"/>
          <w:b w:val="0"/>
          <w:bCs w:val="0"/>
        </w:rPr>
        <w:t>构设置</w:t>
      </w:r>
      <w:bookmarkEnd w:id="22"/>
      <w:bookmarkEnd w:id="23"/>
      <w:bookmarkEnd w:id="24"/>
      <w:r>
        <w:rPr>
          <w:rStyle w:val="28"/>
          <w:rFonts w:hint="eastAsia" w:ascii="黑体" w:hAnsi="黑体" w:eastAsia="黑体"/>
          <w:b w:val="0"/>
          <w:bCs w:val="0"/>
          <w:lang w:eastAsia="zh-CN"/>
        </w:rPr>
        <w:t>情况</w:t>
      </w:r>
    </w:p>
    <w:p>
      <w:pPr>
        <w:ind w:firstLine="800" w:firstLineChars="250"/>
        <w:rPr>
          <w:rFonts w:ascii="仿宋" w:hAnsi="仿宋" w:eastAsia="仿宋"/>
          <w:sz w:val="32"/>
          <w:szCs w:val="32"/>
        </w:rPr>
      </w:pPr>
      <w:r>
        <w:rPr>
          <w:rFonts w:hint="eastAsia" w:ascii="仿宋" w:hAnsi="仿宋" w:eastAsia="仿宋"/>
          <w:sz w:val="32"/>
          <w:szCs w:val="32"/>
          <w:lang w:eastAsia="zh-CN"/>
        </w:rPr>
        <w:t>西区司法局</w:t>
      </w:r>
      <w:r>
        <w:rPr>
          <w:rFonts w:hint="eastAsia" w:ascii="仿宋" w:hAnsi="仿宋" w:eastAsia="仿宋"/>
          <w:sz w:val="32"/>
          <w:szCs w:val="32"/>
        </w:rPr>
        <w:t>下属二级单位</w:t>
      </w:r>
      <w:r>
        <w:rPr>
          <w:rFonts w:hint="eastAsia" w:ascii="仿宋" w:hAnsi="仿宋" w:eastAsia="仿宋"/>
          <w:sz w:val="32"/>
          <w:szCs w:val="32"/>
          <w:lang w:val="en-US" w:eastAsia="zh-CN"/>
        </w:rPr>
        <w:t>2</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1</w:t>
      </w:r>
      <w:r>
        <w:rPr>
          <w:rFonts w:hint="eastAsia" w:ascii="仿宋" w:hAnsi="仿宋" w:eastAsia="仿宋"/>
          <w:sz w:val="32"/>
          <w:szCs w:val="32"/>
        </w:rPr>
        <w:t>个，其他事业单位</w:t>
      </w:r>
      <w:r>
        <w:rPr>
          <w:rFonts w:hint="eastAsia" w:ascii="仿宋" w:hAnsi="仿宋" w:eastAsia="仿宋"/>
          <w:sz w:val="32"/>
          <w:szCs w:val="32"/>
          <w:lang w:val="en-US" w:eastAsia="zh-CN"/>
        </w:rPr>
        <w:t>1</w:t>
      </w:r>
      <w:r>
        <w:rPr>
          <w:rFonts w:hint="eastAsia" w:ascii="仿宋" w:hAnsi="仿宋" w:eastAsia="仿宋"/>
          <w:sz w:val="32"/>
          <w:szCs w:val="32"/>
        </w:rPr>
        <w:t>个。</w:t>
      </w:r>
    </w:p>
    <w:p>
      <w:pPr>
        <w:pStyle w:val="6"/>
        <w:adjustRightInd w:val="0"/>
        <w:snapToGrid w:val="0"/>
        <w:spacing w:before="93" w:line="600" w:lineRule="exact"/>
        <w:ind w:firstLine="672" w:firstLineChars="210"/>
        <w:rPr>
          <w:rFonts w:ascii="仿宋" w:hAnsi="仿宋" w:eastAsia="仿宋"/>
          <w:sz w:val="32"/>
          <w:szCs w:val="32"/>
        </w:rPr>
      </w:pPr>
      <w:r>
        <w:rPr>
          <w:rFonts w:hint="eastAsia" w:ascii="仿宋" w:hAnsi="仿宋" w:eastAsia="仿宋"/>
          <w:sz w:val="32"/>
          <w:szCs w:val="32"/>
        </w:rPr>
        <w:t>纳入</w:t>
      </w:r>
      <w:r>
        <w:rPr>
          <w:rFonts w:hint="eastAsia" w:ascii="仿宋" w:hAnsi="仿宋" w:eastAsia="仿宋"/>
          <w:sz w:val="32"/>
          <w:szCs w:val="32"/>
          <w:lang w:eastAsia="zh-CN"/>
        </w:rPr>
        <w:t>西区司法局</w:t>
      </w:r>
      <w:r>
        <w:rPr>
          <w:rFonts w:hint="eastAsia" w:ascii="仿宋" w:hAnsi="仿宋" w:eastAsia="仿宋"/>
          <w:sz w:val="32"/>
          <w:szCs w:val="32"/>
        </w:rPr>
        <w:t>2021年度部门决算编制范围的二级预算单位包括：</w:t>
      </w:r>
    </w:p>
    <w:p>
      <w:pPr>
        <w:pStyle w:val="6"/>
        <w:numPr>
          <w:ilvl w:val="0"/>
          <w:numId w:val="2"/>
        </w:numPr>
        <w:adjustRightInd w:val="0"/>
        <w:snapToGrid w:val="0"/>
        <w:spacing w:before="93" w:line="600" w:lineRule="exact"/>
        <w:outlineLvl w:val="2"/>
        <w:rPr>
          <w:rFonts w:ascii="仿宋" w:hAnsi="仿宋" w:eastAsia="仿宋"/>
          <w:sz w:val="32"/>
          <w:szCs w:val="32"/>
        </w:rPr>
      </w:pPr>
      <w:r>
        <w:rPr>
          <w:rFonts w:hint="eastAsia" w:ascii="仿宋" w:hAnsi="仿宋" w:eastAsia="仿宋" w:cs="仿宋"/>
          <w:color w:val="auto"/>
          <w:sz w:val="32"/>
          <w:lang w:eastAsia="zh-CN"/>
        </w:rPr>
        <w:t>西区</w:t>
      </w:r>
      <w:r>
        <w:rPr>
          <w:rFonts w:hint="eastAsia" w:ascii="仿宋" w:hAnsi="仿宋" w:eastAsia="仿宋" w:cs="仿宋"/>
          <w:color w:val="auto"/>
          <w:sz w:val="32"/>
        </w:rPr>
        <w:t>法律援助中心</w:t>
      </w:r>
    </w:p>
    <w:p>
      <w:pPr>
        <w:pStyle w:val="6"/>
        <w:numPr>
          <w:ilvl w:val="0"/>
          <w:numId w:val="2"/>
        </w:numPr>
        <w:adjustRightInd w:val="0"/>
        <w:snapToGrid w:val="0"/>
        <w:spacing w:before="93" w:line="600" w:lineRule="exact"/>
        <w:outlineLvl w:val="2"/>
        <w:rPr>
          <w:rFonts w:ascii="仿宋" w:hAnsi="仿宋" w:eastAsia="仿宋"/>
          <w:sz w:val="32"/>
          <w:szCs w:val="32"/>
        </w:rPr>
      </w:pPr>
      <w:r>
        <w:rPr>
          <w:rFonts w:hint="eastAsia" w:ascii="仿宋" w:hAnsi="仿宋" w:eastAsia="仿宋" w:cs="仿宋"/>
          <w:color w:val="auto"/>
          <w:sz w:val="32"/>
        </w:rPr>
        <w:t>四川省</w:t>
      </w:r>
      <w:r>
        <w:rPr>
          <w:rFonts w:hint="eastAsia" w:ascii="仿宋" w:hAnsi="仿宋" w:eastAsia="仿宋" w:cs="仿宋"/>
          <w:color w:val="auto"/>
          <w:sz w:val="32"/>
          <w:lang w:eastAsia="zh-CN"/>
        </w:rPr>
        <w:t>攀枝花市玉泉</w:t>
      </w:r>
      <w:r>
        <w:rPr>
          <w:rFonts w:hint="eastAsia" w:ascii="仿宋" w:hAnsi="仿宋" w:eastAsia="仿宋" w:cs="仿宋"/>
          <w:color w:val="auto"/>
          <w:sz w:val="32"/>
        </w:rPr>
        <w:t>公证处</w:t>
      </w:r>
    </w:p>
    <w:p>
      <w:pPr>
        <w:pStyle w:val="6"/>
        <w:numPr>
          <w:ilvl w:val="0"/>
          <w:numId w:val="0"/>
        </w:numPr>
        <w:adjustRightInd w:val="0"/>
        <w:snapToGrid w:val="0"/>
        <w:spacing w:before="93" w:line="600" w:lineRule="exact"/>
        <w:outlineLvl w:val="2"/>
        <w:rPr>
          <w:rFonts w:ascii="仿宋" w:hAnsi="仿宋" w:eastAsia="仿宋"/>
          <w:sz w:val="32"/>
          <w:szCs w:val="32"/>
        </w:rPr>
      </w:pP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7"/>
          <w:rFonts w:ascii="黑体" w:hAnsi="黑体" w:eastAsia="黑体"/>
          <w:b w:val="0"/>
          <w:bCs/>
        </w:rPr>
      </w:pPr>
      <w:bookmarkStart w:id="25" w:name="_Toc15377204"/>
      <w:bookmarkStart w:id="26" w:name="_Toc1452"/>
      <w:bookmarkStart w:id="27" w:name="_Toc15396602"/>
      <w:r>
        <w:rPr>
          <w:rFonts w:hint="eastAsia" w:ascii="黑体" w:hAnsi="黑体" w:eastAsia="黑体"/>
          <w:b w:val="0"/>
        </w:rPr>
        <w:t>第二部分 2021年度</w:t>
      </w:r>
      <w:r>
        <w:rPr>
          <w:rStyle w:val="27"/>
          <w:rFonts w:hint="eastAsia" w:ascii="黑体" w:hAnsi="黑体" w:eastAsia="黑体"/>
          <w:b w:val="0"/>
          <w:bCs/>
        </w:rPr>
        <w:t>部门决算情况说明</w:t>
      </w:r>
      <w:bookmarkEnd w:id="25"/>
      <w:bookmarkEnd w:id="26"/>
      <w:bookmarkEnd w:id="27"/>
    </w:p>
    <w:p/>
    <w:p>
      <w:pPr>
        <w:pStyle w:val="26"/>
        <w:numPr>
          <w:ilvl w:val="0"/>
          <w:numId w:val="3"/>
        </w:numPr>
        <w:spacing w:line="600" w:lineRule="exact"/>
        <w:ind w:firstLineChars="0"/>
        <w:outlineLvl w:val="1"/>
        <w:rPr>
          <w:rStyle w:val="28"/>
          <w:rFonts w:ascii="黑体" w:hAnsi="黑体" w:eastAsia="黑体"/>
          <w:b w:val="0"/>
        </w:rPr>
      </w:pPr>
      <w:bookmarkStart w:id="28" w:name="_Toc18259"/>
      <w:bookmarkStart w:id="29" w:name="_Toc15396603"/>
      <w:bookmarkStart w:id="30"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28"/>
      <w:bookmarkEnd w:id="29"/>
      <w:bookmarkEnd w:id="30"/>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w:t>
      </w:r>
      <w:r>
        <w:rPr>
          <w:rFonts w:hint="eastAsia" w:ascii="仿宋" w:hAnsi="仿宋" w:eastAsia="仿宋"/>
          <w:sz w:val="32"/>
          <w:szCs w:val="32"/>
          <w:lang w:val="en-US" w:eastAsia="zh-CN"/>
        </w:rPr>
        <w:t>695.78</w:t>
      </w:r>
      <w:r>
        <w:rPr>
          <w:rFonts w:hint="eastAsia" w:ascii="仿宋" w:hAnsi="仿宋" w:eastAsia="仿宋"/>
          <w:sz w:val="32"/>
          <w:szCs w:val="32"/>
        </w:rPr>
        <w:t>万元。与2020年相比，收、支总计各减少</w:t>
      </w:r>
      <w:r>
        <w:rPr>
          <w:rFonts w:hint="eastAsia" w:ascii="仿宋" w:hAnsi="仿宋" w:eastAsia="仿宋"/>
          <w:sz w:val="32"/>
          <w:szCs w:val="32"/>
          <w:lang w:val="en-US" w:eastAsia="zh-CN"/>
        </w:rPr>
        <w:t>86.35</w:t>
      </w:r>
      <w:r>
        <w:rPr>
          <w:rFonts w:hint="eastAsia" w:ascii="仿宋" w:hAnsi="仿宋" w:eastAsia="仿宋"/>
          <w:sz w:val="32"/>
          <w:szCs w:val="32"/>
        </w:rPr>
        <w:t>万元，下降</w:t>
      </w:r>
      <w:r>
        <w:rPr>
          <w:rFonts w:hint="eastAsia" w:ascii="仿宋" w:hAnsi="仿宋" w:eastAsia="仿宋"/>
          <w:sz w:val="32"/>
          <w:szCs w:val="32"/>
          <w:lang w:val="en-US" w:eastAsia="zh-CN"/>
        </w:rPr>
        <w:t>11.04</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项目经费减少。</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"C:\\Users\\w\\AppData\\Roaming\\Tencent\\Users\\248301485\\QQ\\WinTemp\\RichOle\\}%X_UE[EJECA2018_%J%Y~5.png"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4124325" cy="274320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4124325" cy="274320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spacing w:line="600" w:lineRule="exact"/>
        <w:ind w:firstLine="640" w:firstLineChars="200"/>
        <w:jc w:val="left"/>
        <w:rPr>
          <w:rFonts w:ascii="仿宋_GB2312" w:eastAsia="仿宋_GB2312"/>
          <w:sz w:val="32"/>
          <w:szCs w:val="32"/>
        </w:rPr>
      </w:pPr>
    </w:p>
    <w:p>
      <w:pPr>
        <w:pStyle w:val="26"/>
        <w:numPr>
          <w:ilvl w:val="0"/>
          <w:numId w:val="3"/>
        </w:numPr>
        <w:spacing w:line="600" w:lineRule="exact"/>
        <w:ind w:firstLineChars="0"/>
        <w:outlineLvl w:val="1"/>
        <w:rPr>
          <w:rStyle w:val="28"/>
          <w:rFonts w:ascii="黑体" w:hAnsi="黑体" w:eastAsia="黑体"/>
          <w:b w:val="0"/>
        </w:rPr>
      </w:pPr>
      <w:bookmarkStart w:id="31" w:name="_Toc15396604"/>
      <w:bookmarkStart w:id="32" w:name="_Toc15377206"/>
      <w:bookmarkStart w:id="33" w:name="_Toc8733"/>
      <w:r>
        <w:rPr>
          <w:rFonts w:hint="eastAsia" w:ascii="黑体" w:hAnsi="黑体" w:eastAsia="黑体"/>
          <w:sz w:val="32"/>
          <w:szCs w:val="32"/>
        </w:rPr>
        <w:t>收</w:t>
      </w:r>
      <w:r>
        <w:rPr>
          <w:rStyle w:val="28"/>
          <w:rFonts w:hint="eastAsia" w:ascii="黑体" w:hAnsi="黑体" w:eastAsia="黑体"/>
          <w:b w:val="0"/>
        </w:rPr>
        <w:t>入决算情况说明</w:t>
      </w:r>
      <w:bookmarkEnd w:id="31"/>
      <w:bookmarkEnd w:id="32"/>
      <w:bookmarkEnd w:id="3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w:t>
      </w:r>
      <w:r>
        <w:rPr>
          <w:rFonts w:hint="eastAsia" w:ascii="仿宋" w:hAnsi="仿宋" w:eastAsia="仿宋"/>
          <w:sz w:val="32"/>
          <w:szCs w:val="32"/>
          <w:lang w:val="en-US" w:eastAsia="zh-CN"/>
        </w:rPr>
        <w:t>683.3</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661.88</w:t>
      </w:r>
      <w:r>
        <w:rPr>
          <w:rFonts w:hint="eastAsia" w:ascii="仿宋" w:hAnsi="仿宋" w:eastAsia="仿宋"/>
          <w:sz w:val="32"/>
          <w:szCs w:val="32"/>
        </w:rPr>
        <w:t>万元，占</w:t>
      </w:r>
      <w:r>
        <w:rPr>
          <w:rFonts w:hint="eastAsia" w:ascii="仿宋" w:hAnsi="仿宋" w:eastAsia="仿宋"/>
          <w:sz w:val="32"/>
          <w:szCs w:val="32"/>
          <w:lang w:val="en-US" w:eastAsia="zh-CN"/>
        </w:rPr>
        <w:t>96.87</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21.42</w:t>
      </w:r>
      <w:r>
        <w:rPr>
          <w:rFonts w:hint="eastAsia" w:ascii="仿宋" w:hAnsi="仿宋" w:eastAsia="仿宋"/>
          <w:sz w:val="32"/>
          <w:szCs w:val="32"/>
        </w:rPr>
        <w:t>万元，占</w:t>
      </w:r>
      <w:r>
        <w:rPr>
          <w:rFonts w:hint="eastAsia" w:ascii="仿宋" w:hAnsi="仿宋" w:eastAsia="仿宋"/>
          <w:sz w:val="32"/>
          <w:szCs w:val="32"/>
          <w:lang w:val="en-US" w:eastAsia="zh-CN"/>
        </w:rPr>
        <w:t>3.13</w:t>
      </w:r>
      <w:r>
        <w:rPr>
          <w:rFonts w:ascii="仿宋" w:hAnsi="仿宋" w:eastAsia="仿宋"/>
          <w:sz w:val="32"/>
          <w:szCs w:val="32"/>
        </w:rPr>
        <w:t>%</w:t>
      </w:r>
      <w:r>
        <w:rPr>
          <w:rFonts w:hint="eastAsia" w:ascii="仿宋" w:hAnsi="仿宋" w:eastAsia="仿宋"/>
          <w:sz w:val="32"/>
          <w:szCs w:val="32"/>
        </w:rPr>
        <w:t>；国有资本经营预算财政拨款收入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；上级补助收入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；事业收入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；附属单位上缴收入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"C:\\Users\\w\\AppData\\Roaming\\Tencent\\Users\\248301485\\QQ\\WinTemp\\RichOle\\7$QG$ELG}0WLP`HQ[A`K}AL.png"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4019550" cy="272415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7"/>
                    <a:stretch>
                      <a:fillRect/>
                    </a:stretch>
                  </pic:blipFill>
                  <pic:spPr>
                    <a:xfrm>
                      <a:off x="0" y="0"/>
                      <a:ext cx="4019550" cy="272415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spacing w:line="600" w:lineRule="exact"/>
        <w:ind w:firstLine="640" w:firstLineChars="200"/>
        <w:rPr>
          <w:rFonts w:ascii="仿宋_GB2312" w:eastAsia="仿宋_GB2312"/>
          <w:sz w:val="32"/>
          <w:szCs w:val="32"/>
        </w:rPr>
      </w:pPr>
    </w:p>
    <w:p>
      <w:pPr>
        <w:pStyle w:val="26"/>
        <w:numPr>
          <w:ilvl w:val="0"/>
          <w:numId w:val="3"/>
        </w:numPr>
        <w:spacing w:line="600" w:lineRule="exact"/>
        <w:ind w:firstLineChars="0"/>
        <w:outlineLvl w:val="1"/>
        <w:rPr>
          <w:rStyle w:val="28"/>
          <w:rFonts w:ascii="黑体" w:hAnsi="黑体" w:eastAsia="黑体"/>
          <w:b w:val="0"/>
        </w:rPr>
      </w:pPr>
      <w:bookmarkStart w:id="34" w:name="_Toc15396605"/>
      <w:bookmarkStart w:id="35" w:name="_Toc15377207"/>
      <w:bookmarkStart w:id="36" w:name="_Toc21615"/>
      <w:r>
        <w:rPr>
          <w:rFonts w:hint="eastAsia" w:ascii="黑体" w:hAnsi="黑体" w:eastAsia="黑体"/>
          <w:sz w:val="32"/>
          <w:szCs w:val="32"/>
        </w:rPr>
        <w:t>支</w:t>
      </w:r>
      <w:r>
        <w:rPr>
          <w:rStyle w:val="28"/>
          <w:rFonts w:hint="eastAsia" w:ascii="黑体" w:hAnsi="黑体" w:eastAsia="黑体"/>
          <w:b w:val="0"/>
        </w:rPr>
        <w:t>出决算情况说明</w:t>
      </w:r>
      <w:bookmarkEnd w:id="34"/>
      <w:bookmarkEnd w:id="35"/>
      <w:bookmarkEnd w:id="36"/>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w:t>
      </w:r>
      <w:r>
        <w:rPr>
          <w:rFonts w:hint="eastAsia" w:ascii="仿宋" w:hAnsi="仿宋" w:eastAsia="仿宋"/>
          <w:sz w:val="32"/>
          <w:szCs w:val="32"/>
          <w:lang w:val="en-US" w:eastAsia="zh-CN"/>
        </w:rPr>
        <w:t>695.78</w:t>
      </w:r>
      <w:r>
        <w:rPr>
          <w:rFonts w:hint="eastAsia" w:ascii="仿宋" w:hAnsi="仿宋" w:eastAsia="仿宋"/>
          <w:sz w:val="32"/>
          <w:szCs w:val="32"/>
        </w:rPr>
        <w:t>万元，其中：基本支出</w:t>
      </w:r>
      <w:r>
        <w:rPr>
          <w:rFonts w:hint="eastAsia" w:ascii="仿宋" w:hAnsi="仿宋" w:eastAsia="仿宋"/>
          <w:sz w:val="32"/>
          <w:szCs w:val="32"/>
          <w:lang w:val="en-US" w:eastAsia="zh-CN"/>
        </w:rPr>
        <w:t>653.84</w:t>
      </w:r>
      <w:r>
        <w:rPr>
          <w:rFonts w:hint="eastAsia" w:ascii="仿宋" w:hAnsi="仿宋" w:eastAsia="仿宋"/>
          <w:sz w:val="32"/>
          <w:szCs w:val="32"/>
        </w:rPr>
        <w:t>万元，占</w:t>
      </w:r>
      <w:r>
        <w:rPr>
          <w:rFonts w:hint="eastAsia" w:ascii="仿宋" w:hAnsi="仿宋" w:eastAsia="仿宋"/>
          <w:sz w:val="32"/>
          <w:szCs w:val="32"/>
          <w:lang w:val="en-US" w:eastAsia="zh-CN"/>
        </w:rPr>
        <w:t>93.97</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41.94</w:t>
      </w:r>
      <w:r>
        <w:rPr>
          <w:rFonts w:hint="eastAsia" w:ascii="仿宋" w:hAnsi="仿宋" w:eastAsia="仿宋"/>
          <w:sz w:val="32"/>
          <w:szCs w:val="32"/>
        </w:rPr>
        <w:t>万元，占</w:t>
      </w:r>
      <w:r>
        <w:rPr>
          <w:rFonts w:hint="eastAsia" w:ascii="仿宋" w:hAnsi="仿宋" w:eastAsia="仿宋"/>
          <w:sz w:val="32"/>
          <w:szCs w:val="32"/>
          <w:lang w:val="en-US" w:eastAsia="zh-CN"/>
        </w:rPr>
        <w:t>6.03</w:t>
      </w:r>
      <w:r>
        <w:rPr>
          <w:rFonts w:ascii="仿宋" w:hAnsi="仿宋" w:eastAsia="仿宋"/>
          <w:sz w:val="32"/>
          <w:szCs w:val="32"/>
        </w:rPr>
        <w:t>%</w:t>
      </w:r>
      <w:r>
        <w:rPr>
          <w:rFonts w:hint="eastAsia" w:ascii="仿宋" w:hAnsi="仿宋" w:eastAsia="仿宋"/>
          <w:sz w:val="32"/>
          <w:szCs w:val="32"/>
        </w:rPr>
        <w:t>；上缴上级支出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"C:\\Users\\w\\AppData\\Roaming\\Tencent\\Users\\248301485\\QQ\\WinTemp\\RichOle\\3()E4~P3GMF9V)[$SU5PL]V.png"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3971925" cy="2705100"/>
            <wp:effectExtent l="0" t="0" r="9525" b="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8"/>
                    <a:stretch>
                      <a:fillRect/>
                    </a:stretch>
                  </pic:blipFill>
                  <pic:spPr>
                    <a:xfrm>
                      <a:off x="0" y="0"/>
                      <a:ext cx="3971925" cy="270510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28"/>
          <w:rFonts w:ascii="黑体" w:hAnsi="黑体" w:eastAsia="黑体"/>
          <w:b w:val="0"/>
        </w:rPr>
      </w:pPr>
      <w:bookmarkStart w:id="37" w:name="_Toc15377208"/>
      <w:bookmarkStart w:id="38" w:name="_Toc15396606"/>
      <w:bookmarkStart w:id="39" w:name="_Toc2037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37"/>
      <w:bookmarkEnd w:id="38"/>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w:t>
      </w:r>
      <w:r>
        <w:rPr>
          <w:rFonts w:hint="eastAsia" w:ascii="仿宋" w:hAnsi="仿宋" w:eastAsia="仿宋"/>
          <w:sz w:val="32"/>
          <w:szCs w:val="32"/>
          <w:lang w:val="en-US" w:eastAsia="zh-CN"/>
        </w:rPr>
        <w:t>695.78</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20年相比，财政拨款收、支总计各减少</w:t>
      </w:r>
      <w:r>
        <w:rPr>
          <w:rFonts w:hint="eastAsia" w:ascii="仿宋" w:hAnsi="仿宋" w:eastAsia="仿宋"/>
          <w:sz w:val="32"/>
          <w:szCs w:val="32"/>
          <w:lang w:val="en-US" w:eastAsia="zh-CN"/>
        </w:rPr>
        <w:t>86.35</w:t>
      </w:r>
      <w:r>
        <w:rPr>
          <w:rFonts w:hint="eastAsia" w:ascii="仿宋" w:hAnsi="仿宋" w:eastAsia="仿宋"/>
          <w:sz w:val="32"/>
          <w:szCs w:val="32"/>
        </w:rPr>
        <w:t>万元，下降</w:t>
      </w:r>
      <w:r>
        <w:rPr>
          <w:rFonts w:hint="eastAsia" w:ascii="仿宋" w:hAnsi="仿宋" w:eastAsia="仿宋"/>
          <w:sz w:val="32"/>
          <w:szCs w:val="32"/>
          <w:lang w:val="en-US" w:eastAsia="zh-CN"/>
        </w:rPr>
        <w:t>11.04</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项目经费减少。</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"C:\\Users\\w\\AppData\\Roaming\\Tencent\\Users\\248301485\\QQ\\WinTemp\\RichOle\\P(UN{{[~A9]LFK7G3~FTK{I.png"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3829050" cy="2695575"/>
            <wp:effectExtent l="0" t="0" r="0" b="952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9"/>
                    <a:stretch>
                      <a:fillRect/>
                    </a:stretch>
                  </pic:blipFill>
                  <pic:spPr>
                    <a:xfrm>
                      <a:off x="0" y="0"/>
                      <a:ext cx="3829050" cy="2695575"/>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spacing w:line="600" w:lineRule="exact"/>
        <w:ind w:firstLine="640"/>
        <w:rPr>
          <w:rFonts w:ascii="仿宋" w:hAnsi="仿宋" w:eastAsia="仿宋"/>
          <w:b/>
          <w:sz w:val="32"/>
          <w:szCs w:val="32"/>
        </w:rPr>
      </w:pPr>
    </w:p>
    <w:p>
      <w:pPr>
        <w:spacing w:line="600" w:lineRule="exact"/>
        <w:ind w:firstLine="640" w:firstLineChars="200"/>
        <w:outlineLvl w:val="1"/>
        <w:rPr>
          <w:rStyle w:val="28"/>
          <w:rFonts w:ascii="黑体" w:hAnsi="黑体" w:eastAsia="黑体"/>
          <w:b w:val="0"/>
        </w:rPr>
      </w:pPr>
      <w:bookmarkStart w:id="40" w:name="_Toc15396607"/>
      <w:bookmarkStart w:id="41" w:name="_Toc15377209"/>
      <w:bookmarkStart w:id="42" w:name="_Toc22834"/>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40"/>
      <w:bookmarkEnd w:id="41"/>
      <w:bookmarkEnd w:id="42"/>
    </w:p>
    <w:p>
      <w:pPr>
        <w:spacing w:line="600" w:lineRule="exact"/>
        <w:ind w:firstLine="643" w:firstLineChars="200"/>
        <w:outlineLvl w:val="2"/>
        <w:rPr>
          <w:rFonts w:ascii="仿宋" w:hAnsi="仿宋" w:eastAsia="仿宋"/>
          <w:b/>
          <w:sz w:val="32"/>
          <w:szCs w:val="32"/>
        </w:rPr>
      </w:pPr>
      <w:bookmarkStart w:id="43" w:name="_Toc15377210"/>
      <w:r>
        <w:rPr>
          <w:rFonts w:hint="eastAsia" w:ascii="仿宋" w:hAnsi="仿宋" w:eastAsia="仿宋"/>
          <w:b/>
          <w:sz w:val="32"/>
          <w:szCs w:val="32"/>
        </w:rPr>
        <w:t>（一）一般公共预算财政拨款支出决算总体情况</w:t>
      </w:r>
      <w:bookmarkEnd w:id="43"/>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673</w:t>
      </w:r>
      <w:r>
        <w:rPr>
          <w:rFonts w:hint="eastAsia" w:ascii="仿宋" w:hAnsi="仿宋" w:eastAsia="仿宋"/>
          <w:sz w:val="32"/>
          <w:szCs w:val="32"/>
        </w:rPr>
        <w:t>万元，占本年支出合计的</w:t>
      </w:r>
      <w:r>
        <w:rPr>
          <w:rFonts w:hint="eastAsia" w:ascii="仿宋" w:hAnsi="仿宋" w:eastAsia="仿宋"/>
          <w:sz w:val="32"/>
          <w:szCs w:val="32"/>
          <w:lang w:val="en-US" w:eastAsia="zh-CN"/>
        </w:rPr>
        <w:t>96.73</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20年相比，一般公共预算财政拨款支出减少</w:t>
      </w:r>
      <w:r>
        <w:rPr>
          <w:rFonts w:hint="eastAsia" w:ascii="仿宋" w:hAnsi="仿宋" w:eastAsia="仿宋"/>
          <w:sz w:val="32"/>
          <w:szCs w:val="32"/>
          <w:lang w:val="en-US" w:eastAsia="zh-CN"/>
        </w:rPr>
        <w:t>10.6</w:t>
      </w:r>
      <w:r>
        <w:rPr>
          <w:rFonts w:hint="eastAsia" w:ascii="仿宋" w:hAnsi="仿宋" w:eastAsia="仿宋"/>
          <w:sz w:val="32"/>
          <w:szCs w:val="32"/>
        </w:rPr>
        <w:t>万元，下降</w:t>
      </w:r>
      <w:r>
        <w:rPr>
          <w:rFonts w:hint="eastAsia" w:ascii="仿宋" w:hAnsi="仿宋" w:eastAsia="仿宋"/>
          <w:sz w:val="32"/>
          <w:szCs w:val="32"/>
          <w:lang w:val="en-US" w:eastAsia="zh-CN"/>
        </w:rPr>
        <w:t>1.55</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项目经费减少。</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"C:\\Users\\w\\AppData\\Roaming\\Tencent\\Users\\248301485\\QQ\\WinTemp\\RichOle\\W_N{K3(DYJ5IALFIR41I3WD.png"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3423920" cy="2102485"/>
            <wp:effectExtent l="0" t="0" r="5080" b="12065"/>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10"/>
                    <a:stretch>
                      <a:fillRect/>
                    </a:stretch>
                  </pic:blipFill>
                  <pic:spPr>
                    <a:xfrm>
                      <a:off x="0" y="0"/>
                      <a:ext cx="3423920" cy="2102485"/>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44" w:name="_Toc15377211"/>
      <w:r>
        <w:rPr>
          <w:rFonts w:hint="eastAsia" w:ascii="仿宋" w:hAnsi="仿宋" w:eastAsia="仿宋"/>
          <w:b/>
          <w:sz w:val="32"/>
          <w:szCs w:val="32"/>
        </w:rPr>
        <w:t>（二）一般公共预算财政拨款支出决算结构情况</w:t>
      </w:r>
      <w:bookmarkEnd w:id="44"/>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673</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公共安全支出（类）</w:t>
      </w:r>
      <w:r>
        <w:rPr>
          <w:rFonts w:hint="eastAsia" w:ascii="仿宋" w:hAnsi="仿宋" w:eastAsia="仿宋"/>
          <w:sz w:val="32"/>
          <w:szCs w:val="32"/>
        </w:rPr>
        <w:t>支出</w:t>
      </w:r>
      <w:r>
        <w:rPr>
          <w:rFonts w:hint="eastAsia" w:ascii="仿宋" w:hAnsi="仿宋" w:eastAsia="仿宋"/>
          <w:sz w:val="32"/>
          <w:szCs w:val="32"/>
          <w:lang w:val="en-US" w:eastAsia="zh-CN"/>
        </w:rPr>
        <w:t>507.15</w:t>
      </w:r>
      <w:r>
        <w:rPr>
          <w:rFonts w:hint="eastAsia" w:ascii="仿宋" w:hAnsi="仿宋" w:eastAsia="仿宋"/>
          <w:sz w:val="32"/>
          <w:szCs w:val="32"/>
        </w:rPr>
        <w:t>万元，占</w:t>
      </w:r>
      <w:r>
        <w:rPr>
          <w:rFonts w:hint="eastAsia" w:ascii="仿宋" w:hAnsi="仿宋" w:eastAsia="仿宋"/>
          <w:sz w:val="32"/>
          <w:szCs w:val="32"/>
          <w:lang w:val="en-US" w:eastAsia="zh-CN"/>
        </w:rPr>
        <w:t>75.36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w:t>
      </w:r>
      <w:r>
        <w:rPr>
          <w:rFonts w:hint="eastAsia" w:ascii="仿宋" w:hAnsi="仿宋" w:eastAsia="仿宋"/>
          <w:sz w:val="32"/>
          <w:szCs w:val="32"/>
          <w:lang w:val="en-US" w:eastAsia="zh-CN"/>
        </w:rPr>
        <w:t>65.93</w:t>
      </w:r>
      <w:r>
        <w:rPr>
          <w:rFonts w:hint="eastAsia" w:ascii="仿宋" w:hAnsi="仿宋" w:eastAsia="仿宋"/>
          <w:sz w:val="32"/>
          <w:szCs w:val="32"/>
        </w:rPr>
        <w:t>万元，占</w:t>
      </w:r>
      <w:r>
        <w:rPr>
          <w:rFonts w:hint="eastAsia" w:ascii="仿宋" w:hAnsi="仿宋" w:eastAsia="仿宋"/>
          <w:sz w:val="32"/>
          <w:szCs w:val="32"/>
          <w:lang w:val="en-US" w:eastAsia="zh-CN"/>
        </w:rPr>
        <w:t>9.79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40.9</w:t>
      </w:r>
      <w:r>
        <w:rPr>
          <w:rFonts w:hint="eastAsia" w:ascii="仿宋" w:hAnsi="仿宋" w:eastAsia="仿宋"/>
          <w:sz w:val="32"/>
          <w:szCs w:val="32"/>
        </w:rPr>
        <w:t>万元，占</w:t>
      </w:r>
      <w:r>
        <w:rPr>
          <w:rFonts w:hint="eastAsia" w:ascii="仿宋" w:hAnsi="仿宋" w:eastAsia="仿宋"/>
          <w:sz w:val="32"/>
          <w:szCs w:val="32"/>
          <w:lang w:val="en-US" w:eastAsia="zh-CN"/>
        </w:rPr>
        <w:t>6.08</w:t>
      </w:r>
      <w:r>
        <w:rPr>
          <w:rFonts w:ascii="仿宋" w:hAnsi="仿宋" w:eastAsia="仿宋"/>
          <w:sz w:val="32"/>
          <w:szCs w:val="32"/>
        </w:rPr>
        <w:t>%</w:t>
      </w:r>
      <w:r>
        <w:rPr>
          <w:rFonts w:hint="eastAsia" w:ascii="仿宋" w:hAnsi="仿宋" w:eastAsia="仿宋"/>
          <w:sz w:val="32"/>
          <w:szCs w:val="32"/>
        </w:rPr>
        <w:t>；住房保障支出</w:t>
      </w:r>
      <w:r>
        <w:rPr>
          <w:rFonts w:hint="eastAsia" w:ascii="仿宋" w:hAnsi="仿宋" w:eastAsia="仿宋"/>
          <w:sz w:val="32"/>
          <w:szCs w:val="32"/>
          <w:lang w:val="en-US" w:eastAsia="zh-CN"/>
        </w:rPr>
        <w:t>59.02</w:t>
      </w:r>
      <w:r>
        <w:rPr>
          <w:rFonts w:hint="eastAsia" w:ascii="仿宋" w:hAnsi="仿宋" w:eastAsia="仿宋"/>
          <w:sz w:val="32"/>
          <w:szCs w:val="32"/>
        </w:rPr>
        <w:t>万元，占</w:t>
      </w:r>
      <w:r>
        <w:rPr>
          <w:rFonts w:hint="eastAsia" w:ascii="仿宋" w:hAnsi="仿宋" w:eastAsia="仿宋"/>
          <w:sz w:val="32"/>
          <w:szCs w:val="32"/>
          <w:lang w:val="en-US" w:eastAsia="zh-CN"/>
        </w:rPr>
        <w:t>8.77</w:t>
      </w:r>
      <w:r>
        <w:rPr>
          <w:rFonts w:ascii="仿宋" w:hAnsi="仿宋" w:eastAsia="仿宋"/>
          <w:sz w:val="32"/>
          <w:szCs w:val="32"/>
        </w:rPr>
        <w:t>%</w:t>
      </w:r>
      <w:r>
        <w:rPr>
          <w:rFonts w:hint="eastAsia" w:ascii="仿宋" w:hAnsi="仿宋" w:eastAsia="仿宋"/>
          <w:sz w:val="32"/>
          <w:szCs w:val="32"/>
        </w:rPr>
        <w:t>。</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"C:\\Users\\w\\AppData\\Roaming\\Tencent\\Users\\248301485\\QQ\\WinTemp\\RichOle\\P@WNQFY%2QKH1[FZ$8U_~]F.png"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4267200" cy="2638425"/>
            <wp:effectExtent l="0" t="0" r="0" b="952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1"/>
                    <a:stretch>
                      <a:fillRect/>
                    </a:stretch>
                  </pic:blipFill>
                  <pic:spPr>
                    <a:xfrm>
                      <a:off x="0" y="0"/>
                      <a:ext cx="4267200" cy="2638425"/>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45" w:name="_Toc15377212"/>
      <w:r>
        <w:rPr>
          <w:rFonts w:hint="eastAsia" w:ascii="仿宋" w:hAnsi="仿宋" w:eastAsia="仿宋"/>
          <w:b/>
          <w:sz w:val="32"/>
          <w:szCs w:val="32"/>
        </w:rPr>
        <w:t>（三）一般公共预算财政拨款支出决算具体情况</w:t>
      </w:r>
      <w:bookmarkEnd w:id="45"/>
    </w:p>
    <w:p>
      <w:pPr>
        <w:spacing w:line="600" w:lineRule="exact"/>
        <w:ind w:firstLine="643" w:firstLineChars="200"/>
        <w:outlineLvl w:val="2"/>
        <w:rPr>
          <w:rFonts w:ascii="仿宋" w:hAnsi="仿宋" w:eastAsia="仿宋"/>
          <w:sz w:val="32"/>
          <w:szCs w:val="32"/>
        </w:rPr>
      </w:pPr>
      <w:bookmarkStart w:id="46" w:name="_Toc15377444"/>
      <w:bookmarkStart w:id="47" w:name="_Toc15378460"/>
      <w:bookmarkStart w:id="48" w:name="_Toc15377213"/>
      <w:r>
        <w:rPr>
          <w:rFonts w:hint="eastAsia" w:ascii="仿宋" w:hAnsi="仿宋" w:eastAsia="仿宋"/>
          <w:b/>
          <w:sz w:val="32"/>
          <w:szCs w:val="32"/>
        </w:rPr>
        <w:t>2021年一般公共预算支出决算数为</w:t>
      </w:r>
      <w:r>
        <w:rPr>
          <w:rFonts w:hint="eastAsia" w:ascii="仿宋" w:hAnsi="仿宋" w:eastAsia="仿宋"/>
          <w:b/>
          <w:sz w:val="32"/>
          <w:szCs w:val="32"/>
          <w:lang w:val="en-US" w:eastAsia="zh-CN"/>
        </w:rPr>
        <w:t>673</w:t>
      </w:r>
      <w:r>
        <w:rPr>
          <w:rFonts w:hint="eastAsia" w:ascii="仿宋" w:hAnsi="仿宋" w:eastAsia="仿宋"/>
          <w:sz w:val="32"/>
          <w:szCs w:val="32"/>
        </w:rPr>
        <w:t>，</w:t>
      </w:r>
      <w:r>
        <w:rPr>
          <w:rStyle w:val="15"/>
          <w:rFonts w:hint="eastAsia" w:ascii="仿宋" w:hAnsi="仿宋" w:eastAsia="仿宋"/>
          <w:bCs/>
          <w:sz w:val="32"/>
          <w:szCs w:val="32"/>
        </w:rPr>
        <w:t>完成预算</w:t>
      </w:r>
      <w:r>
        <w:rPr>
          <w:rStyle w:val="15"/>
          <w:rFonts w:hint="eastAsia" w:ascii="仿宋" w:hAnsi="仿宋" w:eastAsia="仿宋"/>
          <w:bCs/>
          <w:sz w:val="32"/>
          <w:szCs w:val="32"/>
          <w:lang w:val="en-US" w:eastAsia="zh-CN"/>
        </w:rPr>
        <w:t>100</w:t>
      </w:r>
      <w:r>
        <w:rPr>
          <w:rStyle w:val="15"/>
          <w:rFonts w:ascii="仿宋" w:hAnsi="仿宋" w:eastAsia="仿宋"/>
          <w:bCs/>
          <w:sz w:val="32"/>
          <w:szCs w:val="32"/>
        </w:rPr>
        <w:t>%</w:t>
      </w:r>
      <w:r>
        <w:rPr>
          <w:rStyle w:val="15"/>
          <w:rFonts w:hint="eastAsia" w:ascii="仿宋" w:hAnsi="仿宋" w:eastAsia="仿宋"/>
          <w:bCs/>
          <w:sz w:val="32"/>
          <w:szCs w:val="32"/>
        </w:rPr>
        <w:t>。其中：</w:t>
      </w:r>
      <w:bookmarkEnd w:id="46"/>
      <w:bookmarkEnd w:id="47"/>
      <w:bookmarkEnd w:id="48"/>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公共安全支出（类）</w:t>
      </w:r>
      <w:r>
        <w:rPr>
          <w:rStyle w:val="15"/>
          <w:rFonts w:hint="eastAsia" w:ascii="仿宋" w:hAnsi="仿宋" w:eastAsia="仿宋"/>
          <w:bCs/>
          <w:color w:val="000000"/>
          <w:sz w:val="32"/>
          <w:szCs w:val="32"/>
          <w:lang w:eastAsia="zh-CN"/>
        </w:rPr>
        <w:t>司法</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行政运行</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456.66</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w:t>
      </w:r>
      <w:r>
        <w:rPr>
          <w:rStyle w:val="15"/>
          <w:rFonts w:hint="eastAsia" w:ascii="仿宋" w:hAnsi="仿宋" w:eastAsia="仿宋"/>
          <w:b w:val="0"/>
          <w:bCs/>
          <w:color w:val="000000"/>
          <w:sz w:val="32"/>
          <w:szCs w:val="32"/>
          <w:lang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2.</w:t>
      </w:r>
      <w:r>
        <w:rPr>
          <w:rStyle w:val="15"/>
          <w:rFonts w:hint="eastAsia" w:ascii="仿宋" w:hAnsi="仿宋" w:eastAsia="仿宋"/>
          <w:bCs/>
          <w:color w:val="000000"/>
          <w:sz w:val="32"/>
          <w:szCs w:val="32"/>
        </w:rPr>
        <w:t>公共安全支出（类）</w:t>
      </w:r>
      <w:r>
        <w:rPr>
          <w:rStyle w:val="15"/>
          <w:rFonts w:hint="eastAsia" w:ascii="仿宋" w:hAnsi="仿宋" w:eastAsia="仿宋"/>
          <w:bCs/>
          <w:color w:val="000000"/>
          <w:sz w:val="32"/>
          <w:szCs w:val="32"/>
          <w:lang w:eastAsia="zh-CN"/>
        </w:rPr>
        <w:t>司法</w:t>
      </w:r>
      <w:r>
        <w:rPr>
          <w:rStyle w:val="15"/>
          <w:rFonts w:hint="eastAsia" w:ascii="仿宋" w:hAnsi="仿宋" w:eastAsia="仿宋"/>
          <w:bCs/>
          <w:color w:val="000000"/>
          <w:sz w:val="32"/>
          <w:szCs w:val="32"/>
        </w:rPr>
        <w:t>（款）一般行政管理事务（项）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8.98</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w:t>
      </w:r>
      <w:r>
        <w:rPr>
          <w:rStyle w:val="15"/>
          <w:rFonts w:hint="eastAsia" w:ascii="仿宋" w:hAnsi="仿宋" w:eastAsia="仿宋"/>
          <w:b w:val="0"/>
          <w:bCs/>
          <w:color w:val="000000"/>
          <w:sz w:val="32"/>
          <w:szCs w:val="32"/>
          <w:lang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hint="eastAsia" w:ascii="仿宋" w:hAnsi="仿宋" w:eastAsia="仿宋"/>
          <w:bCs/>
          <w:color w:val="000000"/>
          <w:sz w:val="32"/>
          <w:szCs w:val="32"/>
          <w:lang w:val="en-US" w:eastAsia="zh-CN"/>
        </w:rPr>
        <w:t>3</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公共安全支出（类）</w:t>
      </w:r>
      <w:r>
        <w:rPr>
          <w:rStyle w:val="15"/>
          <w:rFonts w:hint="eastAsia" w:ascii="仿宋" w:hAnsi="仿宋" w:eastAsia="仿宋"/>
          <w:bCs/>
          <w:color w:val="000000"/>
          <w:sz w:val="32"/>
          <w:szCs w:val="32"/>
          <w:lang w:eastAsia="zh-CN"/>
        </w:rPr>
        <w:t>司法</w:t>
      </w:r>
      <w:r>
        <w:rPr>
          <w:rStyle w:val="15"/>
          <w:rFonts w:hint="eastAsia" w:ascii="仿宋" w:hAnsi="仿宋" w:eastAsia="仿宋"/>
          <w:bCs/>
          <w:color w:val="000000"/>
          <w:sz w:val="32"/>
          <w:szCs w:val="32"/>
        </w:rPr>
        <w:t>（款）基层司法业务（项）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0.05</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w:t>
      </w:r>
      <w:r>
        <w:rPr>
          <w:rStyle w:val="15"/>
          <w:rFonts w:hint="eastAsia" w:ascii="仿宋" w:hAnsi="仿宋" w:eastAsia="仿宋"/>
          <w:b w:val="0"/>
          <w:bCs/>
          <w:color w:val="000000"/>
          <w:sz w:val="32"/>
          <w:szCs w:val="32"/>
          <w:lang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hint="eastAsia" w:ascii="仿宋" w:hAnsi="仿宋" w:eastAsia="仿宋"/>
          <w:bCs/>
          <w:color w:val="000000"/>
          <w:sz w:val="32"/>
          <w:szCs w:val="32"/>
          <w:lang w:val="en-US" w:eastAsia="zh-CN"/>
        </w:rPr>
        <w:t>4</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公共安全支出（类）</w:t>
      </w:r>
      <w:r>
        <w:rPr>
          <w:rStyle w:val="15"/>
          <w:rFonts w:hint="eastAsia" w:ascii="仿宋" w:hAnsi="仿宋" w:eastAsia="仿宋"/>
          <w:bCs/>
          <w:color w:val="000000"/>
          <w:sz w:val="32"/>
          <w:szCs w:val="32"/>
          <w:lang w:eastAsia="zh-CN"/>
        </w:rPr>
        <w:t>司法</w:t>
      </w:r>
      <w:r>
        <w:rPr>
          <w:rStyle w:val="15"/>
          <w:rFonts w:hint="eastAsia" w:ascii="仿宋" w:hAnsi="仿宋" w:eastAsia="仿宋"/>
          <w:bCs/>
          <w:color w:val="000000"/>
          <w:sz w:val="32"/>
          <w:szCs w:val="32"/>
        </w:rPr>
        <w:t>（款）公共法律服务（项）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1.97</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w:t>
      </w:r>
      <w:r>
        <w:rPr>
          <w:rStyle w:val="15"/>
          <w:rFonts w:hint="eastAsia" w:ascii="仿宋" w:hAnsi="仿宋" w:eastAsia="仿宋"/>
          <w:b w:val="0"/>
          <w:bCs/>
          <w:color w:val="000000"/>
          <w:sz w:val="32"/>
          <w:szCs w:val="32"/>
          <w:lang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hint="eastAsia" w:ascii="仿宋" w:hAnsi="仿宋" w:eastAsia="仿宋"/>
          <w:bCs/>
          <w:color w:val="000000"/>
          <w:sz w:val="32"/>
          <w:szCs w:val="32"/>
          <w:lang w:val="en-US" w:eastAsia="zh-CN"/>
        </w:rPr>
        <w:t>5</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公共安全支出（类）</w:t>
      </w:r>
      <w:r>
        <w:rPr>
          <w:rStyle w:val="15"/>
          <w:rFonts w:hint="eastAsia" w:ascii="仿宋" w:hAnsi="仿宋" w:eastAsia="仿宋"/>
          <w:bCs/>
          <w:color w:val="000000"/>
          <w:sz w:val="32"/>
          <w:szCs w:val="32"/>
          <w:lang w:eastAsia="zh-CN"/>
        </w:rPr>
        <w:t>司法</w:t>
      </w:r>
      <w:r>
        <w:rPr>
          <w:rStyle w:val="15"/>
          <w:rFonts w:hint="eastAsia" w:ascii="仿宋" w:hAnsi="仿宋" w:eastAsia="仿宋"/>
          <w:bCs/>
          <w:color w:val="000000"/>
          <w:sz w:val="32"/>
          <w:szCs w:val="32"/>
        </w:rPr>
        <w:t>（款）社区矫正（项）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1.02</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w:t>
      </w:r>
      <w:r>
        <w:rPr>
          <w:rStyle w:val="15"/>
          <w:rFonts w:hint="eastAsia" w:ascii="仿宋" w:hAnsi="仿宋" w:eastAsia="仿宋"/>
          <w:b w:val="0"/>
          <w:bCs/>
          <w:color w:val="000000"/>
          <w:sz w:val="32"/>
          <w:szCs w:val="32"/>
          <w:lang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hint="eastAsia" w:ascii="仿宋" w:hAnsi="仿宋" w:eastAsia="仿宋"/>
          <w:bCs/>
          <w:color w:val="000000"/>
          <w:sz w:val="32"/>
          <w:szCs w:val="32"/>
          <w:lang w:val="en-US" w:eastAsia="zh-CN"/>
        </w:rPr>
        <w:t>6</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公共安全支出（类）</w:t>
      </w:r>
      <w:r>
        <w:rPr>
          <w:rStyle w:val="15"/>
          <w:rFonts w:hint="eastAsia" w:ascii="仿宋" w:hAnsi="仿宋" w:eastAsia="仿宋"/>
          <w:bCs/>
          <w:color w:val="000000"/>
          <w:sz w:val="32"/>
          <w:szCs w:val="32"/>
          <w:lang w:eastAsia="zh-CN"/>
        </w:rPr>
        <w:t>司法</w:t>
      </w:r>
      <w:r>
        <w:rPr>
          <w:rStyle w:val="15"/>
          <w:rFonts w:hint="eastAsia" w:ascii="仿宋" w:hAnsi="仿宋" w:eastAsia="仿宋"/>
          <w:bCs/>
          <w:color w:val="000000"/>
          <w:sz w:val="32"/>
          <w:szCs w:val="32"/>
        </w:rPr>
        <w:t>（款）事业运行（项）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31.33</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w:t>
      </w:r>
      <w:r>
        <w:rPr>
          <w:rStyle w:val="15"/>
          <w:rFonts w:hint="eastAsia" w:ascii="仿宋" w:hAnsi="仿宋" w:eastAsia="仿宋"/>
          <w:b w:val="0"/>
          <w:bCs/>
          <w:color w:val="000000"/>
          <w:sz w:val="32"/>
          <w:szCs w:val="32"/>
          <w:lang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hint="eastAsia" w:ascii="仿宋" w:hAnsi="仿宋" w:eastAsia="仿宋"/>
          <w:bCs/>
          <w:color w:val="000000"/>
          <w:sz w:val="32"/>
          <w:szCs w:val="32"/>
          <w:lang w:val="en-US" w:eastAsia="zh-CN"/>
        </w:rPr>
        <w:t>7</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公共安全支出（类）</w:t>
      </w:r>
      <w:r>
        <w:rPr>
          <w:rStyle w:val="15"/>
          <w:rFonts w:hint="eastAsia" w:ascii="仿宋" w:hAnsi="仿宋" w:eastAsia="仿宋"/>
          <w:bCs/>
          <w:color w:val="000000"/>
          <w:sz w:val="32"/>
          <w:szCs w:val="32"/>
          <w:lang w:eastAsia="zh-CN"/>
        </w:rPr>
        <w:t>司法</w:t>
      </w:r>
      <w:r>
        <w:rPr>
          <w:rStyle w:val="15"/>
          <w:rFonts w:hint="eastAsia" w:ascii="仿宋" w:hAnsi="仿宋" w:eastAsia="仿宋"/>
          <w:bCs/>
          <w:color w:val="000000"/>
          <w:sz w:val="32"/>
          <w:szCs w:val="32"/>
        </w:rPr>
        <w:t>（款）其他司法支出（项）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7.14</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w:t>
      </w:r>
      <w:r>
        <w:rPr>
          <w:rStyle w:val="15"/>
          <w:rFonts w:hint="eastAsia" w:ascii="仿宋" w:hAnsi="仿宋" w:eastAsia="仿宋"/>
          <w:b w:val="0"/>
          <w:bCs/>
          <w:color w:val="000000"/>
          <w:sz w:val="32"/>
          <w:szCs w:val="32"/>
          <w:lang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ascii="仿宋" w:hAnsi="仿宋" w:eastAsia="仿宋"/>
          <w:bCs/>
          <w:color w:val="000000"/>
          <w:sz w:val="32"/>
          <w:szCs w:val="32"/>
        </w:rPr>
      </w:pPr>
      <w:r>
        <w:rPr>
          <w:rStyle w:val="15"/>
          <w:rFonts w:hint="eastAsia" w:ascii="仿宋" w:hAnsi="仿宋" w:eastAsia="仿宋"/>
          <w:bCs/>
          <w:color w:val="000000"/>
          <w:sz w:val="32"/>
          <w:szCs w:val="32"/>
          <w:lang w:val="en-US" w:eastAsia="zh-CN"/>
        </w:rPr>
        <w:t>8</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社会保障和就业支出（类）</w:t>
      </w:r>
      <w:r>
        <w:rPr>
          <w:rStyle w:val="15"/>
          <w:rFonts w:hint="eastAsia" w:ascii="仿宋" w:hAnsi="仿宋" w:eastAsia="仿宋"/>
          <w:bCs/>
          <w:color w:val="000000"/>
          <w:sz w:val="32"/>
          <w:szCs w:val="32"/>
          <w:lang w:eastAsia="zh-CN"/>
        </w:rPr>
        <w:t>行政事业单位养老支出</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行政单位离退休（</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22.85</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w:t>
      </w:r>
      <w:r>
        <w:rPr>
          <w:rStyle w:val="15"/>
          <w:rFonts w:hint="eastAsia" w:ascii="仿宋" w:hAnsi="仿宋" w:eastAsia="仿宋"/>
          <w:b w:val="0"/>
          <w:bCs/>
          <w:color w:val="000000"/>
          <w:sz w:val="32"/>
          <w:szCs w:val="32"/>
          <w:lang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lang w:val="en-US" w:eastAsia="zh-CN"/>
        </w:rPr>
        <w:t>9</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社会保障和就业支出（类）</w:t>
      </w:r>
      <w:r>
        <w:rPr>
          <w:rStyle w:val="15"/>
          <w:rFonts w:hint="eastAsia" w:ascii="仿宋" w:hAnsi="仿宋" w:eastAsia="仿宋"/>
          <w:bCs/>
          <w:color w:val="000000"/>
          <w:sz w:val="32"/>
          <w:szCs w:val="32"/>
          <w:lang w:eastAsia="zh-CN"/>
        </w:rPr>
        <w:t>行政事业单位养老支出</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机关事业单位基本养老保险缴费支出（</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41.3</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w:t>
      </w:r>
      <w:r>
        <w:rPr>
          <w:rStyle w:val="15"/>
          <w:rFonts w:hint="eastAsia" w:ascii="仿宋" w:hAnsi="仿宋" w:eastAsia="仿宋"/>
          <w:b w:val="0"/>
          <w:bCs/>
          <w:color w:val="000000"/>
          <w:sz w:val="32"/>
          <w:szCs w:val="32"/>
          <w:lang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lang w:val="en-US" w:eastAsia="zh-CN"/>
        </w:rPr>
        <w:t>10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社会保障和就业支出（类）</w:t>
      </w:r>
      <w:r>
        <w:rPr>
          <w:rStyle w:val="15"/>
          <w:rFonts w:hint="eastAsia" w:ascii="仿宋" w:hAnsi="仿宋" w:eastAsia="仿宋"/>
          <w:bCs/>
          <w:color w:val="000000"/>
          <w:sz w:val="32"/>
          <w:szCs w:val="32"/>
          <w:lang w:eastAsia="zh-CN"/>
        </w:rPr>
        <w:t>行政事业单位养老支出</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机关事业单位职业年金缴费支出（</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1.78</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w:t>
      </w:r>
      <w:r>
        <w:rPr>
          <w:rStyle w:val="15"/>
          <w:rFonts w:hint="eastAsia" w:ascii="仿宋" w:hAnsi="仿宋" w:eastAsia="仿宋"/>
          <w:b w:val="0"/>
          <w:bCs/>
          <w:color w:val="000000"/>
          <w:sz w:val="32"/>
          <w:szCs w:val="32"/>
          <w:lang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pPr>
      <w:r>
        <w:rPr>
          <w:rStyle w:val="15"/>
          <w:rFonts w:hint="eastAsia" w:ascii="仿宋" w:hAnsi="仿宋" w:eastAsia="仿宋"/>
          <w:bCs/>
          <w:color w:val="000000"/>
          <w:sz w:val="32"/>
          <w:szCs w:val="32"/>
          <w:lang w:val="en-US" w:eastAsia="zh-CN"/>
        </w:rPr>
        <w:t>11</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卫生健康支出（类）</w:t>
      </w:r>
      <w:r>
        <w:rPr>
          <w:rStyle w:val="15"/>
          <w:rFonts w:hint="eastAsia" w:ascii="仿宋" w:hAnsi="仿宋" w:eastAsia="仿宋"/>
          <w:bCs/>
          <w:color w:val="000000"/>
          <w:sz w:val="32"/>
          <w:szCs w:val="32"/>
          <w:lang w:eastAsia="zh-CN"/>
        </w:rPr>
        <w:t>行政事业单位医疗</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行政单位医疗</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34.9</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w:t>
      </w:r>
      <w:r>
        <w:rPr>
          <w:rStyle w:val="15"/>
          <w:rFonts w:hint="eastAsia" w:ascii="仿宋" w:hAnsi="仿宋" w:eastAsia="仿宋"/>
          <w:b w:val="0"/>
          <w:bCs/>
          <w:color w:val="000000"/>
          <w:sz w:val="32"/>
          <w:szCs w:val="32"/>
          <w:lang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hint="eastAsia" w:ascii="仿宋" w:hAnsi="仿宋" w:eastAsia="仿宋"/>
          <w:bCs/>
          <w:color w:val="000000"/>
          <w:sz w:val="32"/>
          <w:szCs w:val="32"/>
          <w:lang w:val="en-US" w:eastAsia="zh-CN"/>
        </w:rPr>
        <w:t>12</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卫生健康支出（类）</w:t>
      </w:r>
      <w:r>
        <w:rPr>
          <w:rStyle w:val="15"/>
          <w:rFonts w:hint="eastAsia" w:ascii="仿宋" w:hAnsi="仿宋" w:eastAsia="仿宋"/>
          <w:bCs/>
          <w:color w:val="000000"/>
          <w:sz w:val="32"/>
          <w:szCs w:val="32"/>
          <w:lang w:eastAsia="zh-CN"/>
        </w:rPr>
        <w:t>行政事业单位医疗</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事业单位医疗</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2.4</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w:t>
      </w:r>
      <w:r>
        <w:rPr>
          <w:rStyle w:val="15"/>
          <w:rFonts w:hint="eastAsia" w:ascii="仿宋" w:hAnsi="仿宋" w:eastAsia="仿宋"/>
          <w:b w:val="0"/>
          <w:bCs/>
          <w:color w:val="000000"/>
          <w:sz w:val="32"/>
          <w:szCs w:val="32"/>
          <w:lang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5.</w:t>
      </w:r>
      <w:r>
        <w:rPr>
          <w:rStyle w:val="15"/>
          <w:rFonts w:hint="eastAsia" w:ascii="仿宋" w:hAnsi="仿宋" w:eastAsia="仿宋"/>
          <w:bCs/>
          <w:color w:val="000000"/>
          <w:sz w:val="32"/>
          <w:szCs w:val="32"/>
        </w:rPr>
        <w:t>卫生健康支出（类）</w:t>
      </w:r>
      <w:r>
        <w:rPr>
          <w:rStyle w:val="15"/>
          <w:rFonts w:hint="eastAsia" w:ascii="仿宋" w:hAnsi="仿宋" w:eastAsia="仿宋"/>
          <w:bCs/>
          <w:color w:val="000000"/>
          <w:sz w:val="32"/>
          <w:szCs w:val="32"/>
          <w:lang w:eastAsia="zh-CN"/>
        </w:rPr>
        <w:t>行政事业单位医疗</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公务员医疗补助</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3.6</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w:t>
      </w:r>
      <w:r>
        <w:rPr>
          <w:rStyle w:val="15"/>
          <w:rFonts w:hint="eastAsia" w:ascii="仿宋" w:hAnsi="仿宋" w:eastAsia="仿宋"/>
          <w:b w:val="0"/>
          <w:bCs/>
          <w:color w:val="000000"/>
          <w:sz w:val="32"/>
          <w:szCs w:val="32"/>
          <w:lang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sz w:val="32"/>
          <w:szCs w:val="32"/>
        </w:rPr>
      </w:pPr>
      <w:r>
        <w:rPr>
          <w:rStyle w:val="15"/>
          <w:rFonts w:ascii="仿宋" w:hAnsi="仿宋" w:eastAsia="仿宋"/>
          <w:bCs/>
          <w:color w:val="000000"/>
          <w:sz w:val="32"/>
          <w:szCs w:val="32"/>
        </w:rPr>
        <w:t>6.</w:t>
      </w:r>
      <w:r>
        <w:rPr>
          <w:rFonts w:hint="eastAsia" w:ascii="仿宋" w:hAnsi="仿宋" w:eastAsia="仿宋"/>
          <w:b/>
          <w:bCs/>
          <w:color w:val="000000"/>
          <w:sz w:val="32"/>
          <w:szCs w:val="32"/>
        </w:rPr>
        <w:t>住房保障支出</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eastAsia="zh-CN"/>
        </w:rPr>
        <w:t>住房改革支出</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住房公积金</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59.02</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w:t>
      </w:r>
      <w:r>
        <w:rPr>
          <w:rStyle w:val="15"/>
          <w:rFonts w:hint="eastAsia" w:ascii="仿宋" w:hAnsi="仿宋" w:eastAsia="仿宋"/>
          <w:b w:val="0"/>
          <w:bCs/>
          <w:color w:val="000000"/>
          <w:sz w:val="32"/>
          <w:szCs w:val="32"/>
          <w:lang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tabs>
          <w:tab w:val="right" w:pos="8306"/>
        </w:tabs>
        <w:spacing w:line="600" w:lineRule="exact"/>
        <w:ind w:firstLine="640"/>
        <w:outlineLvl w:val="1"/>
        <w:rPr>
          <w:rStyle w:val="28"/>
        </w:rPr>
      </w:pPr>
      <w:bookmarkStart w:id="49" w:name="_Toc15396608"/>
      <w:bookmarkStart w:id="50" w:name="_Toc15377214"/>
      <w:bookmarkStart w:id="51" w:name="_Toc304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49"/>
      <w:bookmarkEnd w:id="50"/>
      <w:bookmarkEnd w:id="51"/>
      <w:r>
        <w:rPr>
          <w:rStyle w:val="28"/>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w:t>
      </w:r>
      <w:r>
        <w:rPr>
          <w:rFonts w:hint="eastAsia" w:ascii="仿宋" w:hAnsi="仿宋" w:eastAsia="仿宋"/>
          <w:sz w:val="32"/>
          <w:szCs w:val="32"/>
          <w:lang w:val="en-US" w:eastAsia="zh-CN"/>
        </w:rPr>
        <w:t>653.84</w:t>
      </w:r>
      <w:r>
        <w:rPr>
          <w:rFonts w:hint="eastAsia" w:ascii="仿宋" w:hAnsi="仿宋" w:eastAsia="仿宋"/>
          <w:sz w:val="32"/>
          <w:szCs w:val="32"/>
        </w:rPr>
        <w:t>万元，其中：</w:t>
      </w:r>
    </w:p>
    <w:p>
      <w:pPr>
        <w:spacing w:line="600" w:lineRule="exact"/>
        <w:ind w:firstLine="645"/>
        <w:rPr>
          <w:rFonts w:ascii="仿宋" w:hAnsi="仿宋" w:eastAsia="仿宋"/>
          <w:b/>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599.82</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sz w:val="32"/>
          <w:szCs w:val="32"/>
          <w:lang w:val="en-US" w:eastAsia="zh-CN"/>
        </w:rPr>
        <w:t>51.7</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8"/>
          <w:rFonts w:ascii="黑体" w:hAnsi="黑体" w:eastAsia="黑体"/>
          <w:b w:val="0"/>
        </w:rPr>
      </w:pPr>
      <w:bookmarkStart w:id="52" w:name="_Toc15396609"/>
      <w:bookmarkStart w:id="53" w:name="_Toc15377215"/>
      <w:bookmarkStart w:id="54" w:name="_Toc11180"/>
      <w:r>
        <w:rPr>
          <w:rFonts w:hint="eastAsia" w:ascii="黑体" w:eastAsia="黑体"/>
          <w:sz w:val="32"/>
          <w:szCs w:val="32"/>
        </w:rPr>
        <w:t>七、</w:t>
      </w:r>
      <w:r>
        <w:rPr>
          <w:rStyle w:val="28"/>
          <w:rFonts w:hint="eastAsia" w:ascii="黑体" w:hAnsi="黑体" w:eastAsia="黑体"/>
        </w:rPr>
        <w:t>“</w:t>
      </w:r>
      <w:r>
        <w:rPr>
          <w:rStyle w:val="28"/>
          <w:rFonts w:hint="eastAsia" w:ascii="黑体" w:hAnsi="黑体" w:eastAsia="黑体"/>
          <w:b w:val="0"/>
        </w:rPr>
        <w:t>三公”经费财政拨款支出决算情况说明</w:t>
      </w:r>
      <w:bookmarkEnd w:id="52"/>
      <w:bookmarkEnd w:id="53"/>
      <w:bookmarkEnd w:id="54"/>
    </w:p>
    <w:p>
      <w:pPr>
        <w:spacing w:line="600" w:lineRule="exact"/>
        <w:ind w:firstLine="640"/>
        <w:outlineLvl w:val="2"/>
        <w:rPr>
          <w:rFonts w:ascii="仿宋" w:hAnsi="仿宋" w:eastAsia="仿宋"/>
          <w:b/>
          <w:sz w:val="32"/>
          <w:szCs w:val="32"/>
        </w:rPr>
      </w:pPr>
      <w:bookmarkStart w:id="55" w:name="_Toc15377216"/>
      <w:r>
        <w:rPr>
          <w:rFonts w:hint="eastAsia" w:ascii="仿宋" w:hAnsi="仿宋" w:eastAsia="仿宋"/>
          <w:b/>
          <w:sz w:val="32"/>
          <w:szCs w:val="32"/>
        </w:rPr>
        <w:t>（一）“三公”经费财政拨款支出决算总体情况说明</w:t>
      </w:r>
      <w:bookmarkEnd w:id="5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w:t>
      </w:r>
      <w:r>
        <w:rPr>
          <w:rFonts w:hint="eastAsia" w:ascii="仿宋" w:hAnsi="仿宋" w:eastAsia="仿宋"/>
          <w:sz w:val="32"/>
          <w:szCs w:val="32"/>
          <w:lang w:val="en-US" w:eastAsia="zh-CN"/>
        </w:rPr>
        <w:t>1.71</w:t>
      </w:r>
      <w:r>
        <w:rPr>
          <w:rFonts w:hint="eastAsia" w:ascii="仿宋" w:hAnsi="仿宋" w:eastAsia="仿宋"/>
          <w:sz w:val="32"/>
          <w:szCs w:val="32"/>
        </w:rPr>
        <w:t>万元，完成预算</w:t>
      </w:r>
      <w:r>
        <w:rPr>
          <w:rFonts w:hint="eastAsia" w:ascii="仿宋" w:hAnsi="仿宋" w:eastAsia="仿宋"/>
          <w:sz w:val="32"/>
          <w:szCs w:val="32"/>
          <w:lang w:val="en-US" w:eastAsia="zh-CN"/>
        </w:rPr>
        <w:t>54.98</w:t>
      </w:r>
      <w:r>
        <w:rPr>
          <w:rFonts w:ascii="仿宋" w:hAnsi="仿宋" w:eastAsia="仿宋"/>
          <w:sz w:val="32"/>
          <w:szCs w:val="32"/>
        </w:rPr>
        <w:t>%</w:t>
      </w:r>
      <w:r>
        <w:rPr>
          <w:rFonts w:hint="eastAsia" w:ascii="仿宋" w:hAnsi="仿宋" w:eastAsia="仿宋"/>
          <w:sz w:val="32"/>
          <w:szCs w:val="32"/>
        </w:rPr>
        <w:t>，决算数小于预算数的主要原因是</w:t>
      </w:r>
      <w:r>
        <w:rPr>
          <w:rFonts w:hint="eastAsia" w:ascii="仿宋" w:hAnsi="仿宋" w:eastAsia="仿宋"/>
          <w:sz w:val="32"/>
          <w:szCs w:val="32"/>
          <w:lang w:eastAsia="zh-CN"/>
        </w:rPr>
        <w:t>厉行节约</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56" w:name="_Toc15377217"/>
      <w:r>
        <w:rPr>
          <w:rFonts w:hint="eastAsia" w:ascii="仿宋" w:hAnsi="仿宋" w:eastAsia="仿宋"/>
          <w:b/>
          <w:sz w:val="32"/>
          <w:szCs w:val="32"/>
        </w:rPr>
        <w:t>（二）“三公”经费财政拨款支出决算具体情况说明</w:t>
      </w:r>
      <w:bookmarkEnd w:id="56"/>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1.66</w:t>
      </w:r>
      <w:r>
        <w:rPr>
          <w:rFonts w:hint="eastAsia" w:ascii="仿宋" w:hAnsi="仿宋" w:eastAsia="仿宋"/>
          <w:sz w:val="32"/>
          <w:szCs w:val="32"/>
        </w:rPr>
        <w:t>万元，占</w:t>
      </w:r>
      <w:r>
        <w:rPr>
          <w:rFonts w:hint="eastAsia" w:ascii="仿宋" w:hAnsi="仿宋" w:eastAsia="仿宋"/>
          <w:sz w:val="32"/>
          <w:szCs w:val="32"/>
          <w:lang w:val="en-US" w:eastAsia="zh-CN"/>
        </w:rPr>
        <w:t>97.07</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0.05</w:t>
      </w:r>
      <w:r>
        <w:rPr>
          <w:rFonts w:hint="eastAsia" w:ascii="仿宋" w:hAnsi="仿宋" w:eastAsia="仿宋"/>
          <w:sz w:val="32"/>
          <w:szCs w:val="32"/>
        </w:rPr>
        <w:t>万元，占</w:t>
      </w:r>
      <w:r>
        <w:rPr>
          <w:rFonts w:hint="eastAsia" w:ascii="仿宋" w:hAnsi="仿宋" w:eastAsia="仿宋"/>
          <w:sz w:val="32"/>
          <w:szCs w:val="32"/>
          <w:lang w:val="en-US" w:eastAsia="zh-CN"/>
        </w:rPr>
        <w:t>2.93</w:t>
      </w:r>
      <w:r>
        <w:rPr>
          <w:rFonts w:ascii="仿宋" w:hAnsi="仿宋" w:eastAsia="仿宋"/>
          <w:sz w:val="32"/>
          <w:szCs w:val="32"/>
        </w:rPr>
        <w:t>%</w:t>
      </w:r>
      <w:r>
        <w:rPr>
          <w:rFonts w:hint="eastAsia" w:ascii="仿宋" w:hAnsi="仿宋" w:eastAsia="仿宋"/>
          <w:sz w:val="32"/>
          <w:szCs w:val="32"/>
        </w:rPr>
        <w:t>。具体情况如下：</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"C:\\Users\\w\\AppData\\Roaming\\Tencent\\Users\\248301485\\QQ\\WinTemp\\RichOle\\_FD8LL%ONS8RMK_SX_8CZ6Q.png"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4181475" cy="2667000"/>
            <wp:effectExtent l="0" t="0" r="9525" b="0"/>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2"/>
                    <a:stretch>
                      <a:fillRect/>
                    </a:stretch>
                  </pic:blipFill>
                  <pic:spPr>
                    <a:xfrm>
                      <a:off x="0" y="0"/>
                      <a:ext cx="4181475" cy="266700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1.66</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66.4</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20年减少</w:t>
      </w:r>
      <w:r>
        <w:rPr>
          <w:rFonts w:hint="eastAsia" w:ascii="仿宋_GB2312" w:eastAsia="仿宋_GB2312"/>
          <w:sz w:val="32"/>
          <w:szCs w:val="32"/>
          <w:lang w:val="en-US" w:eastAsia="zh-CN"/>
        </w:rPr>
        <w:t>0.55</w:t>
      </w:r>
      <w:r>
        <w:rPr>
          <w:rFonts w:hint="eastAsia" w:ascii="仿宋_GB2312" w:eastAsia="仿宋_GB2312"/>
          <w:sz w:val="32"/>
          <w:szCs w:val="32"/>
        </w:rPr>
        <w:t>万元，下降</w:t>
      </w:r>
      <w:r>
        <w:rPr>
          <w:rFonts w:hint="eastAsia" w:ascii="仿宋_GB2312" w:eastAsia="仿宋_GB2312"/>
          <w:sz w:val="32"/>
          <w:szCs w:val="32"/>
          <w:lang w:val="en-US" w:eastAsia="zh-CN"/>
        </w:rPr>
        <w:t>49.55</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厉行节约</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1</w:t>
      </w:r>
      <w:r>
        <w:rPr>
          <w:rFonts w:hint="eastAsia" w:ascii="仿宋_GB2312" w:eastAsia="仿宋_GB2312"/>
          <w:sz w:val="32"/>
          <w:szCs w:val="32"/>
        </w:rPr>
        <w:t>辆，其中：轿车</w:t>
      </w:r>
      <w:r>
        <w:rPr>
          <w:rFonts w:hint="eastAsia" w:ascii="仿宋_GB2312" w:eastAsia="仿宋_GB2312"/>
          <w:sz w:val="32"/>
          <w:szCs w:val="32"/>
          <w:lang w:val="en-US" w:eastAsia="zh-CN"/>
        </w:rPr>
        <w:t>1</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b/>
          <w:sz w:val="32"/>
          <w:szCs w:val="32"/>
          <w:lang w:val="en-US" w:eastAsia="zh-CN"/>
        </w:rPr>
        <w:t>1.66</w:t>
      </w:r>
      <w:r>
        <w:rPr>
          <w:rFonts w:hint="eastAsia" w:ascii="仿宋_GB2312" w:eastAsia="仿宋_GB2312"/>
          <w:sz w:val="32"/>
          <w:szCs w:val="32"/>
        </w:rPr>
        <w:t>万元。</w:t>
      </w:r>
      <w:r>
        <w:rPr>
          <w:rFonts w:hint="eastAsia" w:ascii="仿宋_GB2312" w:eastAsia="仿宋_GB2312"/>
          <w:color w:val="000000"/>
          <w:sz w:val="32"/>
          <w:szCs w:val="32"/>
        </w:rPr>
        <w:t>主要用于保障各项司法行政工作</w:t>
      </w:r>
      <w:r>
        <w:rPr>
          <w:rFonts w:hint="eastAsia" w:ascii="仿宋_GB2312" w:eastAsia="仿宋_GB2312"/>
          <w:sz w:val="32"/>
          <w:szCs w:val="32"/>
        </w:rPr>
        <w:t>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b/>
          <w:sz w:val="32"/>
          <w:szCs w:val="32"/>
          <w:lang w:val="en-US" w:eastAsia="zh-CN"/>
        </w:rPr>
        <w:t>0.05</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8.2</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20年减少</w:t>
      </w:r>
      <w:r>
        <w:rPr>
          <w:rFonts w:hint="eastAsia" w:ascii="仿宋_GB2312" w:eastAsia="仿宋_GB2312"/>
          <w:sz w:val="32"/>
          <w:szCs w:val="32"/>
          <w:lang w:val="en-US" w:eastAsia="zh-CN"/>
        </w:rPr>
        <w:t>0.56</w:t>
      </w:r>
      <w:r>
        <w:rPr>
          <w:rFonts w:hint="eastAsia" w:ascii="仿宋_GB2312" w:eastAsia="仿宋_GB2312"/>
          <w:sz w:val="32"/>
          <w:szCs w:val="32"/>
        </w:rPr>
        <w:t>万元，</w:t>
      </w:r>
      <w:r>
        <w:rPr>
          <w:rFonts w:hint="eastAsia" w:ascii="仿宋_GB2312" w:eastAsia="仿宋_GB2312"/>
          <w:sz w:val="32"/>
          <w:szCs w:val="32"/>
          <w:lang w:eastAsia="zh-CN"/>
        </w:rPr>
        <w:t>下降</w:t>
      </w:r>
      <w:r>
        <w:rPr>
          <w:rFonts w:hint="eastAsia" w:ascii="仿宋_GB2312" w:eastAsia="仿宋_GB2312"/>
          <w:sz w:val="32"/>
          <w:szCs w:val="32"/>
          <w:lang w:val="en-US" w:eastAsia="zh-CN"/>
        </w:rPr>
        <w:t>91.8</w:t>
      </w:r>
      <w:r>
        <w:rPr>
          <w:rFonts w:ascii="仿宋_GB2312" w:eastAsia="仿宋_GB2312"/>
          <w:sz w:val="32"/>
          <w:szCs w:val="32"/>
        </w:rPr>
        <w:t>%</w:t>
      </w:r>
      <w:r>
        <w:rPr>
          <w:rFonts w:hint="eastAsia" w:ascii="仿宋_GB2312" w:eastAsia="仿宋_GB2312"/>
          <w:sz w:val="32"/>
          <w:szCs w:val="32"/>
        </w:rPr>
        <w:t>。主要原因</w:t>
      </w:r>
      <w:r>
        <w:rPr>
          <w:rFonts w:hint="eastAsia" w:ascii="仿宋_GB2312" w:eastAsia="仿宋_GB2312"/>
          <w:sz w:val="32"/>
          <w:szCs w:val="32"/>
          <w:lang w:eastAsia="zh-CN"/>
        </w:rPr>
        <w:t>是</w:t>
      </w:r>
      <w:r>
        <w:rPr>
          <w:rFonts w:hint="eastAsia" w:ascii="仿宋" w:hAnsi="仿宋" w:eastAsia="仿宋"/>
          <w:color w:val="000000"/>
          <w:sz w:val="32"/>
          <w:szCs w:val="32"/>
        </w:rPr>
        <w:t>本着厉行节约的原则，合理缩减不必要的开支</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lang w:val="en-US" w:eastAsia="zh-CN"/>
        </w:rPr>
        <w:t>0.05</w:t>
      </w:r>
      <w:r>
        <w:rPr>
          <w:rFonts w:hint="eastAsia" w:ascii="仿宋_GB2312" w:eastAsia="仿宋_GB2312"/>
          <w:sz w:val="32"/>
          <w:szCs w:val="32"/>
        </w:rPr>
        <w:t>万元，</w:t>
      </w:r>
      <w:r>
        <w:rPr>
          <w:rFonts w:hint="eastAsia" w:ascii="仿宋_GB2312" w:eastAsia="仿宋_GB2312"/>
          <w:color w:val="000000"/>
          <w:sz w:val="32"/>
          <w:szCs w:val="32"/>
        </w:rPr>
        <w:t>主要用于执行公务、考察调研、检查指导等公务活动开支的用餐费</w:t>
      </w:r>
      <w:r>
        <w:rPr>
          <w:rFonts w:hint="eastAsia" w:ascii="仿宋_GB2312" w:eastAsia="仿宋_GB2312"/>
          <w:sz w:val="32"/>
          <w:szCs w:val="32"/>
        </w:rPr>
        <w:t>。国内公务接待</w:t>
      </w:r>
      <w:r>
        <w:rPr>
          <w:rFonts w:hint="eastAsia" w:ascii="仿宋_GB2312" w:eastAsia="仿宋_GB2312"/>
          <w:sz w:val="32"/>
          <w:szCs w:val="32"/>
          <w:lang w:val="en-US" w:eastAsia="zh-CN"/>
        </w:rPr>
        <w:t>1</w:t>
      </w:r>
      <w:r>
        <w:rPr>
          <w:rFonts w:hint="eastAsia" w:ascii="仿宋_GB2312" w:eastAsia="仿宋_GB2312"/>
          <w:sz w:val="32"/>
          <w:szCs w:val="32"/>
        </w:rPr>
        <w:t>批次，</w:t>
      </w:r>
      <w:r>
        <w:rPr>
          <w:rFonts w:hint="eastAsia" w:ascii="仿宋_GB2312" w:eastAsia="仿宋_GB2312"/>
          <w:sz w:val="32"/>
          <w:szCs w:val="32"/>
          <w:lang w:val="en-US" w:eastAsia="zh-CN"/>
        </w:rPr>
        <w:t>5</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0.05</w:t>
      </w:r>
      <w:r>
        <w:rPr>
          <w:rFonts w:hint="eastAsia" w:ascii="仿宋_GB2312" w:eastAsia="仿宋_GB2312"/>
          <w:sz w:val="32"/>
          <w:szCs w:val="32"/>
        </w:rPr>
        <w:t>万元，具体内容包括：主要用于执行公务</w:t>
      </w:r>
      <w:r>
        <w:rPr>
          <w:rFonts w:hint="eastAsia" w:ascii="仿宋_GB2312" w:eastAsia="仿宋_GB2312"/>
          <w:sz w:val="32"/>
          <w:szCs w:val="32"/>
          <w:lang w:eastAsia="zh-CN"/>
        </w:rPr>
        <w:t>的用餐费</w:t>
      </w:r>
      <w:r>
        <w:rPr>
          <w:rFonts w:hint="eastAsia" w:ascii="仿宋_GB2312" w:eastAsia="仿宋_GB2312"/>
          <w:sz w:val="32"/>
          <w:szCs w:val="32"/>
        </w:rPr>
        <w:t>。</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lang w:val="en-US" w:eastAsia="zh-C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人，共计支出</w:t>
      </w:r>
      <w:r>
        <w:rPr>
          <w:rFonts w:hint="eastAsia" w:ascii="仿宋_GB2312" w:eastAsia="仿宋_GB2312"/>
          <w:sz w:val="32"/>
          <w:szCs w:val="32"/>
          <w:lang w:val="en-US" w:eastAsia="zh-CN"/>
        </w:rPr>
        <w:t>0</w:t>
      </w:r>
      <w:r>
        <w:rPr>
          <w:rFonts w:hint="eastAsia" w:ascii="仿宋_GB2312" w:eastAsia="仿宋_GB2312"/>
          <w:sz w:val="32"/>
          <w:szCs w:val="32"/>
        </w:rPr>
        <w:t>万元。</w:t>
      </w:r>
      <w:bookmarkStart w:id="57" w:name="_Toc15396610"/>
      <w:bookmarkStart w:id="58" w:name="_Toc15377218"/>
    </w:p>
    <w:p>
      <w:pPr>
        <w:spacing w:line="600" w:lineRule="exact"/>
        <w:ind w:firstLine="640"/>
        <w:outlineLvl w:val="1"/>
        <w:rPr>
          <w:rStyle w:val="28"/>
          <w:rFonts w:ascii="黑体" w:hAnsi="黑体" w:eastAsia="黑体"/>
        </w:rPr>
      </w:pPr>
      <w:bookmarkStart w:id="59" w:name="_Toc27954"/>
      <w:r>
        <w:rPr>
          <w:rFonts w:hint="eastAsia" w:ascii="黑体" w:eastAsia="黑体"/>
          <w:sz w:val="32"/>
          <w:szCs w:val="32"/>
        </w:rPr>
        <w:t>八、</w:t>
      </w:r>
      <w:r>
        <w:rPr>
          <w:rStyle w:val="28"/>
          <w:rFonts w:hint="eastAsia" w:ascii="黑体" w:hAnsi="黑体" w:eastAsia="黑体"/>
          <w:b w:val="0"/>
        </w:rPr>
        <w:t>政府性基金预算支出决算情况说明</w:t>
      </w:r>
      <w:bookmarkEnd w:id="57"/>
      <w:bookmarkEnd w:id="58"/>
      <w:bookmarkEnd w:id="59"/>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w:t>
      </w:r>
      <w:r>
        <w:rPr>
          <w:rFonts w:hint="eastAsia" w:ascii="仿宋_GB2312" w:eastAsia="仿宋_GB2312"/>
          <w:sz w:val="32"/>
          <w:szCs w:val="32"/>
          <w:lang w:val="en-US" w:eastAsia="zh-CN"/>
        </w:rPr>
        <w:t>22.78</w:t>
      </w:r>
      <w:r>
        <w:rPr>
          <w:rFonts w:hint="eastAsia" w:ascii="仿宋_GB2312" w:eastAsia="仿宋_GB2312"/>
          <w:sz w:val="32"/>
          <w:szCs w:val="32"/>
        </w:rPr>
        <w:t>万元。</w:t>
      </w:r>
    </w:p>
    <w:p>
      <w:pPr>
        <w:numPr>
          <w:ilvl w:val="0"/>
          <w:numId w:val="4"/>
        </w:numPr>
        <w:spacing w:line="600" w:lineRule="exact"/>
        <w:ind w:firstLine="640"/>
        <w:outlineLvl w:val="1"/>
        <w:rPr>
          <w:rStyle w:val="28"/>
          <w:rFonts w:ascii="黑体" w:hAnsi="黑体" w:eastAsia="黑体"/>
          <w:b w:val="0"/>
        </w:rPr>
      </w:pPr>
      <w:bookmarkStart w:id="60" w:name="_Toc15396611"/>
      <w:bookmarkStart w:id="61" w:name="_Toc15377219"/>
      <w:bookmarkStart w:id="62" w:name="_Toc11444"/>
      <w:r>
        <w:rPr>
          <w:rStyle w:val="28"/>
          <w:rFonts w:hint="eastAsia" w:ascii="黑体" w:hAnsi="黑体" w:eastAsia="黑体"/>
          <w:b w:val="0"/>
        </w:rPr>
        <w:t>国有资本经营预算支出决算情况说明</w:t>
      </w:r>
      <w:bookmarkEnd w:id="60"/>
      <w:bookmarkEnd w:id="61"/>
      <w:bookmarkEnd w:id="62"/>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4"/>
        </w:numPr>
        <w:spacing w:line="600" w:lineRule="exact"/>
        <w:ind w:firstLine="640"/>
        <w:outlineLvl w:val="1"/>
        <w:rPr>
          <w:rStyle w:val="28"/>
          <w:rFonts w:ascii="黑体" w:hAnsi="黑体" w:eastAsia="黑体"/>
          <w:b w:val="0"/>
        </w:rPr>
      </w:pPr>
      <w:bookmarkStart w:id="63" w:name="_Toc15377221"/>
      <w:bookmarkStart w:id="64" w:name="_Toc15396612"/>
      <w:bookmarkStart w:id="65" w:name="_Toc13471"/>
      <w:r>
        <w:rPr>
          <w:rStyle w:val="28"/>
          <w:rFonts w:hint="eastAsia" w:ascii="黑体" w:hAnsi="黑体" w:eastAsia="黑体"/>
          <w:b w:val="0"/>
        </w:rPr>
        <w:t>其他重要事项的情况说明</w:t>
      </w:r>
      <w:bookmarkEnd w:id="63"/>
      <w:bookmarkEnd w:id="64"/>
      <w:bookmarkEnd w:id="65"/>
    </w:p>
    <w:p>
      <w:pPr>
        <w:spacing w:line="600" w:lineRule="exact"/>
        <w:ind w:firstLine="643" w:firstLineChars="200"/>
        <w:outlineLvl w:val="2"/>
        <w:rPr>
          <w:rFonts w:ascii="仿宋" w:hAnsi="仿宋" w:eastAsia="仿宋"/>
          <w:sz w:val="32"/>
          <w:szCs w:val="32"/>
        </w:rPr>
      </w:pPr>
      <w:bookmarkStart w:id="66" w:name="_Toc15377222"/>
      <w:r>
        <w:rPr>
          <w:rFonts w:hint="eastAsia" w:ascii="仿宋" w:hAnsi="仿宋" w:eastAsia="仿宋"/>
          <w:b/>
          <w:sz w:val="32"/>
          <w:szCs w:val="32"/>
        </w:rPr>
        <w:t>（一）机关运行经费支出情况</w:t>
      </w:r>
      <w:bookmarkEnd w:id="66"/>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eastAsia="zh-CN"/>
        </w:rPr>
        <w:t>西区司法局</w:t>
      </w:r>
      <w:r>
        <w:rPr>
          <w:rFonts w:hint="eastAsia" w:ascii="仿宋_GB2312" w:eastAsia="仿宋_GB2312"/>
          <w:sz w:val="32"/>
          <w:szCs w:val="32"/>
        </w:rPr>
        <w:t>机关运行经费支出</w:t>
      </w:r>
      <w:r>
        <w:rPr>
          <w:rFonts w:hint="eastAsia" w:ascii="仿宋_GB2312" w:eastAsia="仿宋_GB2312"/>
          <w:sz w:val="32"/>
          <w:szCs w:val="32"/>
          <w:lang w:val="en-US" w:eastAsia="zh-CN"/>
        </w:rPr>
        <w:t>51.7</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20年减少</w:t>
      </w:r>
      <w:r>
        <w:rPr>
          <w:rFonts w:hint="eastAsia" w:ascii="仿宋_GB2312" w:eastAsia="仿宋_GB2312"/>
          <w:sz w:val="32"/>
          <w:szCs w:val="32"/>
          <w:lang w:val="en-US" w:eastAsia="zh-CN"/>
        </w:rPr>
        <w:t>0.78</w:t>
      </w:r>
      <w:r>
        <w:rPr>
          <w:rFonts w:hint="eastAsia" w:ascii="仿宋_GB2312" w:eastAsia="仿宋_GB2312"/>
          <w:sz w:val="32"/>
          <w:szCs w:val="32"/>
        </w:rPr>
        <w:t>万元，下降</w:t>
      </w:r>
      <w:r>
        <w:rPr>
          <w:rFonts w:hint="eastAsia" w:ascii="仿宋_GB2312" w:eastAsia="仿宋_GB2312"/>
          <w:sz w:val="32"/>
          <w:szCs w:val="32"/>
          <w:lang w:val="en-US" w:eastAsia="zh-CN"/>
        </w:rPr>
        <w:t>1.48</w:t>
      </w:r>
      <w:r>
        <w:rPr>
          <w:rFonts w:ascii="仿宋_GB2312" w:eastAsia="仿宋_GB2312"/>
          <w:sz w:val="32"/>
          <w:szCs w:val="32"/>
        </w:rPr>
        <w:t>%</w:t>
      </w:r>
      <w:r>
        <w:rPr>
          <w:rFonts w:hint="eastAsia" w:ascii="仿宋_GB2312" w:eastAsia="仿宋_GB2312"/>
          <w:sz w:val="32"/>
          <w:szCs w:val="32"/>
        </w:rPr>
        <w:t>。主要原因是</w:t>
      </w:r>
      <w:r>
        <w:rPr>
          <w:rFonts w:hint="eastAsia" w:ascii="仿宋" w:hAnsi="仿宋" w:eastAsia="仿宋"/>
          <w:color w:val="000000"/>
          <w:sz w:val="32"/>
          <w:szCs w:val="32"/>
        </w:rPr>
        <w:t>本着厉行节约的原则，合理缩减不必要的开支</w:t>
      </w:r>
      <w:r>
        <w:rPr>
          <w:rFonts w:hint="eastAsia" w:ascii="仿宋" w:hAnsi="仿宋" w:eastAsia="仿宋"/>
          <w:color w:val="000000"/>
          <w:sz w:val="32"/>
          <w:szCs w:val="32"/>
          <w:lang w:eastAsia="zh-CN"/>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7" w:name="_Toc15377223"/>
      <w:r>
        <w:rPr>
          <w:rFonts w:hint="eastAsia" w:ascii="仿宋" w:hAnsi="仿宋" w:eastAsia="仿宋"/>
          <w:b/>
          <w:sz w:val="32"/>
          <w:szCs w:val="32"/>
        </w:rPr>
        <w:t>（二）政府采购支出情况</w:t>
      </w:r>
      <w:bookmarkEnd w:id="6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eastAsia="zh-CN"/>
        </w:rPr>
        <w:t>西区司法局</w:t>
      </w:r>
      <w:r>
        <w:rPr>
          <w:rFonts w:hint="eastAsia" w:ascii="仿宋_GB2312" w:eastAsia="仿宋_GB2312"/>
          <w:sz w:val="32"/>
          <w:szCs w:val="32"/>
        </w:rPr>
        <w:t>政府采购支出总额</w:t>
      </w:r>
      <w:r>
        <w:rPr>
          <w:rFonts w:hint="eastAsia" w:ascii="仿宋_GB2312" w:eastAsia="仿宋_GB2312"/>
          <w:sz w:val="32"/>
          <w:szCs w:val="32"/>
          <w:lang w:val="en-US" w:eastAsia="zh-CN"/>
        </w:rPr>
        <w:t>0</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8" w:name="_Toc15377224"/>
      <w:r>
        <w:rPr>
          <w:rFonts w:hint="eastAsia" w:ascii="仿宋" w:hAnsi="仿宋" w:eastAsia="仿宋"/>
          <w:b/>
          <w:sz w:val="32"/>
          <w:szCs w:val="32"/>
        </w:rPr>
        <w:t>（三）国有资产占有使用情况</w:t>
      </w:r>
      <w:bookmarkEnd w:id="6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eastAsia="zh-CN"/>
        </w:rPr>
        <w:t>西区司法局</w:t>
      </w:r>
      <w:r>
        <w:rPr>
          <w:rFonts w:hint="eastAsia" w:ascii="仿宋_GB2312" w:eastAsia="仿宋_GB2312"/>
          <w:sz w:val="32"/>
          <w:szCs w:val="32"/>
        </w:rPr>
        <w:t>共有车辆</w:t>
      </w:r>
      <w:r>
        <w:rPr>
          <w:rFonts w:hint="eastAsia" w:ascii="仿宋_GB2312" w:eastAsia="仿宋_GB2312"/>
          <w:sz w:val="32"/>
          <w:szCs w:val="32"/>
          <w:lang w:val="en-US" w:eastAsia="zh-CN"/>
        </w:rPr>
        <w:t>1</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1</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w:t>
      </w:r>
      <w:r>
        <w:rPr>
          <w:rFonts w:hint="eastAsia" w:ascii="仿宋_GB2312" w:eastAsia="仿宋_GB2312"/>
          <w:sz w:val="32"/>
          <w:szCs w:val="32"/>
          <w:lang w:val="en-US" w:eastAsia="zh-CN"/>
        </w:rPr>
        <w:t>0</w:t>
      </w:r>
      <w:r>
        <w:rPr>
          <w:rFonts w:hint="eastAsia" w:ascii="仿宋_GB2312" w:eastAsia="仿宋_GB2312"/>
          <w:sz w:val="32"/>
          <w:szCs w:val="32"/>
        </w:rPr>
        <w:t>台（套），单价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根据预算绩效管理要求，本部门在2021年度预算编制阶段，组织对政法转移支付（办案、装备）</w:t>
      </w:r>
      <w:r>
        <w:rPr>
          <w:rFonts w:hint="eastAsia" w:ascii="仿宋_GB2312" w:hAnsi="仿宋_GB2312" w:eastAsia="仿宋_GB2312" w:cs="仿宋_GB2312"/>
          <w:sz w:val="32"/>
          <w:szCs w:val="32"/>
          <w:lang w:eastAsia="zh-CN"/>
        </w:rPr>
        <w:t>、法律援助、社区矫正经费项目</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个项目开展了绩效自评。同时，本部门对2021年部门整体开展绩效自评，《2021年</w:t>
      </w:r>
      <w:r>
        <w:rPr>
          <w:rFonts w:hint="eastAsia" w:ascii="仿宋_GB2312" w:hAnsi="仿宋_GB2312" w:eastAsia="仿宋_GB2312" w:cs="仿宋_GB2312"/>
          <w:sz w:val="32"/>
          <w:szCs w:val="32"/>
          <w:lang w:eastAsia="zh-CN"/>
        </w:rPr>
        <w:t>西区司法局</w:t>
      </w:r>
      <w:r>
        <w:rPr>
          <w:rFonts w:hint="eastAsia" w:ascii="仿宋_GB2312" w:hAnsi="仿宋_GB2312" w:eastAsia="仿宋_GB2312" w:cs="仿宋_GB2312"/>
          <w:sz w:val="32"/>
          <w:szCs w:val="32"/>
        </w:rPr>
        <w:t>部门整体绩效评价报告》见附件（第四部分）。</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5"/>
        </w:numPr>
        <w:spacing w:line="600" w:lineRule="exact"/>
        <w:ind w:firstLine="660" w:firstLineChars="150"/>
        <w:jc w:val="center"/>
        <w:outlineLvl w:val="0"/>
        <w:rPr>
          <w:rStyle w:val="27"/>
          <w:rFonts w:ascii="黑体" w:hAnsi="黑体" w:eastAsia="黑体"/>
          <w:b w:val="0"/>
        </w:rPr>
      </w:pPr>
      <w:bookmarkStart w:id="69" w:name="_Toc4474"/>
      <w:bookmarkStart w:id="70" w:name="_Toc15377225"/>
      <w:bookmarkStart w:id="71" w:name="_Toc15396613"/>
      <w:r>
        <w:rPr>
          <w:rFonts w:hint="eastAsia" w:ascii="黑体" w:hAnsi="黑体" w:eastAsia="黑体"/>
          <w:sz w:val="44"/>
          <w:szCs w:val="44"/>
        </w:rPr>
        <w:t>名</w:t>
      </w:r>
      <w:r>
        <w:rPr>
          <w:rStyle w:val="27"/>
          <w:rFonts w:hint="eastAsia" w:ascii="黑体" w:hAnsi="黑体" w:eastAsia="黑体"/>
          <w:b w:val="0"/>
        </w:rPr>
        <w:t>词解释</w:t>
      </w:r>
      <w:bookmarkEnd w:id="69"/>
      <w:bookmarkEnd w:id="70"/>
      <w:bookmarkEnd w:id="71"/>
    </w:p>
    <w:p>
      <w:pPr>
        <w:spacing w:line="600" w:lineRule="exact"/>
        <w:jc w:val="left"/>
        <w:rPr>
          <w:rFonts w:ascii="宋体"/>
          <w:b/>
          <w:sz w:val="44"/>
          <w:szCs w:val="44"/>
        </w:rPr>
      </w:pPr>
    </w:p>
    <w:p>
      <w:pPr>
        <w:autoSpaceDE w:val="0"/>
        <w:autoSpaceDN w:val="0"/>
        <w:adjustRightInd w:val="0"/>
        <w:spacing w:line="560" w:lineRule="exact"/>
        <w:jc w:val="left"/>
        <w:rPr>
          <w:rFonts w:hint="eastAsia" w:ascii="仿宋_GB2312" w:hAnsi="Times New Roman" w:eastAsia="仿宋_GB2312" w:cs="仿宋"/>
          <w:color w:val="000000"/>
          <w:kern w:val="0"/>
          <w:sz w:val="32"/>
          <w:szCs w:val="32"/>
          <w:lang w:val="en-US" w:eastAsia="zh-CN" w:bidi="ar-SA"/>
        </w:rPr>
      </w:pPr>
      <w:r>
        <w:rPr>
          <w:rFonts w:hint="eastAsia" w:ascii="仿宋_GB2312" w:eastAsia="仿宋_GB2312" w:cs="仿宋"/>
          <w:color w:val="000000"/>
          <w:kern w:val="0"/>
          <w:sz w:val="32"/>
          <w:szCs w:val="32"/>
          <w:lang w:val="en-US" w:eastAsia="zh-CN" w:bidi="ar-SA"/>
        </w:rPr>
        <w:t xml:space="preserve">    </w:t>
      </w:r>
      <w:r>
        <w:rPr>
          <w:rFonts w:hint="eastAsia" w:ascii="仿宋_GB2312" w:hAnsi="Times New Roman" w:eastAsia="仿宋_GB2312" w:cs="仿宋"/>
          <w:color w:val="000000"/>
          <w:kern w:val="0"/>
          <w:sz w:val="32"/>
          <w:szCs w:val="32"/>
          <w:lang w:val="en-US" w:eastAsia="zh-CN" w:bidi="ar-SA"/>
        </w:rPr>
        <w:t>1.财政拨款收入：指单位从同级财政部门取得的财政预算资金。</w:t>
      </w:r>
    </w:p>
    <w:p>
      <w:pPr>
        <w:autoSpaceDE w:val="0"/>
        <w:autoSpaceDN w:val="0"/>
        <w:adjustRightInd w:val="0"/>
        <w:spacing w:line="560" w:lineRule="exact"/>
        <w:ind w:firstLine="640" w:firstLineChars="200"/>
        <w:jc w:val="left"/>
        <w:rPr>
          <w:rFonts w:hint="eastAsia" w:ascii="仿宋_GB2312" w:hAnsi="Times New Roman" w:eastAsia="仿宋_GB2312" w:cs="仿宋"/>
          <w:color w:val="000000"/>
          <w:kern w:val="0"/>
          <w:sz w:val="32"/>
          <w:szCs w:val="32"/>
          <w:lang w:val="en-US" w:eastAsia="zh-CN" w:bidi="ar-SA"/>
        </w:rPr>
      </w:pPr>
      <w:r>
        <w:rPr>
          <w:rFonts w:hint="eastAsia" w:ascii="仿宋_GB2312" w:hAnsi="Times New Roman" w:eastAsia="仿宋_GB2312" w:cs="仿宋"/>
          <w:color w:val="000000"/>
          <w:kern w:val="0"/>
          <w:sz w:val="32"/>
          <w:szCs w:val="32"/>
          <w:lang w:val="en-US" w:eastAsia="zh-CN" w:bidi="ar-SA"/>
        </w:rPr>
        <w:t xml:space="preserve">2.年初结转和结余：指以前年度尚未完成、结转到本年按有关规定继续使用的资金。 </w:t>
      </w:r>
    </w:p>
    <w:p>
      <w:pPr>
        <w:spacing w:line="560" w:lineRule="exact"/>
        <w:ind w:firstLine="640" w:firstLineChars="200"/>
        <w:rPr>
          <w:rFonts w:hint="eastAsia" w:ascii="仿宋_GB2312" w:hAnsi="Times New Roman" w:eastAsia="仿宋_GB2312" w:cs="仿宋"/>
          <w:color w:val="000000"/>
          <w:kern w:val="0"/>
          <w:sz w:val="32"/>
          <w:szCs w:val="32"/>
          <w:lang w:val="en-US" w:eastAsia="zh-CN" w:bidi="ar-SA"/>
        </w:rPr>
      </w:pPr>
      <w:r>
        <w:rPr>
          <w:rFonts w:hint="eastAsia" w:ascii="仿宋_GB2312" w:hAnsi="Times New Roman" w:eastAsia="仿宋_GB2312" w:cs="仿宋"/>
          <w:color w:val="000000"/>
          <w:kern w:val="0"/>
          <w:sz w:val="32"/>
          <w:szCs w:val="32"/>
          <w:lang w:val="en-US" w:eastAsia="zh-CN" w:bidi="ar-SA"/>
        </w:rPr>
        <w:t>3.年末结转和结余：指本年度或以前年度预算安排、因客观条件发生变化无法按原计划实施，需延迟到以后年度按有关规定继续使用的资金。</w:t>
      </w:r>
    </w:p>
    <w:p>
      <w:pPr>
        <w:spacing w:line="560" w:lineRule="exact"/>
        <w:ind w:firstLine="640" w:firstLineChars="200"/>
        <w:rPr>
          <w:rFonts w:hint="eastAsia" w:ascii="仿宋_GB2312" w:hAnsi="Times New Roman" w:eastAsia="仿宋_GB2312" w:cs="仿宋"/>
          <w:color w:val="000000"/>
          <w:kern w:val="0"/>
          <w:sz w:val="32"/>
          <w:szCs w:val="32"/>
          <w:lang w:val="en-US" w:eastAsia="zh-CN" w:bidi="ar-SA"/>
        </w:rPr>
      </w:pPr>
      <w:r>
        <w:rPr>
          <w:rFonts w:hint="eastAsia" w:ascii="仿宋_GB2312" w:hAnsi="Times New Roman" w:eastAsia="仿宋_GB2312" w:cs="仿宋"/>
          <w:color w:val="000000"/>
          <w:kern w:val="0"/>
          <w:sz w:val="32"/>
          <w:szCs w:val="32"/>
          <w:lang w:val="en-US" w:eastAsia="zh-CN" w:bidi="ar-SA"/>
        </w:rPr>
        <w:t>4.基本支出：指为保障机构正常运转、完成日常工作任务而发生的人员支出和公用支出。</w:t>
      </w:r>
    </w:p>
    <w:p>
      <w:pPr>
        <w:spacing w:line="560" w:lineRule="exact"/>
        <w:ind w:firstLine="640" w:firstLineChars="200"/>
        <w:rPr>
          <w:rFonts w:hint="eastAsia" w:ascii="仿宋_GB2312" w:hAnsi="Times New Roman" w:eastAsia="仿宋_GB2312" w:cs="仿宋"/>
          <w:color w:val="000000"/>
          <w:kern w:val="0"/>
          <w:sz w:val="32"/>
          <w:szCs w:val="32"/>
          <w:lang w:val="en-US" w:eastAsia="zh-CN" w:bidi="ar-SA"/>
        </w:rPr>
      </w:pPr>
      <w:r>
        <w:rPr>
          <w:rFonts w:hint="eastAsia" w:ascii="仿宋_GB2312" w:hAnsi="Times New Roman" w:eastAsia="仿宋_GB2312" w:cs="仿宋"/>
          <w:color w:val="000000"/>
          <w:kern w:val="0"/>
          <w:sz w:val="32"/>
          <w:szCs w:val="32"/>
          <w:lang w:val="en-US" w:eastAsia="zh-CN" w:bidi="ar-SA"/>
        </w:rPr>
        <w:t xml:space="preserve">5.项目支出：指在基本支出之外为完成特定行政任务和事业发展目标所发生的支出。 </w:t>
      </w:r>
    </w:p>
    <w:p>
      <w:pPr>
        <w:pStyle w:val="25"/>
        <w:spacing w:line="560" w:lineRule="exact"/>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6.“三公”经费：纳入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25"/>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outlineLvl w:val="0"/>
        <w:rPr>
          <w:rFonts w:hint="eastAsia" w:ascii="仿宋_GB2312" w:hAnsi="Times New Roman" w:eastAsia="仿宋_GB2312" w:cs="仿宋"/>
          <w:color w:val="000000"/>
          <w:kern w:val="0"/>
          <w:sz w:val="32"/>
          <w:szCs w:val="32"/>
          <w:lang w:val="en-US" w:eastAsia="zh-CN" w:bidi="ar-SA"/>
        </w:rPr>
      </w:pPr>
      <w:r>
        <w:rPr>
          <w:rFonts w:hint="eastAsia" w:ascii="仿宋_GB2312" w:hAnsi="Times New Roman" w:eastAsia="仿宋_GB2312" w:cs="仿宋"/>
          <w:color w:val="000000"/>
          <w:kern w:val="0"/>
          <w:sz w:val="32"/>
          <w:szCs w:val="32"/>
          <w:lang w:val="en-US" w:eastAsia="zh-CN" w:bidi="ar-SA"/>
        </w:rPr>
        <w:t>8.公共安全支出（类）司法（款）</w:t>
      </w:r>
    </w:p>
    <w:p>
      <w:pPr>
        <w:widowControl/>
        <w:shd w:val="clear" w:color="auto" w:fill="FFFFFF"/>
        <w:spacing w:line="560" w:lineRule="exact"/>
        <w:ind w:firstLine="640" w:firstLineChars="200"/>
        <w:jc w:val="left"/>
        <w:rPr>
          <w:rFonts w:hint="eastAsia" w:ascii="仿宋_GB2312" w:hAnsi="Times New Roman" w:eastAsia="仿宋_GB2312" w:cs="仿宋"/>
          <w:color w:val="000000"/>
          <w:kern w:val="0"/>
          <w:sz w:val="32"/>
          <w:szCs w:val="32"/>
          <w:lang w:val="en-US" w:eastAsia="zh-CN" w:bidi="ar-SA"/>
        </w:rPr>
      </w:pPr>
      <w:r>
        <w:rPr>
          <w:rFonts w:hint="eastAsia" w:ascii="仿宋_GB2312" w:hAnsi="Times New Roman" w:eastAsia="仿宋_GB2312" w:cs="仿宋"/>
          <w:color w:val="000000"/>
          <w:kern w:val="0"/>
          <w:sz w:val="32"/>
          <w:szCs w:val="32"/>
          <w:lang w:val="en-US" w:eastAsia="zh-CN" w:bidi="ar-SA"/>
        </w:rPr>
        <w:t>①、行政运行: 指行政单位（包括实行公务员管理的事业单位）的基本支出。</w:t>
      </w:r>
    </w:p>
    <w:p>
      <w:pPr>
        <w:widowControl/>
        <w:shd w:val="clear" w:color="auto" w:fill="FFFFFF"/>
        <w:spacing w:line="560" w:lineRule="exact"/>
        <w:ind w:firstLine="640" w:firstLineChars="200"/>
        <w:jc w:val="left"/>
        <w:rPr>
          <w:rFonts w:hint="eastAsia" w:ascii="仿宋_GB2312" w:hAnsi="Times New Roman" w:eastAsia="仿宋_GB2312" w:cs="仿宋"/>
          <w:color w:val="000000"/>
          <w:kern w:val="0"/>
          <w:sz w:val="32"/>
          <w:szCs w:val="32"/>
          <w:lang w:val="en-US" w:eastAsia="zh-CN" w:bidi="ar-SA"/>
        </w:rPr>
      </w:pPr>
      <w:r>
        <w:rPr>
          <w:rFonts w:hint="eastAsia" w:ascii="仿宋_GB2312" w:hAnsi="Times New Roman" w:eastAsia="仿宋_GB2312" w:cs="仿宋"/>
          <w:color w:val="000000"/>
          <w:kern w:val="0"/>
          <w:sz w:val="32"/>
          <w:szCs w:val="32"/>
          <w:lang w:val="en-US" w:eastAsia="zh-CN" w:bidi="ar-SA"/>
        </w:rPr>
        <w:sym w:font="Wingdings" w:char="F082"/>
      </w:r>
      <w:r>
        <w:rPr>
          <w:rFonts w:hint="eastAsia" w:ascii="仿宋_GB2312" w:hAnsi="Times New Roman" w:eastAsia="仿宋_GB2312" w:cs="仿宋"/>
          <w:color w:val="000000"/>
          <w:kern w:val="0"/>
          <w:sz w:val="32"/>
          <w:szCs w:val="32"/>
          <w:lang w:val="en-US" w:eastAsia="zh-CN" w:bidi="ar-SA"/>
        </w:rPr>
        <w:t>、一般行政管理事务：反映行政单位（包括实行公务员管理的事业单位）未单独设置项级科目的其他项目支出。</w:t>
      </w:r>
    </w:p>
    <w:p>
      <w:pPr>
        <w:pStyle w:val="33"/>
        <w:rPr>
          <w:rFonts w:hint="eastAsia" w:ascii="仿宋_GB2312" w:hAnsi="Times New Roman" w:eastAsia="仿宋_GB2312" w:cs="仿宋"/>
          <w:color w:val="000000"/>
          <w:kern w:val="0"/>
          <w:sz w:val="32"/>
          <w:szCs w:val="32"/>
          <w:lang w:val="en-US" w:eastAsia="zh-CN" w:bidi="ar-SA"/>
        </w:rPr>
      </w:pPr>
      <w:r>
        <w:rPr>
          <w:rFonts w:hint="eastAsia" w:ascii="仿宋_GB2312" w:hAnsi="Times New Roman" w:eastAsia="仿宋_GB2312" w:cs="仿宋"/>
          <w:color w:val="000000"/>
          <w:kern w:val="0"/>
          <w:sz w:val="32"/>
          <w:szCs w:val="32"/>
          <w:lang w:val="en-US" w:eastAsia="zh-CN" w:bidi="ar-SA"/>
        </w:rPr>
        <w:t>③、公共法律服务：反映司法行政部门用于法律援助、司法鉴定、仲裁等公共法律服务工作的相关支出。</w:t>
      </w:r>
    </w:p>
    <w:p>
      <w:pPr>
        <w:pStyle w:val="33"/>
        <w:rPr>
          <w:rFonts w:hint="eastAsia" w:ascii="仿宋_GB2312" w:hAnsi="Times New Roman" w:eastAsia="仿宋_GB2312" w:cs="仿宋"/>
          <w:color w:val="000000"/>
          <w:kern w:val="0"/>
          <w:sz w:val="32"/>
          <w:szCs w:val="32"/>
          <w:lang w:val="en-US" w:eastAsia="zh-CN" w:bidi="ar-SA"/>
        </w:rPr>
      </w:pPr>
      <w:r>
        <w:rPr>
          <w:rFonts w:hint="eastAsia" w:ascii="仿宋_GB2312" w:hAnsi="Times New Roman" w:eastAsia="仿宋_GB2312" w:cs="仿宋"/>
          <w:color w:val="000000"/>
          <w:kern w:val="0"/>
          <w:sz w:val="32"/>
          <w:szCs w:val="32"/>
          <w:lang w:val="en-US" w:eastAsia="zh-CN" w:bidi="ar-SA"/>
        </w:rPr>
        <w:t>④、社区矫正：反映司法行政部门用于社区矫正的相关支出。</w:t>
      </w:r>
    </w:p>
    <w:p>
      <w:pPr>
        <w:pStyle w:val="33"/>
        <w:rPr>
          <w:rFonts w:hint="eastAsia" w:ascii="仿宋_GB2312" w:hAnsi="Times New Roman" w:eastAsia="仿宋_GB2312" w:cs="仿宋"/>
          <w:color w:val="000000"/>
          <w:kern w:val="0"/>
          <w:sz w:val="32"/>
          <w:szCs w:val="32"/>
          <w:lang w:val="en-US" w:eastAsia="zh-CN" w:bidi="ar-SA"/>
        </w:rPr>
      </w:pPr>
      <w:r>
        <w:rPr>
          <w:rFonts w:hint="eastAsia" w:ascii="仿宋_GB2312" w:hAnsi="Times New Roman" w:eastAsia="仿宋_GB2312" w:cs="仿宋"/>
          <w:color w:val="000000"/>
          <w:kern w:val="0"/>
          <w:sz w:val="32"/>
          <w:szCs w:val="32"/>
          <w:lang w:val="en-US" w:eastAsia="zh-CN" w:bidi="ar-SA"/>
        </w:rPr>
        <w:t>⑤、事业运行：反映事业单位的基本支出，不包括行政单位（包括实行公务员管理的事业单位）后勤服务中心、医务室等附属事业单位。</w:t>
      </w:r>
    </w:p>
    <w:p>
      <w:pPr>
        <w:pStyle w:val="33"/>
        <w:rPr>
          <w:rFonts w:hint="eastAsia" w:ascii="仿宋_GB2312" w:hAnsi="Times New Roman" w:eastAsia="仿宋_GB2312" w:cs="仿宋"/>
          <w:color w:val="000000"/>
          <w:kern w:val="0"/>
          <w:sz w:val="32"/>
          <w:szCs w:val="32"/>
          <w:lang w:val="en-US" w:eastAsia="zh-CN" w:bidi="ar-SA"/>
        </w:rPr>
      </w:pPr>
      <w:r>
        <w:rPr>
          <w:rFonts w:hint="eastAsia" w:ascii="仿宋_GB2312" w:hAnsi="Times New Roman" w:eastAsia="仿宋_GB2312" w:cs="仿宋"/>
          <w:color w:val="000000"/>
          <w:kern w:val="0"/>
          <w:sz w:val="32"/>
          <w:szCs w:val="32"/>
          <w:lang w:val="en-US" w:eastAsia="zh-CN" w:bidi="ar-SA"/>
        </w:rPr>
        <w:t>⑥、其他司法支出：反映除上述项目以外其他用于司法方面的支出。</w:t>
      </w:r>
    </w:p>
    <w:p>
      <w:pPr>
        <w:spacing w:line="560" w:lineRule="exact"/>
        <w:ind w:firstLine="640" w:firstLineChars="200"/>
        <w:rPr>
          <w:rFonts w:hint="eastAsia" w:ascii="仿宋_GB2312" w:hAnsi="Times New Roman" w:eastAsia="仿宋_GB2312" w:cs="仿宋"/>
          <w:color w:val="000000"/>
          <w:kern w:val="0"/>
          <w:sz w:val="32"/>
          <w:szCs w:val="32"/>
          <w:lang w:val="en-US" w:eastAsia="zh-CN" w:bidi="ar-SA"/>
        </w:rPr>
      </w:pPr>
      <w:r>
        <w:rPr>
          <w:rFonts w:hint="eastAsia" w:ascii="仿宋_GB2312" w:hAnsi="Times New Roman" w:eastAsia="仿宋_GB2312" w:cs="仿宋"/>
          <w:color w:val="000000"/>
          <w:kern w:val="0"/>
          <w:sz w:val="32"/>
          <w:szCs w:val="32"/>
          <w:lang w:val="en-US" w:eastAsia="zh-CN" w:bidi="ar-SA"/>
        </w:rPr>
        <w:t xml:space="preserve">9、社会保障和就业（类）行政事业单位养老支出（款）  </w:t>
      </w:r>
    </w:p>
    <w:p>
      <w:pPr>
        <w:spacing w:line="560" w:lineRule="exact"/>
        <w:ind w:firstLine="640" w:firstLineChars="200"/>
        <w:rPr>
          <w:rFonts w:hint="eastAsia" w:ascii="仿宋_GB2312" w:hAnsi="Times New Roman" w:eastAsia="仿宋_GB2312" w:cs="仿宋"/>
          <w:color w:val="000000"/>
          <w:kern w:val="0"/>
          <w:sz w:val="32"/>
          <w:szCs w:val="32"/>
          <w:lang w:val="en-US" w:eastAsia="zh-CN" w:bidi="ar-SA"/>
        </w:rPr>
      </w:pPr>
      <w:r>
        <w:rPr>
          <w:rFonts w:hint="eastAsia" w:ascii="仿宋_GB2312" w:hAnsi="Times New Roman" w:eastAsia="仿宋_GB2312" w:cs="仿宋"/>
          <w:color w:val="000000"/>
          <w:kern w:val="0"/>
          <w:sz w:val="32"/>
          <w:szCs w:val="32"/>
          <w:lang w:val="en-US" w:eastAsia="zh-CN" w:bidi="ar-SA"/>
        </w:rPr>
        <w:t>①、行政单位离退休: 指行政单位（包括实行公务员管理的事业单位）开支的离退休支出。</w:t>
      </w:r>
    </w:p>
    <w:p>
      <w:pPr>
        <w:pStyle w:val="25"/>
        <w:spacing w:line="560" w:lineRule="exact"/>
        <w:ind w:firstLine="640" w:firstLineChars="200"/>
        <w:rPr>
          <w:rFonts w:hint="eastAsia" w:ascii="仿宋_GB2312" w:hAnsi="Times New Roman" w:eastAsia="仿宋_GB2312" w:cs="仿宋"/>
          <w:color w:val="000000"/>
          <w:kern w:val="0"/>
          <w:sz w:val="32"/>
          <w:szCs w:val="32"/>
          <w:lang w:val="en-US" w:eastAsia="zh-CN" w:bidi="ar-SA"/>
        </w:rPr>
      </w:pPr>
      <w:r>
        <w:rPr>
          <w:rFonts w:hint="eastAsia" w:ascii="仿宋_GB2312" w:hAnsi="Times New Roman" w:eastAsia="仿宋_GB2312" w:cs="仿宋"/>
          <w:color w:val="000000"/>
          <w:kern w:val="0"/>
          <w:sz w:val="32"/>
          <w:szCs w:val="32"/>
          <w:lang w:val="en-US" w:eastAsia="zh-CN" w:bidi="ar-SA"/>
        </w:rPr>
        <w:t>②、机关事业单位基本养老保险缴费支出：指机关事业单位实施养老保险制度有单位缴纳的基本养老保险费支出。</w:t>
      </w:r>
    </w:p>
    <w:p>
      <w:pPr>
        <w:spacing w:line="560" w:lineRule="exact"/>
        <w:ind w:firstLine="640" w:firstLineChars="200"/>
        <w:rPr>
          <w:rFonts w:hint="eastAsia" w:ascii="仿宋_GB2312" w:hAnsi="Times New Roman" w:eastAsia="仿宋_GB2312" w:cs="仿宋"/>
          <w:color w:val="000000"/>
          <w:kern w:val="0"/>
          <w:sz w:val="32"/>
          <w:szCs w:val="32"/>
          <w:lang w:val="en-US" w:eastAsia="zh-CN" w:bidi="ar-SA"/>
        </w:rPr>
      </w:pPr>
      <w:r>
        <w:rPr>
          <w:rFonts w:hint="eastAsia" w:ascii="仿宋_GB2312" w:hAnsi="Times New Roman" w:eastAsia="仿宋_GB2312" w:cs="仿宋"/>
          <w:color w:val="000000"/>
          <w:kern w:val="0"/>
          <w:sz w:val="32"/>
          <w:szCs w:val="32"/>
          <w:lang w:val="en-US" w:eastAsia="zh-CN" w:bidi="ar-SA"/>
        </w:rPr>
        <w:t xml:space="preserve">10、卫生健康支出支出（类） 行政事业单位医疗支出（款） </w:t>
      </w:r>
    </w:p>
    <w:p>
      <w:pPr>
        <w:spacing w:line="560" w:lineRule="exact"/>
        <w:ind w:firstLine="640" w:firstLineChars="200"/>
        <w:rPr>
          <w:rFonts w:hint="eastAsia" w:ascii="仿宋_GB2312" w:hAnsi="Times New Roman" w:eastAsia="仿宋_GB2312" w:cs="仿宋"/>
          <w:color w:val="000000"/>
          <w:kern w:val="0"/>
          <w:sz w:val="32"/>
          <w:szCs w:val="32"/>
          <w:lang w:val="en-US" w:eastAsia="zh-CN" w:bidi="ar-SA"/>
        </w:rPr>
      </w:pPr>
      <w:r>
        <w:rPr>
          <w:rFonts w:hint="eastAsia" w:ascii="仿宋_GB2312" w:hAnsi="Times New Roman" w:eastAsia="仿宋_GB2312" w:cs="仿宋"/>
          <w:color w:val="000000"/>
          <w:kern w:val="0"/>
          <w:sz w:val="32"/>
          <w:szCs w:val="32"/>
          <w:lang w:val="en-US" w:eastAsia="zh-CN" w:bidi="ar-SA"/>
        </w:rPr>
        <w:sym w:font="Wingdings" w:char="F081"/>
      </w:r>
      <w:r>
        <w:rPr>
          <w:rFonts w:hint="eastAsia" w:ascii="仿宋_GB2312" w:hAnsi="Times New Roman" w:eastAsia="仿宋_GB2312" w:cs="仿宋"/>
          <w:color w:val="000000"/>
          <w:kern w:val="0"/>
          <w:sz w:val="32"/>
          <w:szCs w:val="32"/>
          <w:lang w:val="en-US" w:eastAsia="zh-CN" w:bidi="ar-SA"/>
        </w:rPr>
        <w:t>、行政单位医疗：反映财政部门安排的行政单位（包括实行公务员管理的事业单位、下同）基本医疗保险缴费经费，未参加医疗保险的行政单位的公费医疗经费，按国家规定享受离休人员、红军老战士待遇人员的医疗经费。</w:t>
      </w:r>
    </w:p>
    <w:p>
      <w:pPr>
        <w:spacing w:line="560" w:lineRule="exact"/>
        <w:ind w:firstLine="640" w:firstLineChars="200"/>
        <w:rPr>
          <w:rFonts w:hint="eastAsia" w:ascii="仿宋_GB2312" w:hAnsi="Times New Roman" w:eastAsia="仿宋_GB2312" w:cs="仿宋"/>
          <w:color w:val="000000"/>
          <w:kern w:val="0"/>
          <w:sz w:val="32"/>
          <w:szCs w:val="32"/>
          <w:lang w:val="en-US" w:eastAsia="zh-CN" w:bidi="ar-SA"/>
        </w:rPr>
      </w:pPr>
      <w:r>
        <w:rPr>
          <w:rFonts w:hint="eastAsia" w:ascii="仿宋_GB2312" w:hAnsi="Times New Roman" w:eastAsia="仿宋_GB2312" w:cs="仿宋"/>
          <w:color w:val="000000"/>
          <w:kern w:val="0"/>
          <w:sz w:val="32"/>
          <w:szCs w:val="32"/>
          <w:lang w:val="en-US" w:eastAsia="zh-CN" w:bidi="ar-SA"/>
        </w:rPr>
        <w:sym w:font="Wingdings" w:char="F082"/>
      </w:r>
      <w:r>
        <w:rPr>
          <w:rFonts w:hint="eastAsia" w:ascii="仿宋_GB2312" w:hAnsi="Times New Roman" w:eastAsia="仿宋_GB2312" w:cs="仿宋"/>
          <w:color w:val="000000"/>
          <w:kern w:val="0"/>
          <w:sz w:val="32"/>
          <w:szCs w:val="32"/>
          <w:lang w:val="en-US" w:eastAsia="zh-CN" w:bidi="ar-SA"/>
        </w:rPr>
        <w:t>、事业单位医疗：反映财政部门安排的事业单位基本医疗保险缴费经费，未参加医疗保险的事业单位的公费医疗经费，按国家规定享受离休人员待遇的医疗经费。</w:t>
      </w:r>
    </w:p>
    <w:p>
      <w:pPr>
        <w:spacing w:line="560" w:lineRule="exact"/>
        <w:ind w:firstLine="640" w:firstLineChars="200"/>
        <w:rPr>
          <w:rFonts w:hint="eastAsia" w:ascii="仿宋_GB2312" w:hAnsi="Times New Roman" w:eastAsia="仿宋_GB2312" w:cs="仿宋"/>
          <w:color w:val="000000"/>
          <w:kern w:val="0"/>
          <w:sz w:val="32"/>
          <w:szCs w:val="32"/>
          <w:lang w:val="en-US" w:eastAsia="zh-CN" w:bidi="ar-SA"/>
        </w:rPr>
      </w:pPr>
      <w:r>
        <w:rPr>
          <w:rFonts w:hint="eastAsia" w:ascii="仿宋_GB2312" w:hAnsi="Times New Roman" w:eastAsia="仿宋_GB2312" w:cs="仿宋"/>
          <w:color w:val="000000"/>
          <w:kern w:val="0"/>
          <w:sz w:val="32"/>
          <w:szCs w:val="32"/>
          <w:lang w:val="en-US" w:eastAsia="zh-CN" w:bidi="ar-SA"/>
        </w:rPr>
        <w:t>③、公务员医疗补助：反映财政部门安排的公务员医疗补助经费。</w:t>
      </w:r>
    </w:p>
    <w:p>
      <w:pPr>
        <w:autoSpaceDE w:val="0"/>
        <w:autoSpaceDN w:val="0"/>
        <w:adjustRightInd w:val="0"/>
        <w:spacing w:line="353" w:lineRule="auto"/>
        <w:jc w:val="left"/>
        <w:rPr>
          <w:rFonts w:hint="eastAsia" w:ascii="仿宋_GB2312" w:hAnsi="Times New Roman" w:eastAsia="仿宋_GB2312" w:cs="仿宋"/>
          <w:color w:val="000000"/>
          <w:kern w:val="0"/>
          <w:sz w:val="32"/>
          <w:szCs w:val="32"/>
          <w:lang w:val="en-US" w:eastAsia="zh-CN" w:bidi="ar-SA"/>
        </w:rPr>
      </w:pPr>
      <w:r>
        <w:rPr>
          <w:rFonts w:hint="eastAsia" w:ascii="仿宋_GB2312" w:hAnsi="Times New Roman" w:eastAsia="仿宋_GB2312" w:cs="仿宋"/>
          <w:color w:val="000000"/>
          <w:kern w:val="0"/>
          <w:sz w:val="32"/>
          <w:szCs w:val="32"/>
          <w:lang w:val="en-US" w:eastAsia="zh-CN" w:bidi="ar-SA"/>
        </w:rPr>
        <w:t xml:space="preserve">    11、住房保障支出（类）住房改革支出（款）住房公积金（项）：指行政事业单位按人力资源和社会保障部、财政部规定的基本工资和津贴补贴以及规定比例为职工缴纳的住房公积金。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eastAsia="仿宋_GB2312" w:cs="Times New Roman"/>
          <w:sz w:val="32"/>
          <w:szCs w:val="32"/>
          <w:lang w:val="en-US" w:eastAsia="zh-CN"/>
        </w:rPr>
        <w:t>12、城乡社区支出（类）国有土地使用权出让收入安排的支出（款）土地开发支出（项）：反映新疆生产建设兵团和地方政府用于前期土地开发性支出以及前期土地开发相关的费用支出</w:t>
      </w:r>
      <w:r>
        <w:rPr>
          <w:rFonts w:hint="eastAsia" w:ascii="Times New Roman" w:hAnsi="Times New Roman" w:eastAsia="仿宋_GB2312" w:cs="Times New Roman"/>
          <w:sz w:val="32"/>
          <w:szCs w:val="32"/>
        </w:rPr>
        <w:t>。</w:t>
      </w:r>
      <w:r>
        <w:rPr>
          <w:rFonts w:ascii="仿宋_GB2312" w:eastAsia="仿宋_GB2312"/>
          <w:sz w:val="32"/>
          <w:szCs w:val="32"/>
        </w:rPr>
        <w:t>27.</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13</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14</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15</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7"/>
          <w:rFonts w:ascii="黑体" w:hAnsi="黑体" w:eastAsia="黑体"/>
          <w:b w:val="0"/>
        </w:rPr>
      </w:pPr>
      <w:bookmarkStart w:id="72" w:name="_Toc15377226"/>
      <w:r>
        <w:rPr>
          <w:rFonts w:ascii="宋体"/>
          <w:b/>
          <w:sz w:val="44"/>
          <w:szCs w:val="44"/>
        </w:rPr>
        <w:br w:type="page"/>
      </w:r>
      <w:bookmarkStart w:id="73" w:name="_Toc1348"/>
      <w:bookmarkStart w:id="74" w:name="_Toc15396614"/>
      <w:r>
        <w:rPr>
          <w:rFonts w:hint="eastAsia" w:ascii="黑体" w:hAnsi="黑体" w:eastAsia="黑体"/>
          <w:sz w:val="44"/>
          <w:szCs w:val="44"/>
        </w:rPr>
        <w:t>第</w:t>
      </w:r>
      <w:r>
        <w:rPr>
          <w:rStyle w:val="27"/>
          <w:rFonts w:hint="eastAsia" w:ascii="黑体" w:hAnsi="黑体" w:eastAsia="黑体"/>
          <w:b w:val="0"/>
        </w:rPr>
        <w:t>四部分 附件</w:t>
      </w:r>
      <w:bookmarkEnd w:id="73"/>
      <w:bookmarkEnd w:id="74"/>
    </w:p>
    <w:p>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pPr>
        <w:spacing w:line="572" w:lineRule="exact"/>
        <w:jc w:val="center"/>
        <w:rPr>
          <w:rFonts w:hint="eastAsia" w:ascii="方正小标宋简体" w:hAnsi="宋体" w:eastAsia="方正小标宋简体"/>
          <w:kern w:val="0"/>
          <w:sz w:val="40"/>
          <w:szCs w:val="44"/>
        </w:rPr>
      </w:pPr>
      <w:bookmarkStart w:id="75" w:name="_Toc4678"/>
      <w:r>
        <w:rPr>
          <w:rFonts w:hint="eastAsia" w:ascii="方正小标宋简体" w:hAnsi="宋体" w:eastAsia="方正小标宋简体"/>
          <w:kern w:val="0"/>
          <w:sz w:val="40"/>
          <w:szCs w:val="44"/>
        </w:rPr>
        <w:t>2021年</w:t>
      </w:r>
      <w:r>
        <w:rPr>
          <w:rFonts w:hint="eastAsia" w:ascii="方正小标宋简体" w:hAnsi="宋体" w:eastAsia="方正小标宋简体"/>
          <w:kern w:val="0"/>
          <w:sz w:val="40"/>
          <w:szCs w:val="44"/>
          <w:lang w:val="en-US" w:eastAsia="zh-CN"/>
        </w:rPr>
        <w:t>攀枝花市西区司法局</w:t>
      </w:r>
      <w:r>
        <w:rPr>
          <w:rFonts w:hint="eastAsia" w:ascii="方正小标宋简体" w:hAnsi="宋体" w:eastAsia="方正小标宋简体"/>
          <w:kern w:val="0"/>
          <w:sz w:val="40"/>
          <w:szCs w:val="44"/>
        </w:rPr>
        <w:t>部门</w:t>
      </w:r>
      <w:bookmarkEnd w:id="75"/>
    </w:p>
    <w:p>
      <w:pPr>
        <w:spacing w:line="572" w:lineRule="exact"/>
        <w:jc w:val="center"/>
        <w:rPr>
          <w:rFonts w:ascii="方正小标宋简体" w:hAnsi="宋体" w:eastAsia="方正小标宋简体"/>
          <w:kern w:val="0"/>
          <w:sz w:val="40"/>
          <w:szCs w:val="44"/>
          <w:lang w:val="zh-CN"/>
        </w:rPr>
      </w:pPr>
      <w:bookmarkStart w:id="76" w:name="_Toc23506"/>
      <w:r>
        <w:rPr>
          <w:rFonts w:hint="eastAsia" w:ascii="方正小标宋简体" w:hAnsi="宋体" w:eastAsia="方正小标宋简体"/>
          <w:kern w:val="0"/>
          <w:sz w:val="40"/>
          <w:szCs w:val="44"/>
        </w:rPr>
        <w:t>整体绩效评价报告</w:t>
      </w:r>
      <w:bookmarkEnd w:id="76"/>
    </w:p>
    <w:p>
      <w:pPr>
        <w:widowControl/>
        <w:spacing w:line="572" w:lineRule="exact"/>
        <w:ind w:firstLine="640" w:firstLineChars="200"/>
        <w:contextualSpacing/>
        <w:jc w:val="both"/>
        <w:rPr>
          <w:rFonts w:ascii="仿宋_GB2312" w:hAnsi="宋体" w:eastAsia="仿宋_GB2312"/>
          <w:sz w:val="32"/>
          <w:szCs w:val="32"/>
          <w:shd w:val="clear" w:color="auto" w:fill="FFFFFF"/>
        </w:rPr>
      </w:pPr>
    </w:p>
    <w:p>
      <w:pPr>
        <w:widowControl/>
        <w:adjustRightInd w:val="0"/>
        <w:snapToGrid w:val="0"/>
        <w:spacing w:line="572" w:lineRule="exact"/>
        <w:ind w:firstLine="480" w:firstLineChars="200"/>
        <w:contextualSpacing/>
        <w:jc w:val="left"/>
        <w:rPr>
          <w:rFonts w:ascii="黑体" w:hAnsi="宋体" w:eastAsia="黑体" w:cs="宋体"/>
          <w:kern w:val="0"/>
          <w:sz w:val="24"/>
          <w:szCs w:val="32"/>
          <w:shd w:val="clear" w:color="auto" w:fill="FFFFFF"/>
        </w:rPr>
      </w:pP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lang w:val="zh-CN"/>
        </w:rPr>
      </w:pPr>
      <w:bookmarkStart w:id="77" w:name="_Toc28771"/>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bookmarkEnd w:id="77"/>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（一）机构组成。</w:t>
      </w:r>
    </w:p>
    <w:p>
      <w:pPr>
        <w:pStyle w:val="6"/>
        <w:rPr>
          <w:rFonts w:hint="eastAsia" w:eastAsia="仿宋_GB2312"/>
          <w:lang w:val="en-US" w:eastAsia="zh-CN"/>
        </w:rPr>
      </w:pPr>
      <w:r>
        <w:rPr>
          <w:rFonts w:hint="eastAsia"/>
          <w:lang w:val="en-US" w:eastAsia="zh-CN"/>
        </w:rPr>
        <w:t xml:space="preserve">    </w:t>
      </w:r>
      <w:r>
        <w:rPr>
          <w:rFonts w:hint="eastAsia" w:ascii="仿宋" w:hAnsi="仿宋" w:eastAsia="仿宋"/>
          <w:sz w:val="32"/>
          <w:szCs w:val="32"/>
          <w:lang w:eastAsia="zh-CN"/>
        </w:rPr>
        <w:t>西区司法局</w:t>
      </w:r>
      <w:r>
        <w:rPr>
          <w:rFonts w:hint="eastAsia" w:ascii="仿宋" w:hAnsi="仿宋" w:eastAsia="仿宋"/>
          <w:sz w:val="32"/>
          <w:szCs w:val="32"/>
        </w:rPr>
        <w:t>下属二级单位</w:t>
      </w:r>
      <w:r>
        <w:rPr>
          <w:rFonts w:hint="eastAsia" w:ascii="仿宋" w:hAnsi="仿宋" w:eastAsia="仿宋"/>
          <w:sz w:val="32"/>
          <w:szCs w:val="32"/>
          <w:lang w:val="en-US" w:eastAsia="zh-CN"/>
        </w:rPr>
        <w:t>2</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1</w:t>
      </w:r>
      <w:r>
        <w:rPr>
          <w:rFonts w:hint="eastAsia" w:ascii="仿宋" w:hAnsi="仿宋" w:eastAsia="仿宋"/>
          <w:sz w:val="32"/>
          <w:szCs w:val="32"/>
        </w:rPr>
        <w:t>个，其他事业单位</w:t>
      </w:r>
      <w:r>
        <w:rPr>
          <w:rFonts w:hint="eastAsia" w:ascii="仿宋" w:hAnsi="仿宋" w:eastAsia="仿宋"/>
          <w:sz w:val="32"/>
          <w:szCs w:val="32"/>
          <w:lang w:val="en-US" w:eastAsia="zh-CN"/>
        </w:rPr>
        <w:t>1</w:t>
      </w:r>
      <w:r>
        <w:rPr>
          <w:rFonts w:hint="eastAsia" w:ascii="仿宋" w:hAnsi="仿宋" w:eastAsia="仿宋"/>
          <w:sz w:val="32"/>
          <w:szCs w:val="32"/>
        </w:rPr>
        <w:t>个</w:t>
      </w:r>
      <w:r>
        <w:rPr>
          <w:rFonts w:hint="eastAsia" w:ascii="仿宋" w:hAnsi="仿宋" w:eastAsia="仿宋"/>
          <w:sz w:val="32"/>
          <w:szCs w:val="32"/>
          <w:lang w:eastAsia="zh-CN"/>
        </w:rPr>
        <w:t>。</w:t>
      </w:r>
    </w:p>
    <w:p>
      <w:pPr>
        <w:widowControl/>
        <w:numPr>
          <w:ilvl w:val="0"/>
          <w:numId w:val="0"/>
        </w:numPr>
        <w:adjustRightInd w:val="0"/>
        <w:snapToGrid w:val="0"/>
        <w:spacing w:line="572" w:lineRule="exact"/>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en-US" w:eastAsia="zh-CN"/>
        </w:rPr>
        <w:t xml:space="preserve">    </w:t>
      </w:r>
      <w:r>
        <w:rPr>
          <w:rFonts w:hint="eastAsia" w:ascii="仿宋_GB2312" w:hAnsi="宋体" w:eastAsia="仿宋_GB2312" w:cs="宋体"/>
          <w:kern w:val="0"/>
          <w:sz w:val="32"/>
          <w:szCs w:val="32"/>
          <w:shd w:val="clear" w:color="auto" w:fill="FFFFFF"/>
          <w:lang w:val="zh-CN"/>
        </w:rPr>
        <w:t>（</w:t>
      </w:r>
      <w:r>
        <w:rPr>
          <w:rFonts w:hint="eastAsia" w:ascii="仿宋_GB2312" w:hAnsi="宋体" w:eastAsia="仿宋_GB2312" w:cs="宋体"/>
          <w:kern w:val="0"/>
          <w:sz w:val="32"/>
          <w:szCs w:val="32"/>
          <w:shd w:val="clear" w:color="auto" w:fill="FFFFFF"/>
          <w:lang w:val="zh-CN" w:eastAsia="zh-CN"/>
        </w:rPr>
        <w:t>二）</w:t>
      </w:r>
      <w:r>
        <w:rPr>
          <w:rFonts w:hint="eastAsia" w:ascii="仿宋_GB2312" w:hAnsi="宋体" w:eastAsia="仿宋_GB2312" w:cs="宋体"/>
          <w:kern w:val="0"/>
          <w:sz w:val="32"/>
          <w:szCs w:val="32"/>
          <w:shd w:val="clear" w:color="auto" w:fill="FFFFFF"/>
          <w:lang w:val="zh-CN"/>
        </w:rPr>
        <w:t>机构职能。</w:t>
      </w:r>
    </w:p>
    <w:p>
      <w:pPr>
        <w:pStyle w:val="13"/>
        <w:shd w:val="clear" w:color="auto" w:fill="FFFFFF"/>
        <w:spacing w:before="93" w:beforeAutospacing="0" w:after="0" w:afterAutospacing="0" w:line="560" w:lineRule="exact"/>
        <w:ind w:firstLine="672"/>
        <w:jc w:val="both"/>
        <w:rPr>
          <w:rFonts w:hint="eastAsia" w:ascii="Times New Roman" w:hAnsi="Times New Roman" w:eastAsia="仿宋_GB2312" w:cs="Times New Roman"/>
          <w:color w:val="000000"/>
          <w:kern w:val="2"/>
          <w:sz w:val="32"/>
          <w:szCs w:val="32"/>
          <w:highlight w:val="none"/>
          <w:lang w:val="en-US" w:eastAsia="zh-CN" w:bidi="ar-SA"/>
        </w:rPr>
      </w:pPr>
      <w:r>
        <w:rPr>
          <w:rFonts w:hint="eastAsia"/>
          <w:lang w:val="en-US" w:eastAsia="zh-CN"/>
        </w:rPr>
        <w:t xml:space="preserve">    </w:t>
      </w:r>
      <w:r>
        <w:rPr>
          <w:rFonts w:hint="eastAsia" w:ascii="Times New Roman" w:hAnsi="Times New Roman" w:eastAsia="仿宋_GB2312" w:cs="Times New Roman"/>
          <w:color w:val="000000"/>
          <w:kern w:val="2"/>
          <w:sz w:val="32"/>
          <w:szCs w:val="32"/>
          <w:highlight w:val="none"/>
          <w:lang w:val="en-US" w:eastAsia="zh-CN" w:bidi="ar-SA"/>
        </w:rPr>
        <w:t>1、承担全面依法治国、依法治省、依法治市、依法治区重大问题的政策研究，协调有关方面提出全面依法治区规划建议，负责有关重大决策部署督察工作。</w:t>
      </w:r>
    </w:p>
    <w:p>
      <w:pPr>
        <w:pStyle w:val="13"/>
        <w:shd w:val="clear" w:color="auto" w:fill="FFFFFF"/>
        <w:spacing w:before="93" w:beforeAutospacing="0" w:after="0" w:afterAutospacing="0" w:line="560" w:lineRule="exact"/>
        <w:ind w:firstLine="672"/>
        <w:jc w:val="both"/>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2、负责区政府规范性文件、重大行政决策发布前的合法性审查。承办区政府规范性文件的报送备案工作。负责区政府各部门规范性文件报送区政府的备案审查工作。组织开展规范性文件清理。</w:t>
      </w:r>
    </w:p>
    <w:p>
      <w:pPr>
        <w:pStyle w:val="13"/>
        <w:shd w:val="clear" w:color="auto" w:fill="FFFFFF"/>
        <w:spacing w:before="0" w:beforeAutospacing="0" w:after="0" w:afterAutospacing="0" w:line="560" w:lineRule="exact"/>
        <w:ind w:firstLine="672"/>
        <w:jc w:val="both"/>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3、承担统筹推进法治政府建设的责任。指导监督区政府各部门依法行政工作。负责综合协调、监督检查行政执法，承担推进行政执法体系改革有关工作，推进严格规范公正文明执法。指导监督全区行政复议、行政应诉和行政赔偿工作，承办向区政府申请的行政复议、行政赔偿案件，代理区政府行政应诉案件。</w:t>
      </w:r>
    </w:p>
    <w:p>
      <w:pPr>
        <w:pStyle w:val="13"/>
        <w:shd w:val="clear" w:color="auto" w:fill="FFFFFF"/>
        <w:spacing w:before="0" w:beforeAutospacing="0" w:after="0" w:afterAutospacing="0" w:line="560" w:lineRule="exact"/>
        <w:ind w:firstLine="672"/>
        <w:jc w:val="both"/>
        <w:rPr>
          <w:rFonts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4、承担统筹规划法治社会建设的责任。负责拟订法治宣传教育规划，组织实施普法宣传工作，组织对外法治宣传。推动人民参与和促进法治建设。指导依法治理和法治创建工作。指导调解工作。负责并指导人民监督员的选任管理工作。指导人民陪审员选任工作。指导监督司法所建设和管理工作。负责职责范围内的安全生产工作。</w:t>
      </w:r>
    </w:p>
    <w:p>
      <w:pPr>
        <w:pStyle w:val="13"/>
        <w:shd w:val="clear" w:color="auto" w:fill="FFFFFF"/>
        <w:spacing w:before="0" w:beforeAutospacing="0" w:after="0" w:afterAutospacing="0" w:line="560" w:lineRule="exact"/>
        <w:ind w:firstLine="672"/>
        <w:jc w:val="both"/>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5、指导管理全区社区矫正工作。会同有关部门开展刑满释放人员帮教安置工作。</w:t>
      </w:r>
    </w:p>
    <w:p>
      <w:pPr>
        <w:pStyle w:val="13"/>
        <w:shd w:val="clear" w:color="auto" w:fill="FFFFFF"/>
        <w:spacing w:before="0" w:beforeAutospacing="0" w:after="0" w:afterAutospacing="0" w:line="560" w:lineRule="exact"/>
        <w:ind w:firstLine="672"/>
        <w:jc w:val="both"/>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6、负责拟订全区公共法律服务体系建设规划并指导实施，统筹和布局全区城乡、区域法律服务资源。指导监督律师、法律援助、公证和基层法律服务工作。</w:t>
      </w:r>
    </w:p>
    <w:p>
      <w:pPr>
        <w:pStyle w:val="13"/>
        <w:shd w:val="clear" w:color="auto" w:fill="FFFFFF"/>
        <w:spacing w:before="0" w:beforeAutospacing="0" w:after="0" w:afterAutospacing="0" w:line="560" w:lineRule="exact"/>
        <w:ind w:firstLine="672"/>
        <w:jc w:val="both"/>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7、负责本单位财务、装备、设施、场所等保障工作。指导监督所属事业单位的计划财务工作。负责所属事业单位内部审计工作。</w:t>
      </w:r>
    </w:p>
    <w:p>
      <w:pPr>
        <w:pStyle w:val="13"/>
        <w:shd w:val="clear" w:color="auto" w:fill="FFFFFF"/>
        <w:spacing w:before="0" w:beforeAutospacing="0" w:after="0" w:afterAutospacing="0" w:line="560" w:lineRule="exact"/>
        <w:ind w:firstLine="672"/>
        <w:jc w:val="both"/>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8、规划、协调、指导法治人才队伍建设相关工作，负责本单位队伍建设。</w:t>
      </w:r>
    </w:p>
    <w:p>
      <w:pPr>
        <w:pStyle w:val="13"/>
        <w:shd w:val="clear" w:color="auto" w:fill="FFFFFF"/>
        <w:spacing w:before="0" w:beforeAutospacing="0" w:after="0" w:afterAutospacing="0" w:line="560" w:lineRule="exact"/>
        <w:ind w:firstLine="672"/>
        <w:jc w:val="both"/>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9、负责本单位行政审批工作。负责全区外来企业投诉处理和民营企业法律服务工作。</w:t>
      </w:r>
    </w:p>
    <w:p>
      <w:pPr>
        <w:pStyle w:val="13"/>
        <w:shd w:val="clear" w:color="auto" w:fill="FFFFFF"/>
        <w:spacing w:before="0" w:beforeAutospacing="0" w:after="0" w:afterAutospacing="0" w:line="560" w:lineRule="exact"/>
        <w:ind w:firstLine="672"/>
        <w:jc w:val="both"/>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10、负责职责范围内的安全生产和职业健康、生态环境保护、审批服务便民化等工作。</w:t>
      </w:r>
    </w:p>
    <w:p>
      <w:pPr>
        <w:pStyle w:val="13"/>
        <w:shd w:val="clear" w:color="auto" w:fill="FFFFFF"/>
        <w:spacing w:before="0" w:beforeAutospacing="0" w:after="0" w:afterAutospacing="0" w:line="560" w:lineRule="exact"/>
        <w:ind w:firstLine="672"/>
        <w:jc w:val="both"/>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11.完成区委、区政府交办的其他任务。</w:t>
      </w:r>
    </w:p>
    <w:p>
      <w:pPr>
        <w:pStyle w:val="13"/>
        <w:shd w:val="clear" w:color="auto" w:fill="FFFFFF"/>
        <w:spacing w:before="0" w:beforeAutospacing="0" w:after="0" w:afterAutospacing="0" w:line="560" w:lineRule="exact"/>
        <w:ind w:firstLine="672"/>
        <w:jc w:val="both"/>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12.职能转变</w:t>
      </w:r>
    </w:p>
    <w:p>
      <w:pPr>
        <w:pStyle w:val="6"/>
        <w:numPr>
          <w:ilvl w:val="0"/>
          <w:numId w:val="0"/>
        </w:numPr>
        <w:rPr>
          <w:rFonts w:hint="eastAsia" w:eastAsia="仿宋_GB2312"/>
          <w:lang w:val="en-US" w:eastAsia="zh-CN"/>
        </w:rPr>
      </w:pPr>
      <w:r>
        <w:rPr>
          <w:rFonts w:hint="eastAsia" w:ascii="Times New Roman" w:hAnsi="Times New Roman" w:eastAsia="仿宋_GB2312" w:cs="Times New Roman"/>
          <w:color w:val="000000"/>
          <w:kern w:val="2"/>
          <w:sz w:val="32"/>
          <w:szCs w:val="32"/>
          <w:highlight w:val="none"/>
          <w:lang w:val="en-US" w:eastAsia="zh-CN" w:bidi="ar-SA"/>
        </w:rPr>
        <w:t>统筹推进承担行政职能的事业单位改革。区法律援助中心不再承担受理、审查法律援助申请，指派或者安排人员为符合法律援助条例规定的公民提供法律援助的职能。上述行政职能交由区司法局机关承担。</w:t>
      </w:r>
      <w:r>
        <w:rPr>
          <w:rFonts w:hint="eastAsia" w:ascii="Times New Roman" w:cs="Times New Roman"/>
          <w:color w:val="000000"/>
          <w:kern w:val="2"/>
          <w:sz w:val="32"/>
          <w:szCs w:val="32"/>
          <w:highlight w:val="none"/>
          <w:lang w:val="en-US" w:eastAsia="zh-CN" w:bidi="ar-SA"/>
        </w:rPr>
        <w:t>.</w:t>
      </w:r>
    </w:p>
    <w:p>
      <w:pPr>
        <w:widowControl/>
        <w:numPr>
          <w:ilvl w:val="0"/>
          <w:numId w:val="0"/>
        </w:numPr>
        <w:adjustRightInd w:val="0"/>
        <w:snapToGrid w:val="0"/>
        <w:spacing w:line="572" w:lineRule="exact"/>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en-US" w:eastAsia="zh-CN"/>
        </w:rPr>
        <w:t xml:space="preserve">    </w:t>
      </w:r>
      <w:r>
        <w:rPr>
          <w:rFonts w:hint="eastAsia" w:ascii="仿宋_GB2312" w:hAnsi="宋体" w:eastAsia="仿宋_GB2312" w:cs="宋体"/>
          <w:kern w:val="0"/>
          <w:sz w:val="32"/>
          <w:szCs w:val="32"/>
          <w:shd w:val="clear" w:color="auto" w:fill="FFFFFF"/>
          <w:lang w:val="zh-CN"/>
        </w:rPr>
        <w:t>（三）人员概况。</w:t>
      </w:r>
    </w:p>
    <w:p>
      <w:pPr>
        <w:spacing w:line="560" w:lineRule="exact"/>
        <w:ind w:firstLine="420" w:firstLineChars="200"/>
        <w:rPr>
          <w:rFonts w:hint="eastAsia" w:eastAsia="仿宋_GB2312"/>
          <w:lang w:val="en-US" w:eastAsia="zh-CN"/>
        </w:rPr>
      </w:pPr>
      <w:r>
        <w:rPr>
          <w:rFonts w:hint="eastAsia"/>
          <w:lang w:val="en-US" w:eastAsia="zh-CN"/>
        </w:rPr>
        <w:t xml:space="preserve">    </w:t>
      </w:r>
      <w:r>
        <w:rPr>
          <w:rFonts w:hint="default" w:ascii="Times New Roman" w:hAnsi="Times New Roman" w:eastAsia="仿宋_GB2312" w:cs="Times New Roman"/>
          <w:sz w:val="32"/>
          <w:szCs w:val="32"/>
        </w:rPr>
        <w:t>西区</w:t>
      </w:r>
      <w:r>
        <w:rPr>
          <w:rFonts w:hint="default" w:ascii="Times New Roman" w:hAnsi="Times New Roman" w:eastAsia="仿宋_GB2312" w:cs="Times New Roman"/>
          <w:sz w:val="32"/>
          <w:szCs w:val="32"/>
          <w:lang w:eastAsia="zh-CN"/>
        </w:rPr>
        <w:t>司法局人员编制</w:t>
      </w:r>
      <w:r>
        <w:rPr>
          <w:rFonts w:hint="default" w:ascii="Times New Roman" w:hAnsi="Times New Roman" w:eastAsia="仿宋_GB2312" w:cs="Times New Roman"/>
          <w:sz w:val="32"/>
          <w:szCs w:val="32"/>
          <w:lang w:val="en-US" w:eastAsia="zh-CN"/>
        </w:rPr>
        <w:t>33名，其中：行政编制26个、参公编制3名、</w:t>
      </w:r>
      <w:r>
        <w:rPr>
          <w:rFonts w:hint="default" w:ascii="Times New Roman" w:hAnsi="Times New Roman" w:eastAsia="仿宋_GB2312" w:cs="Times New Roman"/>
          <w:sz w:val="32"/>
          <w:szCs w:val="32"/>
          <w:lang w:eastAsia="zh-CN"/>
        </w:rPr>
        <w:t>事业</w:t>
      </w:r>
      <w:r>
        <w:rPr>
          <w:rFonts w:hint="default" w:ascii="Times New Roman" w:hAnsi="Times New Roman" w:eastAsia="仿宋_GB2312" w:cs="Times New Roman"/>
          <w:sz w:val="32"/>
          <w:szCs w:val="32"/>
        </w:rPr>
        <w:t>编制</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个，实有人员</w:t>
      </w:r>
      <w:r>
        <w:rPr>
          <w:rFonts w:hint="default"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，其中在编人员</w:t>
      </w:r>
      <w:r>
        <w:rPr>
          <w:rFonts w:hint="default" w:ascii="Times New Roman" w:hAnsi="Times New Roman" w:eastAsia="仿宋_GB2312" w:cs="Times New Roman"/>
          <w:sz w:val="32"/>
          <w:szCs w:val="32"/>
          <w:lang w:val="en-US" w:eastAsia="zh-CN"/>
        </w:rPr>
        <w:t>28人，</w:t>
      </w:r>
      <w:r>
        <w:rPr>
          <w:rFonts w:hint="default" w:ascii="Times New Roman" w:hAnsi="Times New Roman" w:eastAsia="仿宋_GB2312" w:cs="Times New Roman"/>
          <w:sz w:val="32"/>
          <w:szCs w:val="32"/>
          <w:lang w:eastAsia="zh-CN"/>
        </w:rPr>
        <w:t>聘用人员</w:t>
      </w:r>
      <w:r>
        <w:rPr>
          <w:rFonts w:hint="default" w:ascii="Times New Roman" w:hAnsi="Times New Roman" w:eastAsia="仿宋_GB2312" w:cs="Times New Roman"/>
          <w:sz w:val="32"/>
          <w:szCs w:val="32"/>
          <w:lang w:val="en-US" w:eastAsia="zh-CN"/>
        </w:rPr>
        <w:t>1人</w:t>
      </w:r>
      <w:r>
        <w:rPr>
          <w:rFonts w:hint="default" w:ascii="Times New Roman" w:hAnsi="Times New Roman" w:eastAsia="仿宋_GB2312" w:cs="Times New Roman"/>
          <w:sz w:val="32"/>
          <w:szCs w:val="32"/>
        </w:rPr>
        <w:t>。</w:t>
      </w:r>
      <w:r>
        <w:rPr>
          <w:rFonts w:hint="eastAsia"/>
          <w:lang w:val="en-US" w:eastAsia="zh-CN"/>
        </w:rPr>
        <w:t xml:space="preserve"> </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bookmarkStart w:id="78" w:name="_Toc22084"/>
      <w:r>
        <w:rPr>
          <w:rFonts w:hint="eastAsia" w:ascii="黑体" w:hAnsi="宋体" w:eastAsia="黑体" w:cs="宋体"/>
          <w:kern w:val="0"/>
          <w:sz w:val="32"/>
          <w:szCs w:val="32"/>
          <w:shd w:val="clear" w:color="auto" w:fill="FFFFFF"/>
        </w:rPr>
        <w:t>二、部门财政资金收支情况</w:t>
      </w:r>
      <w:bookmarkEnd w:id="78"/>
    </w:p>
    <w:p>
      <w:pPr>
        <w:adjustRightInd w:val="0"/>
        <w:snapToGrid w:val="0"/>
        <w:spacing w:line="353" w:lineRule="auto"/>
        <w:ind w:firstLine="640" w:firstLineChars="200"/>
        <w:rPr>
          <w:rFonts w:hint="eastAsia" w:eastAsia="楷体_GB2312"/>
          <w:sz w:val="32"/>
          <w:szCs w:val="32"/>
        </w:rPr>
      </w:pPr>
      <w:r>
        <w:rPr>
          <w:rFonts w:eastAsia="楷体_GB2312"/>
          <w:sz w:val="32"/>
          <w:szCs w:val="32"/>
        </w:rPr>
        <w:t>（一）部门财政资金收入情况。</w:t>
      </w:r>
    </w:p>
    <w:p>
      <w:pPr>
        <w:adjustRightInd w:val="0"/>
        <w:snapToGrid w:val="0"/>
        <w:spacing w:line="353" w:lineRule="auto"/>
        <w:ind w:firstLine="640" w:firstLineChars="200"/>
        <w:rPr>
          <w:rFonts w:hint="eastAsia" w:eastAsia="楷体_GB2312"/>
          <w:sz w:val="32"/>
          <w:szCs w:val="32"/>
        </w:rPr>
      </w:pPr>
      <w:r>
        <w:rPr>
          <w:rFonts w:hint="eastAsia" w:eastAsia="仿宋_GB2312"/>
          <w:sz w:val="32"/>
          <w:szCs w:val="32"/>
        </w:rPr>
        <w:t>202</w:t>
      </w:r>
      <w:r>
        <w:rPr>
          <w:rFonts w:hint="eastAsia" w:eastAsia="仿宋_GB2312"/>
          <w:sz w:val="32"/>
          <w:szCs w:val="32"/>
          <w:lang w:val="en-US" w:eastAsia="zh-CN"/>
        </w:rPr>
        <w:t>1</w:t>
      </w:r>
      <w:r>
        <w:rPr>
          <w:rFonts w:hint="eastAsia" w:eastAsia="仿宋_GB2312"/>
          <w:sz w:val="32"/>
          <w:szCs w:val="32"/>
        </w:rPr>
        <w:t>年全年预算数</w:t>
      </w:r>
      <w:r>
        <w:rPr>
          <w:rFonts w:hint="eastAsia" w:eastAsia="仿宋_GB2312"/>
          <w:sz w:val="32"/>
          <w:szCs w:val="32"/>
          <w:lang w:val="en-US" w:eastAsia="zh-CN"/>
        </w:rPr>
        <w:t>695.78</w:t>
      </w:r>
      <w:r>
        <w:rPr>
          <w:rFonts w:hint="eastAsia" w:eastAsia="仿宋_GB2312"/>
          <w:sz w:val="32"/>
          <w:szCs w:val="32"/>
        </w:rPr>
        <w:t>万元（含上年结转项目收入</w:t>
      </w:r>
      <w:r>
        <w:rPr>
          <w:rFonts w:hint="eastAsia" w:eastAsia="仿宋_GB2312"/>
          <w:sz w:val="32"/>
          <w:szCs w:val="32"/>
          <w:lang w:val="en-US" w:eastAsia="zh-CN"/>
        </w:rPr>
        <w:t>12.48</w:t>
      </w:r>
      <w:r>
        <w:rPr>
          <w:rFonts w:hint="eastAsia" w:eastAsia="仿宋_GB2312"/>
          <w:sz w:val="32"/>
          <w:szCs w:val="32"/>
        </w:rPr>
        <w:t>万元），其中：基本支出</w:t>
      </w:r>
      <w:r>
        <w:rPr>
          <w:rFonts w:hint="eastAsia" w:eastAsia="仿宋_GB2312"/>
          <w:sz w:val="32"/>
          <w:szCs w:val="32"/>
          <w:lang w:val="en-US" w:eastAsia="zh-CN"/>
        </w:rPr>
        <w:t>653.84</w:t>
      </w:r>
      <w:r>
        <w:rPr>
          <w:rFonts w:hint="eastAsia" w:eastAsia="仿宋_GB2312"/>
          <w:sz w:val="32"/>
          <w:szCs w:val="32"/>
        </w:rPr>
        <w:t>万元、项目支出</w:t>
      </w:r>
      <w:r>
        <w:rPr>
          <w:rFonts w:hint="eastAsia" w:eastAsia="仿宋_GB2312"/>
          <w:sz w:val="32"/>
          <w:szCs w:val="32"/>
          <w:lang w:val="en-US" w:eastAsia="zh-CN"/>
        </w:rPr>
        <w:t>41.94</w:t>
      </w:r>
      <w:r>
        <w:rPr>
          <w:rFonts w:hint="eastAsia" w:eastAsia="仿宋_GB2312"/>
          <w:sz w:val="32"/>
          <w:szCs w:val="32"/>
        </w:rPr>
        <w:t>万元。1-12月财政拨款收入</w:t>
      </w:r>
      <w:r>
        <w:rPr>
          <w:rFonts w:hint="eastAsia" w:eastAsia="仿宋_GB2312"/>
          <w:sz w:val="32"/>
          <w:szCs w:val="32"/>
          <w:lang w:val="en-US" w:eastAsia="zh-CN"/>
        </w:rPr>
        <w:t>695.78</w:t>
      </w:r>
      <w:r>
        <w:rPr>
          <w:rFonts w:hint="eastAsia" w:eastAsia="仿宋_GB2312"/>
          <w:sz w:val="32"/>
          <w:szCs w:val="32"/>
        </w:rPr>
        <w:t>万元，其中：基本支出拨款</w:t>
      </w:r>
      <w:r>
        <w:rPr>
          <w:rFonts w:hint="eastAsia" w:eastAsia="仿宋_GB2312"/>
          <w:sz w:val="32"/>
          <w:szCs w:val="32"/>
          <w:lang w:val="en-US" w:eastAsia="zh-CN"/>
        </w:rPr>
        <w:t>653.84</w:t>
      </w:r>
      <w:r>
        <w:rPr>
          <w:rFonts w:hint="eastAsia" w:eastAsia="仿宋_GB2312"/>
          <w:sz w:val="32"/>
          <w:szCs w:val="32"/>
        </w:rPr>
        <w:t>万元，占全年预算数的</w:t>
      </w:r>
      <w:r>
        <w:rPr>
          <w:rFonts w:hint="eastAsia" w:eastAsia="仿宋_GB2312"/>
          <w:sz w:val="32"/>
          <w:szCs w:val="32"/>
          <w:lang w:val="en-US" w:eastAsia="zh-CN"/>
        </w:rPr>
        <w:t>93.97</w:t>
      </w:r>
      <w:r>
        <w:rPr>
          <w:rFonts w:hint="eastAsia" w:eastAsia="仿宋_GB2312"/>
          <w:sz w:val="32"/>
          <w:szCs w:val="32"/>
        </w:rPr>
        <w:t>%；项目支出拨款</w:t>
      </w:r>
      <w:r>
        <w:rPr>
          <w:rFonts w:hint="eastAsia" w:eastAsia="仿宋_GB2312"/>
          <w:sz w:val="32"/>
          <w:szCs w:val="32"/>
          <w:lang w:val="en-US" w:eastAsia="zh-CN"/>
        </w:rPr>
        <w:t>41.94</w:t>
      </w:r>
      <w:r>
        <w:rPr>
          <w:rFonts w:hint="eastAsia" w:eastAsia="仿宋_GB2312"/>
          <w:sz w:val="32"/>
          <w:szCs w:val="32"/>
        </w:rPr>
        <w:t>万元，占全年预算数的</w:t>
      </w:r>
      <w:r>
        <w:rPr>
          <w:rFonts w:hint="eastAsia" w:eastAsia="仿宋_GB2312"/>
          <w:sz w:val="32"/>
          <w:szCs w:val="32"/>
          <w:lang w:val="en-US" w:eastAsia="zh-CN"/>
        </w:rPr>
        <w:t>6.03</w:t>
      </w:r>
      <w:r>
        <w:rPr>
          <w:rFonts w:hint="eastAsia" w:eastAsia="仿宋_GB2312"/>
          <w:sz w:val="32"/>
          <w:szCs w:val="32"/>
        </w:rPr>
        <w:t>%。</w:t>
      </w:r>
    </w:p>
    <w:p>
      <w:pPr>
        <w:numPr>
          <w:ilvl w:val="0"/>
          <w:numId w:val="0"/>
        </w:numPr>
        <w:adjustRightInd w:val="0"/>
        <w:snapToGrid w:val="0"/>
        <w:spacing w:line="353" w:lineRule="auto"/>
        <w:rPr>
          <w:rFonts w:eastAsia="楷体_GB2312"/>
          <w:sz w:val="32"/>
          <w:szCs w:val="32"/>
        </w:rPr>
      </w:pPr>
      <w:r>
        <w:rPr>
          <w:rFonts w:hint="eastAsia" w:eastAsia="楷体_GB2312"/>
          <w:sz w:val="32"/>
          <w:szCs w:val="32"/>
          <w:lang w:val="en-US" w:eastAsia="zh-CN"/>
        </w:rPr>
        <w:t xml:space="preserve">    </w:t>
      </w:r>
      <w:r>
        <w:rPr>
          <w:rFonts w:hint="eastAsia" w:eastAsia="楷体_GB2312"/>
          <w:sz w:val="32"/>
          <w:szCs w:val="32"/>
          <w:lang w:eastAsia="zh-CN"/>
        </w:rPr>
        <w:t>（二）</w:t>
      </w:r>
      <w:r>
        <w:rPr>
          <w:rFonts w:eastAsia="楷体_GB2312"/>
          <w:sz w:val="32"/>
          <w:szCs w:val="32"/>
        </w:rPr>
        <w:t>部门财政资金支出情况</w:t>
      </w:r>
    </w:p>
    <w:p>
      <w:pPr>
        <w:numPr>
          <w:ilvl w:val="0"/>
          <w:numId w:val="0"/>
        </w:numPr>
        <w:adjustRightInd w:val="0"/>
        <w:snapToGrid w:val="0"/>
        <w:spacing w:line="353" w:lineRule="auto"/>
        <w:rPr>
          <w:rFonts w:hint="eastAsia"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年1-12月财政拨款支出总计</w:t>
      </w:r>
      <w:r>
        <w:rPr>
          <w:rFonts w:hint="eastAsia" w:ascii="仿宋_GB2312" w:hAnsi="仿宋" w:eastAsia="仿宋_GB2312"/>
          <w:sz w:val="32"/>
          <w:szCs w:val="32"/>
          <w:lang w:val="en-US" w:eastAsia="zh-CN"/>
        </w:rPr>
        <w:t>695.78</w:t>
      </w:r>
      <w:r>
        <w:rPr>
          <w:rFonts w:hint="eastAsia" w:ascii="仿宋_GB2312" w:hAnsi="仿宋" w:eastAsia="仿宋_GB2312"/>
          <w:sz w:val="32"/>
          <w:szCs w:val="32"/>
        </w:rPr>
        <w:t>万元，占全年预算数的</w:t>
      </w:r>
      <w:r>
        <w:rPr>
          <w:rFonts w:hint="eastAsia" w:ascii="仿宋_GB2312" w:hAnsi="仿宋" w:eastAsia="仿宋_GB2312"/>
          <w:sz w:val="32"/>
          <w:szCs w:val="32"/>
          <w:lang w:val="en-US" w:eastAsia="zh-CN"/>
        </w:rPr>
        <w:t>100</w:t>
      </w:r>
      <w:r>
        <w:rPr>
          <w:rFonts w:hint="eastAsia" w:ascii="仿宋_GB2312" w:hAnsi="仿宋" w:eastAsia="仿宋_GB2312"/>
          <w:sz w:val="32"/>
          <w:szCs w:val="32"/>
        </w:rPr>
        <w:t>%。其中：基本支出</w:t>
      </w:r>
      <w:r>
        <w:rPr>
          <w:rFonts w:hint="eastAsia" w:ascii="仿宋_GB2312" w:hAnsi="仿宋" w:eastAsia="仿宋_GB2312"/>
          <w:sz w:val="32"/>
          <w:szCs w:val="32"/>
          <w:lang w:val="en-US" w:eastAsia="zh-CN"/>
        </w:rPr>
        <w:t>653.84</w:t>
      </w:r>
      <w:r>
        <w:rPr>
          <w:rFonts w:hint="eastAsia" w:ascii="仿宋_GB2312" w:hAnsi="仿宋" w:eastAsia="仿宋_GB2312"/>
          <w:sz w:val="32"/>
          <w:szCs w:val="32"/>
        </w:rPr>
        <w:t>万元，占全年预算数的</w:t>
      </w:r>
      <w:r>
        <w:rPr>
          <w:rFonts w:hint="eastAsia" w:ascii="仿宋_GB2312" w:hAnsi="仿宋" w:eastAsia="仿宋_GB2312"/>
          <w:sz w:val="32"/>
          <w:szCs w:val="32"/>
          <w:lang w:val="en-US" w:eastAsia="zh-CN"/>
        </w:rPr>
        <w:t>93.97</w:t>
      </w:r>
      <w:r>
        <w:rPr>
          <w:rFonts w:hint="eastAsia" w:ascii="仿宋_GB2312" w:hAnsi="仿宋" w:eastAsia="仿宋_GB2312"/>
          <w:sz w:val="32"/>
          <w:szCs w:val="32"/>
        </w:rPr>
        <w:t>%；</w:t>
      </w:r>
      <w:r>
        <w:rPr>
          <w:rFonts w:hint="eastAsia" w:eastAsia="仿宋_GB2312"/>
          <w:sz w:val="32"/>
          <w:szCs w:val="32"/>
        </w:rPr>
        <w:t>项目支出拨款</w:t>
      </w:r>
      <w:r>
        <w:rPr>
          <w:rFonts w:hint="eastAsia" w:eastAsia="仿宋_GB2312"/>
          <w:sz w:val="32"/>
          <w:szCs w:val="32"/>
          <w:lang w:val="en-US" w:eastAsia="zh-CN"/>
        </w:rPr>
        <w:t>41.94</w:t>
      </w:r>
      <w:r>
        <w:rPr>
          <w:rFonts w:hint="eastAsia" w:eastAsia="仿宋_GB2312"/>
          <w:sz w:val="32"/>
          <w:szCs w:val="32"/>
        </w:rPr>
        <w:t>万元，占全年预算数的</w:t>
      </w:r>
      <w:r>
        <w:rPr>
          <w:rFonts w:hint="eastAsia" w:eastAsia="仿宋_GB2312"/>
          <w:sz w:val="32"/>
          <w:szCs w:val="32"/>
          <w:lang w:val="en-US" w:eastAsia="zh-CN"/>
        </w:rPr>
        <w:t>6.03</w:t>
      </w:r>
      <w:r>
        <w:rPr>
          <w:rFonts w:hint="eastAsia" w:eastAsia="仿宋_GB2312"/>
          <w:sz w:val="32"/>
          <w:szCs w:val="32"/>
        </w:rPr>
        <w:t>%</w:t>
      </w:r>
      <w:r>
        <w:rPr>
          <w:rFonts w:hint="eastAsia" w:ascii="仿宋_GB2312" w:hAnsi="仿宋" w:eastAsia="仿宋_GB2312"/>
          <w:sz w:val="32"/>
          <w:szCs w:val="32"/>
        </w:rPr>
        <w:t>。</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bookmarkStart w:id="79" w:name="_Toc5204"/>
      <w:r>
        <w:rPr>
          <w:rFonts w:hint="eastAsia" w:ascii="黑体" w:hAnsi="宋体" w:eastAsia="黑体" w:cs="宋体"/>
          <w:kern w:val="0"/>
          <w:sz w:val="32"/>
          <w:szCs w:val="32"/>
          <w:shd w:val="clear" w:color="auto" w:fill="FFFFFF"/>
        </w:rPr>
        <w:t>三、部门整体预算绩效管理情况</w:t>
      </w:r>
      <w:bookmarkEnd w:id="79"/>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（一）部门预算项目绩效管理。</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20</w:t>
      </w:r>
      <w:r>
        <w:rPr>
          <w:rFonts w:hint="eastAsia" w:ascii="仿宋_GB2312" w:hAnsi="宋体" w:eastAsia="仿宋_GB2312" w:cs="宋体"/>
          <w:kern w:val="0"/>
          <w:sz w:val="32"/>
          <w:szCs w:val="32"/>
          <w:shd w:val="clear" w:color="auto" w:fill="FFFFFF"/>
          <w:lang w:val="en-US" w:eastAsia="zh-CN"/>
        </w:rPr>
        <w:t>21</w:t>
      </w:r>
      <w:r>
        <w:rPr>
          <w:rFonts w:hint="eastAsia" w:ascii="仿宋_GB2312" w:hAnsi="宋体" w:eastAsia="仿宋_GB2312" w:cs="宋体"/>
          <w:kern w:val="0"/>
          <w:sz w:val="32"/>
          <w:szCs w:val="32"/>
          <w:shd w:val="clear" w:color="auto" w:fill="FFFFFF"/>
          <w:lang w:val="zh-CN"/>
        </w:rPr>
        <w:t>年本部门的绩效目标制定、目标完成、预算编制等均按照区财政局下达的相关文件指标进行了编制和预算公开，并按相关要求严格执行预算范围内开支。年度内根据工作开展情况进行经费执行，并完成所有预定目标，未发生违规记录。</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（二）结果应用情况。</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本单位按照区财政局下达的预算指标，严格执行预算内开支，保障了单位正常运转。并按相关要求进行预决算公开工作，绩效目标如实填报，专项预算进行了规划和筹划。</w:t>
      </w:r>
    </w:p>
    <w:p>
      <w:pPr>
        <w:widowControl/>
        <w:numPr>
          <w:ilvl w:val="0"/>
          <w:numId w:val="6"/>
        </w:numPr>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自评质量</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从整体上看，202</w:t>
      </w:r>
      <w:r>
        <w:rPr>
          <w:rFonts w:hint="eastAsia" w:ascii="仿宋_GB2312" w:hAnsi="宋体" w:eastAsia="仿宋_GB2312" w:cs="宋体"/>
          <w:kern w:val="0"/>
          <w:sz w:val="32"/>
          <w:szCs w:val="32"/>
          <w:shd w:val="clear" w:color="auto" w:fill="FFFFFF"/>
          <w:lang w:val="en-US" w:eastAsia="zh-CN"/>
        </w:rPr>
        <w:t>1</w:t>
      </w:r>
      <w:r>
        <w:rPr>
          <w:rFonts w:hint="eastAsia" w:ascii="仿宋_GB2312" w:hAnsi="宋体" w:eastAsia="仿宋_GB2312" w:cs="宋体"/>
          <w:kern w:val="0"/>
          <w:sz w:val="32"/>
          <w:szCs w:val="32"/>
          <w:shd w:val="clear" w:color="auto" w:fill="FFFFFF"/>
          <w:lang w:val="zh-CN"/>
        </w:rPr>
        <w:t>年我局资金运行维护决策正确，资金管理规范，项目管理到位，政策执行有力，有效发挥了财政资金的使用效率。我局各项资金其主要用途是保障该部门机构正常运</w:t>
      </w:r>
      <w:r>
        <w:rPr>
          <w:rFonts w:hint="eastAsia" w:ascii="仿宋_GB2312" w:hAnsi="宋体" w:eastAsia="仿宋_GB2312" w:cs="宋体"/>
          <w:color w:val="auto"/>
          <w:kern w:val="0"/>
          <w:sz w:val="32"/>
          <w:szCs w:val="32"/>
          <w:shd w:val="clear" w:color="auto" w:fill="FFFFFF"/>
          <w:lang w:val="zh-CN"/>
        </w:rPr>
        <w:t>转、完成日常工作任务以及本单位承担的其他具体工作。在人员经费支出、公共支出严格执</w:t>
      </w:r>
      <w:r>
        <w:rPr>
          <w:rFonts w:hint="eastAsia" w:ascii="仿宋_GB2312" w:hAnsi="宋体" w:eastAsia="仿宋_GB2312" w:cs="宋体"/>
          <w:kern w:val="0"/>
          <w:sz w:val="32"/>
          <w:szCs w:val="32"/>
          <w:shd w:val="clear" w:color="auto" w:fill="FFFFFF"/>
          <w:lang w:val="zh-CN"/>
        </w:rPr>
        <w:t>行区委区政府的各项制度；在项目经费的使用上，在保证各项任务顺利完成的同时，严格落实厉行节约的原则；三公经费的使用严格控制在预算申报的范围内。</w:t>
      </w:r>
    </w:p>
    <w:p>
      <w:pPr>
        <w:widowControl/>
        <w:adjustRightInd w:val="0"/>
        <w:snapToGrid w:val="0"/>
        <w:spacing w:line="576" w:lineRule="exact"/>
        <w:ind w:firstLine="640" w:firstLineChars="200"/>
        <w:contextualSpacing/>
        <w:jc w:val="left"/>
        <w:rPr>
          <w:rFonts w:ascii="黑体" w:hAnsi="宋体" w:eastAsia="黑体" w:cs="宋体"/>
          <w:kern w:val="0"/>
          <w:sz w:val="32"/>
          <w:szCs w:val="32"/>
          <w:shd w:val="clear" w:color="auto" w:fill="FFFFFF"/>
        </w:rPr>
      </w:pPr>
      <w:bookmarkStart w:id="80" w:name="_Toc15288"/>
      <w:r>
        <w:rPr>
          <w:rFonts w:hint="eastAsia" w:ascii="黑体" w:hAnsi="宋体" w:eastAsia="黑体" w:cs="宋体"/>
          <w:kern w:val="0"/>
          <w:sz w:val="32"/>
          <w:szCs w:val="32"/>
          <w:shd w:val="clear" w:color="auto" w:fill="FFFFFF"/>
        </w:rPr>
        <w:t>四、评价结论及建议</w:t>
      </w:r>
      <w:bookmarkEnd w:id="80"/>
    </w:p>
    <w:p>
      <w:pPr>
        <w:widowControl/>
        <w:adjustRightInd w:val="0"/>
        <w:snapToGrid w:val="0"/>
        <w:spacing w:line="576" w:lineRule="exact"/>
        <w:ind w:firstLine="640" w:firstLineChars="200"/>
        <w:contextualSpacing/>
        <w:jc w:val="left"/>
        <w:rPr>
          <w:rFonts w:hint="eastAsia"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（一）评价结论。</w:t>
      </w:r>
    </w:p>
    <w:p>
      <w:pPr>
        <w:pStyle w:val="6"/>
        <w:rPr>
          <w:rFonts w:hint="eastAsia" w:eastAsia="仿宋_GB2312"/>
          <w:lang w:val="en-US" w:eastAsia="zh-CN"/>
        </w:rPr>
      </w:pPr>
      <w:r>
        <w:rPr>
          <w:rFonts w:hint="eastAsia" w:hAnsi="宋体" w:cs="宋体"/>
          <w:kern w:val="0"/>
          <w:sz w:val="32"/>
          <w:szCs w:val="32"/>
          <w:shd w:val="clear" w:color="auto" w:fill="FFFFFF"/>
          <w:lang w:val="en-US" w:eastAsia="zh-CN"/>
        </w:rPr>
        <w:t xml:space="preserve">   </w:t>
      </w:r>
      <w:r>
        <w:rPr>
          <w:rFonts w:hint="eastAsia" w:ascii="仿宋_GB2312" w:eastAsia="仿宋_GB2312"/>
          <w:sz w:val="32"/>
          <w:szCs w:val="32"/>
        </w:rPr>
        <w:t>区</w:t>
      </w:r>
      <w:r>
        <w:rPr>
          <w:rFonts w:hint="eastAsia" w:ascii="仿宋_GB2312" w:eastAsia="仿宋_GB2312"/>
          <w:sz w:val="32"/>
          <w:szCs w:val="32"/>
          <w:lang w:eastAsia="zh-CN"/>
        </w:rPr>
        <w:t>司法</w:t>
      </w:r>
      <w:r>
        <w:rPr>
          <w:rFonts w:hint="eastAsia" w:ascii="仿宋_GB2312" w:eastAsia="仿宋_GB2312"/>
          <w:sz w:val="32"/>
          <w:szCs w:val="32"/>
        </w:rPr>
        <w:t>局较好地完成了202</w:t>
      </w:r>
      <w:r>
        <w:rPr>
          <w:rFonts w:hint="eastAsia"/>
          <w:sz w:val="32"/>
          <w:szCs w:val="32"/>
          <w:lang w:val="en-US" w:eastAsia="zh-CN"/>
        </w:rPr>
        <w:t>1</w:t>
      </w:r>
      <w:r>
        <w:rPr>
          <w:rFonts w:hint="eastAsia" w:ascii="仿宋_GB2312" w:eastAsia="仿宋_GB2312"/>
          <w:sz w:val="32"/>
          <w:szCs w:val="32"/>
        </w:rPr>
        <w:t>年部门预算绩效，一是规范了内部制度；二是通过整体支出绩效自评，一是增强了各项目单位的绩效评价主体责任意识；二是制定了部门绩效管理办法及项目工作实施方案，建立了长效机制；三是规范使用项目资金，圆满完成了202</w:t>
      </w:r>
      <w:r>
        <w:rPr>
          <w:rFonts w:hint="eastAsia"/>
          <w:sz w:val="32"/>
          <w:szCs w:val="32"/>
          <w:lang w:val="en-US" w:eastAsia="zh-CN"/>
        </w:rPr>
        <w:t>1</w:t>
      </w:r>
      <w:r>
        <w:rPr>
          <w:rFonts w:hint="eastAsia" w:ascii="仿宋_GB2312" w:eastAsia="仿宋_GB2312"/>
          <w:sz w:val="32"/>
          <w:szCs w:val="32"/>
        </w:rPr>
        <w:t>年各项目标任务。</w:t>
      </w:r>
    </w:p>
    <w:p>
      <w:pPr>
        <w:widowControl/>
        <w:adjustRightInd w:val="0"/>
        <w:snapToGrid w:val="0"/>
        <w:spacing w:line="576"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（二）存在问题。</w:t>
      </w:r>
    </w:p>
    <w:p>
      <w:pPr>
        <w:widowControl/>
        <w:adjustRightInd w:val="0"/>
        <w:snapToGrid w:val="0"/>
        <w:spacing w:line="576"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自主预算绩效监控意识不够，未及时对各项目经费进行预算绩效监控。</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（三）改进建议。</w:t>
      </w:r>
    </w:p>
    <w:p>
      <w:pPr>
        <w:pStyle w:val="6"/>
        <w:spacing w:before="72"/>
        <w:rPr>
          <w:rFonts w:hint="eastAsia" w:ascii="仿宋_GB2312" w:hAnsi="宋体" w:eastAsia="仿宋_GB2312" w:cs="宋体"/>
          <w:kern w:val="0"/>
          <w:sz w:val="32"/>
          <w:szCs w:val="32"/>
          <w:shd w:val="clear" w:color="auto" w:fill="FFFFFF"/>
          <w:lang w:val="zh-CN" w:eastAsia="zh-CN" w:bidi="ar-SA"/>
        </w:rPr>
      </w:pPr>
      <w:r>
        <w:rPr>
          <w:rFonts w:hint="eastAsia" w:hAnsi="宋体" w:cs="宋体"/>
          <w:kern w:val="0"/>
          <w:sz w:val="32"/>
          <w:szCs w:val="32"/>
          <w:shd w:val="clear" w:color="auto" w:fill="FFFFFF"/>
          <w:lang w:val="en-US" w:eastAsia="zh-CN" w:bidi="ar-SA"/>
        </w:rPr>
        <w:t xml:space="preserve">    </w:t>
      </w:r>
      <w:r>
        <w:rPr>
          <w:rFonts w:hint="eastAsia" w:ascii="仿宋_GB2312" w:hAnsi="宋体" w:eastAsia="仿宋_GB2312" w:cs="宋体"/>
          <w:kern w:val="0"/>
          <w:sz w:val="32"/>
          <w:szCs w:val="32"/>
          <w:shd w:val="clear" w:color="auto" w:fill="FFFFFF"/>
          <w:lang w:val="zh-CN" w:eastAsia="zh-CN" w:bidi="ar-SA"/>
        </w:rPr>
        <w:t>及时做好各项目资金的预算绩效监控工作，即要确保各项工作顺利的开展，又要做好厉行节约，力争把成本降低</w:t>
      </w:r>
      <w:r>
        <w:rPr>
          <w:rFonts w:hint="eastAsia" w:hAnsi="宋体" w:cs="宋体"/>
          <w:kern w:val="0"/>
          <w:sz w:val="32"/>
          <w:szCs w:val="32"/>
          <w:shd w:val="clear" w:color="auto" w:fill="FFFFFF"/>
          <w:lang w:val="zh-CN" w:eastAsia="zh-CN" w:bidi="ar-SA"/>
        </w:rPr>
        <w:t>。</w:t>
      </w:r>
    </w:p>
    <w:p>
      <w:pPr>
        <w:pStyle w:val="6"/>
        <w:spacing w:before="72"/>
        <w:rPr>
          <w:lang w:val="zh-CN"/>
        </w:rPr>
      </w:pPr>
      <w:r>
        <w:rPr>
          <w:rFonts w:hint="eastAsia" w:hAnsi="宋体" w:cs="宋体"/>
          <w:sz w:val="32"/>
          <w:szCs w:val="32"/>
          <w:shd w:val="clear" w:color="auto" w:fill="FFFFFF"/>
          <w:lang w:val="zh-CN"/>
        </w:rPr>
        <w:t>附件</w:t>
      </w:r>
    </w:p>
    <w:p>
      <w:pPr>
        <w:spacing w:line="600" w:lineRule="exact"/>
        <w:jc w:val="center"/>
        <w:rPr>
          <w:rFonts w:hint="eastAsia" w:ascii="方正小标宋简体" w:hAnsi="方正小标宋简体" w:eastAsia="方正小标宋简体" w:cs="方正小标宋简体"/>
          <w:sz w:val="40"/>
          <w:szCs w:val="40"/>
        </w:rPr>
      </w:pPr>
    </w:p>
    <w:p>
      <w:pPr>
        <w:spacing w:line="600" w:lineRule="exact"/>
        <w:jc w:val="center"/>
        <w:rPr>
          <w:rFonts w:hint="eastAsia" w:ascii="方正小标宋简体" w:hAnsi="方正小标宋简体" w:eastAsia="方正小标宋简体" w:cs="方正小标宋简体"/>
          <w:sz w:val="40"/>
          <w:szCs w:val="40"/>
        </w:rPr>
      </w:pPr>
    </w:p>
    <w:p>
      <w:pPr>
        <w:spacing w:line="600" w:lineRule="exact"/>
        <w:jc w:val="center"/>
        <w:rPr>
          <w:rFonts w:hint="eastAsia" w:ascii="方正小标宋简体" w:hAnsi="方正小标宋简体" w:eastAsia="方正小标宋简体" w:cs="方正小标宋简体"/>
          <w:sz w:val="40"/>
          <w:szCs w:val="40"/>
        </w:rPr>
      </w:pPr>
    </w:p>
    <w:p>
      <w:pPr>
        <w:spacing w:line="600" w:lineRule="exact"/>
        <w:jc w:val="center"/>
        <w:rPr>
          <w:rFonts w:hint="eastAsia" w:ascii="方正小标宋简体" w:hAnsi="方正小标宋简体" w:eastAsia="方正小标宋简体" w:cs="方正小标宋简体"/>
          <w:sz w:val="40"/>
          <w:szCs w:val="40"/>
        </w:rPr>
      </w:pPr>
    </w:p>
    <w:p>
      <w:pPr>
        <w:spacing w:line="600" w:lineRule="exact"/>
        <w:jc w:val="center"/>
        <w:rPr>
          <w:rFonts w:hint="eastAsia" w:ascii="方正小标宋简体" w:hAnsi="方正小标宋简体" w:eastAsia="方正小标宋简体" w:cs="方正小标宋简体"/>
          <w:sz w:val="40"/>
          <w:szCs w:val="40"/>
        </w:rPr>
      </w:pPr>
    </w:p>
    <w:p>
      <w:pPr>
        <w:spacing w:line="600" w:lineRule="exact"/>
        <w:jc w:val="center"/>
        <w:rPr>
          <w:rFonts w:hint="eastAsia" w:ascii="方正小标宋简体" w:hAnsi="方正小标宋简体" w:eastAsia="方正小标宋简体" w:cs="方正小标宋简体"/>
          <w:sz w:val="40"/>
          <w:szCs w:val="40"/>
        </w:rPr>
      </w:pPr>
    </w:p>
    <w:p>
      <w:pPr>
        <w:spacing w:line="600" w:lineRule="exact"/>
        <w:jc w:val="center"/>
        <w:rPr>
          <w:rFonts w:hint="eastAsia" w:ascii="方正小标宋简体" w:hAnsi="方正小标宋简体" w:eastAsia="方正小标宋简体" w:cs="方正小标宋简体"/>
          <w:sz w:val="40"/>
          <w:szCs w:val="40"/>
        </w:rPr>
      </w:pPr>
    </w:p>
    <w:p>
      <w:pPr>
        <w:spacing w:line="600" w:lineRule="exact"/>
        <w:jc w:val="center"/>
        <w:rPr>
          <w:rFonts w:hint="eastAsia" w:ascii="方正小标宋简体" w:hAnsi="方正小标宋简体" w:eastAsia="方正小标宋简体" w:cs="方正小标宋简体"/>
          <w:sz w:val="40"/>
          <w:szCs w:val="40"/>
        </w:rPr>
      </w:pPr>
    </w:p>
    <w:p>
      <w:pPr>
        <w:spacing w:line="600" w:lineRule="exact"/>
        <w:jc w:val="center"/>
        <w:rPr>
          <w:rFonts w:hint="eastAsia" w:ascii="方正小标宋简体" w:hAnsi="方正小标宋简体" w:eastAsia="方正小标宋简体" w:cs="方正小标宋简体"/>
          <w:sz w:val="40"/>
          <w:szCs w:val="40"/>
        </w:rPr>
      </w:pPr>
    </w:p>
    <w:p>
      <w:pPr>
        <w:spacing w:line="600" w:lineRule="exact"/>
        <w:jc w:val="center"/>
        <w:rPr>
          <w:rFonts w:hint="eastAsia" w:ascii="方正小标宋简体" w:hAnsi="方正小标宋简体" w:eastAsia="方正小标宋简体" w:cs="方正小标宋简体"/>
          <w:sz w:val="40"/>
          <w:szCs w:val="40"/>
        </w:rPr>
      </w:pPr>
    </w:p>
    <w:p>
      <w:pPr>
        <w:spacing w:line="600" w:lineRule="exact"/>
        <w:jc w:val="center"/>
        <w:rPr>
          <w:rFonts w:hint="eastAsia" w:ascii="方正小标宋简体" w:hAnsi="方正小标宋简体" w:eastAsia="方正小标宋简体" w:cs="方正小标宋简体"/>
          <w:sz w:val="40"/>
          <w:szCs w:val="40"/>
        </w:rPr>
      </w:pPr>
    </w:p>
    <w:p>
      <w:pPr>
        <w:spacing w:line="600" w:lineRule="exact"/>
        <w:jc w:val="center"/>
        <w:rPr>
          <w:rFonts w:hint="eastAsia" w:ascii="方正小标宋简体" w:hAnsi="方正小标宋简体" w:eastAsia="方正小标宋简体" w:cs="方正小标宋简体"/>
          <w:sz w:val="40"/>
          <w:szCs w:val="40"/>
        </w:rPr>
      </w:pPr>
    </w:p>
    <w:p>
      <w:pPr>
        <w:spacing w:line="600" w:lineRule="exact"/>
        <w:jc w:val="center"/>
        <w:rPr>
          <w:rFonts w:hint="eastAsia" w:ascii="方正小标宋简体" w:hAnsi="方正小标宋简体" w:eastAsia="方正小标宋简体" w:cs="方正小标宋简体"/>
          <w:sz w:val="40"/>
          <w:szCs w:val="40"/>
        </w:rPr>
      </w:pPr>
    </w:p>
    <w:p>
      <w:pPr>
        <w:spacing w:line="600" w:lineRule="exact"/>
        <w:jc w:val="center"/>
        <w:rPr>
          <w:rFonts w:hint="eastAsia" w:ascii="方正小标宋简体" w:hAnsi="方正小标宋简体" w:eastAsia="方正小标宋简体" w:cs="方正小标宋简体"/>
          <w:sz w:val="40"/>
          <w:szCs w:val="40"/>
        </w:rPr>
      </w:pPr>
    </w:p>
    <w:p>
      <w:pPr>
        <w:spacing w:line="600" w:lineRule="exact"/>
        <w:jc w:val="center"/>
        <w:rPr>
          <w:rFonts w:hint="eastAsia" w:ascii="方正小标宋简体" w:hAnsi="方正小标宋简体" w:eastAsia="方正小标宋简体" w:cs="方正小标宋简体"/>
          <w:sz w:val="40"/>
          <w:szCs w:val="40"/>
        </w:rPr>
      </w:pPr>
    </w:p>
    <w:p>
      <w:pPr>
        <w:spacing w:line="600" w:lineRule="exact"/>
        <w:jc w:val="center"/>
        <w:rPr>
          <w:rFonts w:ascii="方正小标宋简体" w:hAnsi="方正小标宋简体" w:eastAsia="方正小标宋简体" w:cs="方正小标宋简体"/>
          <w:sz w:val="40"/>
          <w:szCs w:val="40"/>
          <w:lang w:val="zh-CN"/>
        </w:rPr>
      </w:pPr>
      <w:bookmarkStart w:id="81" w:name="_Toc20163"/>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bookmarkEnd w:id="81"/>
    </w:p>
    <w:p>
      <w:pPr>
        <w:spacing w:line="600" w:lineRule="exact"/>
        <w:jc w:val="center"/>
        <w:rPr>
          <w:rFonts w:hint="eastAsia" w:ascii="方正小标宋简体" w:hAnsi="方正小标宋简体" w:eastAsia="方正小标宋简体" w:cs="方正小标宋简体"/>
          <w:sz w:val="40"/>
          <w:szCs w:val="40"/>
          <w:lang w:val="zh-CN"/>
        </w:rPr>
      </w:pPr>
      <w:bookmarkStart w:id="82" w:name="_Toc12332"/>
      <w:r>
        <w:rPr>
          <w:rFonts w:hint="eastAsia" w:ascii="方正小标宋简体" w:hAnsi="方正小标宋简体" w:eastAsia="方正小标宋简体" w:cs="方正小标宋简体"/>
          <w:sz w:val="40"/>
          <w:szCs w:val="40"/>
          <w:lang w:val="zh-CN"/>
        </w:rPr>
        <w:t>（</w:t>
      </w:r>
      <w:r>
        <w:rPr>
          <w:rFonts w:hint="eastAsia" w:ascii="方正小标宋简体" w:hAnsi="方正小标宋简体" w:eastAsia="方正小标宋简体" w:cs="方正小标宋简体"/>
          <w:sz w:val="40"/>
          <w:szCs w:val="40"/>
          <w:lang w:eastAsia="zh-CN"/>
        </w:rPr>
        <w:t>普法宣传</w:t>
      </w:r>
      <w:r>
        <w:rPr>
          <w:rFonts w:hint="eastAsia" w:ascii="方正小标宋简体" w:hAnsi="方正小标宋简体" w:eastAsia="方正小标宋简体" w:cs="方正小标宋简体"/>
          <w:sz w:val="40"/>
          <w:szCs w:val="40"/>
        </w:rPr>
        <w:t>项目</w:t>
      </w:r>
      <w:r>
        <w:rPr>
          <w:rFonts w:hint="eastAsia" w:ascii="方正小标宋简体" w:hAnsi="方正小标宋简体" w:eastAsia="方正小标宋简体" w:cs="方正小标宋简体"/>
          <w:sz w:val="40"/>
          <w:szCs w:val="40"/>
          <w:lang w:val="zh-CN"/>
        </w:rPr>
        <w:t>）</w:t>
      </w:r>
      <w:bookmarkEnd w:id="82"/>
    </w:p>
    <w:p>
      <w:pPr>
        <w:adjustRightInd w:val="0"/>
        <w:snapToGrid w:val="0"/>
        <w:spacing w:line="600" w:lineRule="exact"/>
        <w:ind w:firstLine="720"/>
        <w:rPr>
          <w:rFonts w:ascii="黑体" w:hAnsi="宋体" w:eastAsia="黑体"/>
          <w:sz w:val="32"/>
          <w:szCs w:val="32"/>
          <w:lang w:val="zh-CN"/>
        </w:rPr>
      </w:pPr>
      <w:bookmarkStart w:id="83" w:name="_Toc22982"/>
      <w:r>
        <w:rPr>
          <w:rFonts w:hint="eastAsia" w:ascii="黑体" w:hAnsi="宋体" w:eastAsia="黑体"/>
          <w:sz w:val="32"/>
          <w:szCs w:val="32"/>
        </w:rPr>
        <w:t>一、</w:t>
      </w:r>
      <w:r>
        <w:rPr>
          <w:rFonts w:hint="eastAsia" w:ascii="黑体" w:hAnsi="宋体" w:eastAsia="黑体"/>
          <w:sz w:val="32"/>
          <w:szCs w:val="32"/>
          <w:lang w:val="zh-CN"/>
        </w:rPr>
        <w:t>项目概况</w:t>
      </w:r>
      <w:bookmarkEnd w:id="83"/>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w:t>
      </w:r>
      <w:r>
        <w:rPr>
          <w:rFonts w:hint="eastAsia" w:ascii="仿宋_GB2312" w:hAnsi="宋体" w:eastAsia="仿宋_GB2312"/>
          <w:sz w:val="32"/>
          <w:szCs w:val="32"/>
          <w:lang w:val="en-US" w:eastAsia="zh-CN"/>
        </w:rPr>
        <w:t>.</w:t>
      </w:r>
      <w:r>
        <w:rPr>
          <w:rFonts w:hint="eastAsia" w:ascii="仿宋_GB2312" w:hAnsi="宋体" w:eastAsia="仿宋_GB2312"/>
          <w:sz w:val="32"/>
          <w:szCs w:val="32"/>
          <w:lang w:val="zh-CN" w:eastAsia="zh-CN"/>
        </w:rPr>
        <w:t>西</w:t>
      </w:r>
      <w:r>
        <w:rPr>
          <w:rFonts w:hint="eastAsia" w:ascii="仿宋_GB2312" w:hAnsi="宋体" w:eastAsia="仿宋_GB2312"/>
          <w:sz w:val="32"/>
          <w:szCs w:val="32"/>
          <w:lang w:val="zh-CN"/>
        </w:rPr>
        <w:t>区</w:t>
      </w:r>
      <w:r>
        <w:rPr>
          <w:rFonts w:hint="eastAsia" w:ascii="仿宋_GB2312" w:hAnsi="宋体" w:eastAsia="仿宋_GB2312"/>
          <w:sz w:val="32"/>
          <w:szCs w:val="32"/>
          <w:lang w:val="en-US" w:eastAsia="zh-CN"/>
        </w:rPr>
        <w:t>司法局</w:t>
      </w:r>
      <w:r>
        <w:rPr>
          <w:rFonts w:hint="eastAsia" w:ascii="仿宋_GB2312" w:hAnsi="宋体" w:eastAsia="仿宋_GB2312"/>
          <w:sz w:val="32"/>
          <w:szCs w:val="32"/>
          <w:lang w:val="zh-CN"/>
        </w:rPr>
        <w:t>是该项目的具体实施主体。</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w:t>
      </w:r>
      <w:r>
        <w:rPr>
          <w:rFonts w:hint="eastAsia" w:ascii="仿宋_GB2312" w:hAnsi="宋体" w:eastAsia="仿宋_GB2312"/>
          <w:sz w:val="32"/>
          <w:szCs w:val="32"/>
          <w:lang w:val="en-US" w:eastAsia="zh-CN"/>
        </w:rPr>
        <w:t>.</w:t>
      </w:r>
      <w:r>
        <w:rPr>
          <w:rFonts w:hint="eastAsia" w:ascii="仿宋_GB2312" w:hAnsi="宋体" w:eastAsia="仿宋_GB2312"/>
          <w:sz w:val="32"/>
          <w:szCs w:val="32"/>
          <w:lang w:val="zh-CN"/>
        </w:rPr>
        <w:t>项目立项、资金申报的依据是：</w:t>
      </w:r>
      <w:r>
        <w:rPr>
          <w:rFonts w:hint="default" w:ascii="仿宋_GB2312" w:hAnsi="仿宋_GB2312" w:eastAsia="仿宋_GB2312" w:cs="仿宋_GB2312"/>
          <w:i w:val="0"/>
          <w:caps w:val="0"/>
          <w:color w:val="555555"/>
          <w:spacing w:val="0"/>
          <w:sz w:val="32"/>
          <w:szCs w:val="32"/>
          <w:shd w:val="clear" w:color="auto" w:fill="FFFFFF"/>
        </w:rPr>
        <w:t>根据《攀枝花市</w:t>
      </w:r>
      <w:r>
        <w:rPr>
          <w:rFonts w:hint="eastAsia" w:ascii="仿宋_GB2312" w:hAnsi="仿宋_GB2312" w:eastAsia="仿宋_GB2312" w:cs="仿宋_GB2312"/>
          <w:i w:val="0"/>
          <w:caps w:val="0"/>
          <w:color w:val="555555"/>
          <w:spacing w:val="0"/>
          <w:sz w:val="32"/>
          <w:szCs w:val="32"/>
          <w:shd w:val="clear" w:color="auto" w:fill="FFFFFF"/>
          <w:lang w:eastAsia="zh-CN"/>
        </w:rPr>
        <w:t>西</w:t>
      </w:r>
      <w:r>
        <w:rPr>
          <w:rFonts w:hint="default" w:ascii="仿宋_GB2312" w:hAnsi="仿宋_GB2312" w:eastAsia="仿宋_GB2312" w:cs="仿宋_GB2312"/>
          <w:i w:val="0"/>
          <w:caps w:val="0"/>
          <w:color w:val="555555"/>
          <w:spacing w:val="0"/>
          <w:sz w:val="32"/>
          <w:szCs w:val="32"/>
          <w:shd w:val="clear" w:color="auto" w:fill="FFFFFF"/>
        </w:rPr>
        <w:t>区法治宣传教育第七个五年规划（</w:t>
      </w:r>
      <w:r>
        <w:rPr>
          <w:rFonts w:hint="default" w:ascii="Times New Roman" w:hAnsi="Times New Roman" w:eastAsia="仿宋_GB2312" w:cs="Times New Roman"/>
          <w:i w:val="0"/>
          <w:caps w:val="0"/>
          <w:color w:val="555555"/>
          <w:spacing w:val="0"/>
          <w:sz w:val="32"/>
          <w:szCs w:val="32"/>
          <w:shd w:val="clear" w:color="auto" w:fill="FFFFFF"/>
        </w:rPr>
        <w:t>2016-2020</w:t>
      </w:r>
      <w:r>
        <w:rPr>
          <w:rFonts w:hint="default" w:ascii="仿宋_GB2312" w:hAnsi="仿宋_GB2312" w:eastAsia="仿宋_GB2312" w:cs="仿宋_GB2312"/>
          <w:i w:val="0"/>
          <w:caps w:val="0"/>
          <w:color w:val="555555"/>
          <w:spacing w:val="0"/>
          <w:sz w:val="32"/>
          <w:szCs w:val="32"/>
          <w:shd w:val="clear" w:color="auto" w:fill="FFFFFF"/>
        </w:rPr>
        <w:t>年）》要求，组织全区普法实施单位按照“谁执法 谁普法”普法责任制开展发宣传教育工作，深化“法律七进”、依法治理、推动法治文化建设蓬勃发展，努力提高全民法治观念</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w:t>
      </w:r>
      <w:r>
        <w:rPr>
          <w:rFonts w:hint="eastAsia" w:ascii="仿宋_GB2312" w:hAnsi="宋体" w:eastAsia="仿宋_GB2312"/>
          <w:sz w:val="32"/>
          <w:szCs w:val="32"/>
          <w:lang w:val="en-US" w:eastAsia="zh-CN"/>
        </w:rPr>
        <w:t>.</w:t>
      </w:r>
      <w:r>
        <w:rPr>
          <w:rFonts w:hint="default" w:ascii="仿宋_GB2312" w:hAnsi="仿宋_GB2312" w:eastAsia="仿宋_GB2312" w:cs="仿宋_GB2312"/>
          <w:i w:val="0"/>
          <w:caps w:val="0"/>
          <w:color w:val="555555"/>
          <w:spacing w:val="0"/>
          <w:sz w:val="32"/>
          <w:szCs w:val="32"/>
          <w:shd w:val="clear" w:color="auto" w:fill="FFFFFF"/>
        </w:rPr>
        <w:t>资金管理办法制定情况，资金支持具体项目的条件、范围与支持方式概况。普法与依法治理股工作经费为国家全款拨付，</w:t>
      </w:r>
      <w:r>
        <w:rPr>
          <w:rFonts w:hint="default" w:ascii="Times New Roman" w:hAnsi="Times New Roman" w:eastAsia="仿宋_GB2312" w:cs="Times New Roman"/>
          <w:i w:val="0"/>
          <w:caps w:val="0"/>
          <w:color w:val="555555"/>
          <w:spacing w:val="0"/>
          <w:sz w:val="32"/>
          <w:szCs w:val="32"/>
          <w:shd w:val="clear" w:color="auto" w:fill="FFFFFF"/>
        </w:rPr>
        <w:t>20</w:t>
      </w:r>
      <w:r>
        <w:rPr>
          <w:rFonts w:hint="eastAsia" w:eastAsia="仿宋_GB2312" w:cs="Times New Roman"/>
          <w:i w:val="0"/>
          <w:caps w:val="0"/>
          <w:color w:val="555555"/>
          <w:spacing w:val="0"/>
          <w:sz w:val="32"/>
          <w:szCs w:val="32"/>
          <w:shd w:val="clear" w:color="auto" w:fill="FFFFFF"/>
          <w:lang w:val="en-US" w:eastAsia="zh-CN"/>
        </w:rPr>
        <w:t>21</w:t>
      </w:r>
      <w:r>
        <w:rPr>
          <w:rFonts w:hint="default" w:ascii="仿宋_GB2312" w:hAnsi="仿宋_GB2312" w:eastAsia="仿宋_GB2312" w:cs="仿宋_GB2312"/>
          <w:i w:val="0"/>
          <w:caps w:val="0"/>
          <w:color w:val="555555"/>
          <w:spacing w:val="0"/>
          <w:sz w:val="32"/>
          <w:szCs w:val="32"/>
          <w:shd w:val="clear" w:color="auto" w:fill="FFFFFF"/>
        </w:rPr>
        <w:t>年全年工作经费为</w:t>
      </w:r>
      <w:r>
        <w:rPr>
          <w:rFonts w:hint="eastAsia" w:eastAsia="仿宋_GB2312" w:cs="Times New Roman"/>
          <w:i w:val="0"/>
          <w:caps w:val="0"/>
          <w:color w:val="555555"/>
          <w:spacing w:val="0"/>
          <w:sz w:val="32"/>
          <w:szCs w:val="32"/>
          <w:shd w:val="clear" w:color="auto" w:fill="FFFFFF"/>
          <w:lang w:val="en-US" w:eastAsia="zh-CN"/>
        </w:rPr>
        <w:t>1</w:t>
      </w:r>
      <w:r>
        <w:rPr>
          <w:rFonts w:hint="default" w:ascii="仿宋_GB2312" w:hAnsi="仿宋_GB2312" w:eastAsia="仿宋_GB2312" w:cs="仿宋_GB2312"/>
          <w:i w:val="0"/>
          <w:caps w:val="0"/>
          <w:color w:val="555555"/>
          <w:spacing w:val="0"/>
          <w:sz w:val="32"/>
          <w:szCs w:val="32"/>
          <w:shd w:val="clear" w:color="auto" w:fill="FFFFFF"/>
        </w:rPr>
        <w:t>万元</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w:t>
      </w:r>
      <w:r>
        <w:rPr>
          <w:rFonts w:hint="eastAsia" w:ascii="仿宋_GB2312" w:hAnsi="宋体" w:eastAsia="仿宋_GB2312"/>
          <w:sz w:val="32"/>
          <w:szCs w:val="32"/>
          <w:lang w:val="en-US" w:eastAsia="zh-CN"/>
        </w:rPr>
        <w:t>.</w:t>
      </w:r>
      <w:r>
        <w:rPr>
          <w:rFonts w:hint="default" w:ascii="仿宋_GB2312" w:hAnsi="仿宋_GB2312" w:eastAsia="仿宋_GB2312" w:cs="仿宋_GB2312"/>
          <w:i w:val="0"/>
          <w:caps w:val="0"/>
          <w:color w:val="555555"/>
          <w:spacing w:val="0"/>
          <w:sz w:val="32"/>
          <w:szCs w:val="32"/>
          <w:shd w:val="clear" w:color="auto" w:fill="FFFFFF"/>
        </w:rPr>
        <w:t>资金分配的原则及考虑因素。围绕当年重点工作“</w:t>
      </w:r>
      <w:r>
        <w:rPr>
          <w:rFonts w:hint="eastAsia" w:ascii="仿宋_GB2312" w:hAnsi="仿宋_GB2312" w:eastAsia="仿宋_GB2312" w:cs="仿宋_GB2312"/>
          <w:i w:val="0"/>
          <w:caps w:val="0"/>
          <w:color w:val="555555"/>
          <w:spacing w:val="0"/>
          <w:sz w:val="32"/>
          <w:szCs w:val="32"/>
          <w:shd w:val="clear" w:color="auto" w:fill="FFFFFF"/>
          <w:lang w:eastAsia="zh-CN"/>
        </w:rPr>
        <w:t>八</w:t>
      </w:r>
      <w:r>
        <w:rPr>
          <w:rFonts w:hint="default" w:ascii="仿宋_GB2312" w:hAnsi="仿宋_GB2312" w:eastAsia="仿宋_GB2312" w:cs="仿宋_GB2312"/>
          <w:i w:val="0"/>
          <w:caps w:val="0"/>
          <w:color w:val="555555"/>
          <w:spacing w:val="0"/>
          <w:sz w:val="32"/>
          <w:szCs w:val="32"/>
          <w:shd w:val="clear" w:color="auto" w:fill="FFFFFF"/>
        </w:rPr>
        <w:t>五”普法总结及“法律七进”工作使用经费，依据预算，创新开展工作</w:t>
      </w:r>
      <w:r>
        <w:rPr>
          <w:rFonts w:hint="eastAsia"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方正仿宋_GBK" w:hAnsi="方正仿宋_GBK" w:eastAsia="方正仿宋_GBK" w:cs="方正仿宋_GBK"/>
          <w:i w:val="0"/>
          <w:caps w:val="0"/>
          <w:color w:val="555555"/>
          <w:spacing w:val="0"/>
          <w:sz w:val="32"/>
          <w:szCs w:val="32"/>
          <w:shd w:val="clear" w:color="auto" w:fill="FFFFFF"/>
        </w:rPr>
      </w:pPr>
      <w:r>
        <w:rPr>
          <w:rFonts w:hint="eastAsia" w:ascii="仿宋_GB2312" w:hAnsi="宋体" w:eastAsia="仿宋_GB2312"/>
          <w:color w:val="auto"/>
          <w:sz w:val="32"/>
          <w:szCs w:val="32"/>
          <w:lang w:val="zh-CN"/>
        </w:rPr>
        <w:t>1．项目主要内容。</w:t>
      </w:r>
      <w:r>
        <w:rPr>
          <w:rFonts w:ascii="方正仿宋_GBK" w:hAnsi="方正仿宋_GBK" w:eastAsia="方正仿宋_GBK" w:cs="方正仿宋_GBK"/>
          <w:i w:val="0"/>
          <w:caps w:val="0"/>
          <w:color w:val="555555"/>
          <w:spacing w:val="0"/>
          <w:sz w:val="32"/>
          <w:szCs w:val="32"/>
          <w:shd w:val="clear" w:color="auto" w:fill="FFFFFF"/>
        </w:rPr>
        <w:t>202</w:t>
      </w:r>
      <w:r>
        <w:rPr>
          <w:rFonts w:hint="eastAsia" w:ascii="方正仿宋_GBK" w:hAnsi="方正仿宋_GBK" w:eastAsia="方正仿宋_GBK" w:cs="方正仿宋_GBK"/>
          <w:i w:val="0"/>
          <w:caps w:val="0"/>
          <w:color w:val="555555"/>
          <w:spacing w:val="0"/>
          <w:sz w:val="32"/>
          <w:szCs w:val="32"/>
          <w:shd w:val="clear" w:color="auto" w:fill="FFFFFF"/>
          <w:lang w:val="en-US" w:eastAsia="zh-CN"/>
        </w:rPr>
        <w:t>1</w:t>
      </w:r>
      <w:r>
        <w:rPr>
          <w:rFonts w:ascii="方正仿宋_GBK" w:hAnsi="方正仿宋_GBK" w:eastAsia="方正仿宋_GBK" w:cs="方正仿宋_GBK"/>
          <w:i w:val="0"/>
          <w:caps w:val="0"/>
          <w:color w:val="555555"/>
          <w:spacing w:val="0"/>
          <w:sz w:val="32"/>
          <w:szCs w:val="32"/>
          <w:shd w:val="clear" w:color="auto" w:fill="FFFFFF"/>
        </w:rPr>
        <w:t>年</w:t>
      </w:r>
      <w:r>
        <w:rPr>
          <w:rFonts w:hint="eastAsia" w:ascii="方正仿宋_GBK" w:hAnsi="方正仿宋_GBK" w:eastAsia="方正仿宋_GBK" w:cs="方正仿宋_GBK"/>
          <w:i w:val="0"/>
          <w:caps w:val="0"/>
          <w:color w:val="555555"/>
          <w:spacing w:val="0"/>
          <w:sz w:val="32"/>
          <w:szCs w:val="32"/>
          <w:shd w:val="clear" w:color="auto" w:fill="FFFFFF"/>
          <w:lang w:eastAsia="zh-CN"/>
        </w:rPr>
        <w:t>西</w:t>
      </w:r>
      <w:r>
        <w:rPr>
          <w:rFonts w:ascii="方正仿宋_GBK" w:hAnsi="方正仿宋_GBK" w:eastAsia="方正仿宋_GBK" w:cs="方正仿宋_GBK"/>
          <w:i w:val="0"/>
          <w:caps w:val="0"/>
          <w:color w:val="555555"/>
          <w:spacing w:val="0"/>
          <w:sz w:val="32"/>
          <w:szCs w:val="32"/>
          <w:shd w:val="clear" w:color="auto" w:fill="FFFFFF"/>
        </w:rPr>
        <w:t>区普法依法治理工作坚持以习近平新时代中国特色社会主义思想为指导，以做好全区“</w:t>
      </w:r>
      <w:r>
        <w:rPr>
          <w:rFonts w:hint="eastAsia" w:ascii="方正仿宋_GBK" w:hAnsi="方正仿宋_GBK" w:eastAsia="方正仿宋_GBK" w:cs="方正仿宋_GBK"/>
          <w:i w:val="0"/>
          <w:caps w:val="0"/>
          <w:color w:val="555555"/>
          <w:spacing w:val="0"/>
          <w:sz w:val="32"/>
          <w:szCs w:val="32"/>
          <w:shd w:val="clear" w:color="auto" w:fill="FFFFFF"/>
          <w:lang w:eastAsia="zh-CN"/>
        </w:rPr>
        <w:t>八</w:t>
      </w:r>
      <w:r>
        <w:rPr>
          <w:rFonts w:ascii="方正仿宋_GBK" w:hAnsi="方正仿宋_GBK" w:eastAsia="方正仿宋_GBK" w:cs="方正仿宋_GBK"/>
          <w:i w:val="0"/>
          <w:caps w:val="0"/>
          <w:color w:val="555555"/>
          <w:spacing w:val="0"/>
          <w:sz w:val="32"/>
          <w:szCs w:val="32"/>
          <w:shd w:val="clear" w:color="auto" w:fill="FFFFFF"/>
        </w:rPr>
        <w:t>五”普法考核为主线，重点健全精准有效的法治宣传教育工作体系，重点加强社会主义法治文化建设和法治社会建设、持续增强普法依法治理工作的融合力、渗透力、影响力，积极促进系统治理、依法治理、综合治理、源头治理，努力打造共建共治共享的社会治理格局，为高质量发展走在前列营造浓厚法治氛围、提供优质法治保障</w:t>
      </w:r>
    </w:p>
    <w:p>
      <w:pPr>
        <w:adjustRightInd w:val="0"/>
        <w:snapToGrid w:val="0"/>
        <w:spacing w:line="600" w:lineRule="exact"/>
        <w:ind w:firstLine="720"/>
        <w:rPr>
          <w:rFonts w:ascii="仿宋_GB2312" w:hAnsi="宋体" w:eastAsia="仿宋_GB2312"/>
          <w:sz w:val="32"/>
          <w:szCs w:val="32"/>
          <w:lang w:val="zh-CN"/>
        </w:rPr>
      </w:pPr>
      <w:r>
        <w:rPr>
          <w:rFonts w:hint="eastAsia" w:ascii="方正仿宋_GBK" w:hAnsi="方正仿宋_GBK" w:eastAsia="方正仿宋_GBK" w:cs="方正仿宋_GBK"/>
          <w:i w:val="0"/>
          <w:caps w:val="0"/>
          <w:color w:val="555555"/>
          <w:spacing w:val="0"/>
          <w:sz w:val="32"/>
          <w:szCs w:val="32"/>
          <w:shd w:val="clear" w:color="auto" w:fill="FFFFFF"/>
          <w:lang w:val="zh-CN"/>
        </w:rPr>
        <w:t>2．</w:t>
      </w:r>
      <w:r>
        <w:rPr>
          <w:rFonts w:hint="default" w:ascii="方正仿宋_GBK" w:hAnsi="方正仿宋_GBK" w:eastAsia="方正仿宋_GBK" w:cs="方正仿宋_GBK"/>
          <w:i w:val="0"/>
          <w:caps w:val="0"/>
          <w:color w:val="555555"/>
          <w:spacing w:val="0"/>
          <w:sz w:val="32"/>
          <w:szCs w:val="32"/>
          <w:shd w:val="clear" w:color="auto" w:fill="FFFFFF"/>
        </w:rPr>
        <w:t>组织主题法治宣传活动。落实普法责任清单和“一月一主题”活动，开展根治农民工欠薪维权活动、国际消费者维权日、全民国家安全教育日、世界环境日、全国交通安全日等主题活动，利用各种重要时间节点，开展各具特色的法治宣传</w:t>
      </w:r>
      <w:r>
        <w:rPr>
          <w:rFonts w:hint="eastAsia" w:ascii="仿宋_GB2312" w:hAnsi="宋体" w:eastAsia="仿宋_GB2312"/>
          <w:color w:val="FF0000"/>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3．通过自评，申报内容与实际相符，申报目标合理可行。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Times New Roman" w:eastAsia="仿宋_GB2312"/>
          <w:sz w:val="32"/>
          <w:szCs w:val="32"/>
        </w:rPr>
      </w:pPr>
      <w:r>
        <w:rPr>
          <w:rFonts w:hint="eastAsia" w:ascii="仿宋_GB2312" w:hAnsi="Times New Roman" w:eastAsia="仿宋_GB2312"/>
          <w:sz w:val="32"/>
          <w:szCs w:val="32"/>
        </w:rPr>
        <w:t>1.</w:t>
      </w:r>
      <w:r>
        <w:rPr>
          <w:rFonts w:hint="default" w:ascii="仿宋_GB2312" w:hAnsi="Times New Roman" w:eastAsia="仿宋_GB2312"/>
          <w:sz w:val="32"/>
          <w:szCs w:val="32"/>
        </w:rPr>
        <w:t>所有项目经费使用均做到事前向党组汇报，经党组会议讨论通过后才能使用，政工股对局党组会议做好记录。资金使用中随时向分管领导汇报进展情况并及时调整，使用后经分管领导和主管领导审批后才能向局财务部门请求报销</w:t>
      </w:r>
      <w:r>
        <w:rPr>
          <w:rFonts w:hint="eastAsia" w:ascii="仿宋_GB2312"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Times New Roman" w:eastAsia="仿宋_GB2312"/>
          <w:sz w:val="32"/>
          <w:szCs w:val="32"/>
        </w:rPr>
      </w:pPr>
      <w:r>
        <w:rPr>
          <w:rFonts w:hint="eastAsia" w:ascii="仿宋_GB2312" w:hAnsi="Times New Roman" w:eastAsia="仿宋_GB2312"/>
          <w:sz w:val="32"/>
          <w:szCs w:val="32"/>
        </w:rPr>
        <w:t>2</w:t>
      </w:r>
      <w:r>
        <w:rPr>
          <w:rFonts w:hint="eastAsia" w:ascii="仿宋_GB2312" w:hAnsi="Times New Roman" w:eastAsia="仿宋_GB2312"/>
          <w:sz w:val="32"/>
          <w:szCs w:val="32"/>
          <w:lang w:val="en-US" w:eastAsia="zh-CN"/>
        </w:rPr>
        <w:t>.</w:t>
      </w:r>
      <w:r>
        <w:rPr>
          <w:rFonts w:hint="eastAsia" w:ascii="仿宋_GB2312" w:hAnsi="Times New Roman" w:eastAsia="仿宋_GB2312"/>
          <w:sz w:val="32"/>
          <w:szCs w:val="32"/>
        </w:rPr>
        <w:t>绩效自评。根据资料收集的情况，按照区财政支出绩效评价指标体系，以定量与定性相结合的方式，对项目绩效情况进行判断，对项目存在的问题进行分析，对各项考评指标进行自评。</w:t>
      </w:r>
    </w:p>
    <w:p>
      <w:pPr>
        <w:adjustRightInd w:val="0"/>
        <w:snapToGrid w:val="0"/>
        <w:spacing w:line="600" w:lineRule="exact"/>
        <w:ind w:firstLine="720"/>
        <w:rPr>
          <w:rFonts w:hint="eastAsia" w:ascii="仿宋_GB2312" w:hAnsi="Times New Roman" w:eastAsia="仿宋_GB2312"/>
          <w:sz w:val="32"/>
          <w:szCs w:val="32"/>
        </w:rPr>
      </w:pPr>
      <w:r>
        <w:rPr>
          <w:rFonts w:hint="eastAsia" w:ascii="仿宋_GB2312" w:hAnsi="Times New Roman" w:eastAsia="仿宋_GB2312"/>
          <w:sz w:val="32"/>
          <w:szCs w:val="32"/>
        </w:rPr>
        <w:t>3.撰写报告。结合项目定性与定量评价分析，得出自评结论，并撰写自评报告。</w:t>
      </w:r>
    </w:p>
    <w:p>
      <w:pPr>
        <w:adjustRightInd w:val="0"/>
        <w:snapToGrid w:val="0"/>
        <w:spacing w:line="600" w:lineRule="exact"/>
        <w:ind w:firstLine="720"/>
        <w:rPr>
          <w:rFonts w:ascii="黑体" w:hAnsi="宋体" w:eastAsia="黑体"/>
          <w:sz w:val="32"/>
          <w:szCs w:val="32"/>
        </w:rPr>
      </w:pPr>
      <w:bookmarkStart w:id="84" w:name="_Toc23333"/>
      <w:r>
        <w:rPr>
          <w:rFonts w:hint="eastAsia" w:ascii="黑体" w:hAnsi="宋体" w:eastAsia="黑体"/>
          <w:sz w:val="32"/>
          <w:szCs w:val="32"/>
        </w:rPr>
        <w:t>二、项目资金申报及使用情况</w:t>
      </w:r>
      <w:bookmarkEnd w:id="84"/>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该项目在上年末进行预算工作时申报，年初西区财政局下达批复及下达经费等事宜。</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Times New Roman" w:hAnsi="Times New Roman" w:eastAsia="仿宋_GB2312" w:cs="Times New Roman"/>
          <w:sz w:val="32"/>
          <w:szCs w:val="32"/>
          <w:lang w:val="en-US" w:eastAsia="zh-CN"/>
        </w:rPr>
        <w:t>2021年申报年初预算</w:t>
      </w:r>
      <w:r>
        <w:rPr>
          <w:rFonts w:hint="eastAsia"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万元，年底据实结算</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已全部到位。</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Times New Roman" w:hAnsi="Times New Roman" w:eastAsia="仿宋_GB2312" w:cs="Times New Roman"/>
          <w:sz w:val="32"/>
          <w:szCs w:val="32"/>
          <w:lang w:val="en-US" w:eastAsia="zh-CN"/>
        </w:rPr>
        <w:t>2021年</w:t>
      </w:r>
      <w:r>
        <w:rPr>
          <w:rFonts w:hint="eastAsia" w:eastAsia="仿宋_GB2312" w:cs="Times New Roman"/>
          <w:sz w:val="32"/>
          <w:szCs w:val="32"/>
          <w:lang w:val="en-US" w:eastAsia="zh-CN"/>
        </w:rPr>
        <w:t>普法宣传</w:t>
      </w:r>
      <w:r>
        <w:rPr>
          <w:rFonts w:hint="eastAsia" w:ascii="Times New Roman" w:hAnsi="Times New Roman" w:eastAsia="仿宋_GB2312" w:cs="Times New Roman"/>
          <w:sz w:val="32"/>
          <w:szCs w:val="32"/>
          <w:lang w:val="en-US" w:eastAsia="zh-CN"/>
        </w:rPr>
        <w:t>共支出</w:t>
      </w:r>
      <w:r>
        <w:rPr>
          <w:rFonts w:hint="eastAsia"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万元，</w:t>
      </w:r>
      <w:r>
        <w:rPr>
          <w:rFonts w:hint="eastAsia" w:ascii="Times New Roman" w:hAnsi="Times New Roman" w:eastAsia="仿宋_GB2312" w:cs="Times New Roman"/>
          <w:sz w:val="32"/>
          <w:szCs w:val="32"/>
          <w:lang w:eastAsia="zh-CN"/>
        </w:rPr>
        <w:t>当年全部支付到位。资金开支范围、标准及支付进度等符合规定，按实际发生额进行支付，并严格按照财务管理制度审核支付，支付依据合规合法</w:t>
      </w:r>
      <w:r>
        <w:rPr>
          <w:rFonts w:hint="eastAsia"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default" w:ascii="仿宋_GB2312" w:hAnsi="宋体" w:eastAsia="仿宋_GB2312"/>
          <w:sz w:val="32"/>
          <w:szCs w:val="32"/>
          <w:lang w:val="zh-CN"/>
        </w:rPr>
        <w:t>有健全的财务制度，项目预算、资金拨付严格按照财务管理制度进行管理。保证专款专用，资金发放复查由财务人员按照财务制度进行资金的审核、支付和核算，在具体支付时，手续是完善的，不存在虚假会计凭证的情况，会计严格执行财务管理制度，财务处理及时，核算规范</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bookmarkStart w:id="85" w:name="_Toc25969"/>
      <w:r>
        <w:rPr>
          <w:rFonts w:hint="eastAsia" w:ascii="黑体" w:hAnsi="宋体" w:eastAsia="黑体"/>
          <w:sz w:val="32"/>
          <w:szCs w:val="32"/>
        </w:rPr>
        <w:t>三、项目实施及管理情况</w:t>
      </w:r>
      <w:bookmarkEnd w:id="85"/>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rPr>
          <w:rFonts w:ascii="仿宋_GB2312" w:hAnsi="仿宋_GB2312" w:eastAsia="仿宋_GB2312" w:cs="仿宋_GB2312"/>
          <w:i w:val="0"/>
          <w:caps w:val="0"/>
          <w:color w:val="333333"/>
          <w:spacing w:val="0"/>
          <w:sz w:val="32"/>
          <w:szCs w:val="32"/>
          <w:shd w:val="clear" w:fill="FFFFFF"/>
        </w:rPr>
      </w:pPr>
      <w:r>
        <w:rPr>
          <w:rFonts w:hint="eastAsia" w:eastAsia="微软雅黑" w:cs="Times New Roman"/>
          <w:i w:val="0"/>
          <w:caps w:val="0"/>
          <w:color w:val="333333"/>
          <w:spacing w:val="0"/>
          <w:sz w:val="32"/>
          <w:szCs w:val="32"/>
          <w:shd w:val="clear" w:fill="FFFFFF"/>
          <w:lang w:val="en-US" w:eastAsia="zh-CN"/>
        </w:rPr>
        <w:t xml:space="preserve">  </w:t>
      </w:r>
      <w:r>
        <w:rPr>
          <w:rFonts w:ascii="Times New Roman" w:hAnsi="Times New Roman" w:eastAsia="微软雅黑" w:cs="Times New Roman"/>
          <w:i w:val="0"/>
          <w:caps w:val="0"/>
          <w:color w:val="333333"/>
          <w:spacing w:val="0"/>
          <w:sz w:val="32"/>
          <w:szCs w:val="32"/>
          <w:shd w:val="clear" w:fill="FFFFFF"/>
        </w:rPr>
        <w:t>1.</w:t>
      </w:r>
      <w:r>
        <w:rPr>
          <w:rFonts w:ascii="仿宋_GB2312" w:hAnsi="仿宋_GB2312" w:eastAsia="仿宋_GB2312" w:cs="仿宋_GB2312"/>
          <w:i w:val="0"/>
          <w:caps w:val="0"/>
          <w:color w:val="333333"/>
          <w:spacing w:val="0"/>
          <w:sz w:val="32"/>
          <w:szCs w:val="32"/>
          <w:shd w:val="clear" w:fill="FFFFFF"/>
        </w:rPr>
        <w:t>根据预算项目批复，下达项目经费，预算单位进行项目实施计划。</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right="0" w:rightChars="0"/>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3.</w:t>
      </w:r>
      <w:r>
        <w:rPr>
          <w:rFonts w:hint="default" w:ascii="仿宋_GB2312" w:hAnsi="仿宋_GB2312" w:eastAsia="仿宋_GB2312" w:cs="仿宋_GB2312"/>
          <w:i w:val="0"/>
          <w:caps w:val="0"/>
          <w:color w:val="333333"/>
          <w:spacing w:val="0"/>
          <w:sz w:val="32"/>
          <w:szCs w:val="32"/>
          <w:shd w:val="clear" w:fill="FFFFFF"/>
        </w:rPr>
        <w:t>拨付时根据工作完成情况，报分管领导审核同意，呈报单位主要负责人审批同意后支付</w:t>
      </w:r>
      <w:r>
        <w:rPr>
          <w:rFonts w:hint="eastAsia" w:ascii="仿宋_GB2312" w:hAnsi="仿宋_GB2312" w:eastAsia="仿宋_GB2312" w:cs="仿宋_GB2312"/>
          <w:i w:val="0"/>
          <w:caps w:val="0"/>
          <w:color w:val="333333"/>
          <w:spacing w:val="0"/>
          <w:sz w:val="32"/>
          <w:szCs w:val="32"/>
          <w:shd w:val="clear" w:fill="FFFFFF"/>
          <w:lang w:eastAsia="zh-CN"/>
        </w:rPr>
        <w:t>。</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right="0" w:rightChars="0"/>
        <w:rPr>
          <w:rFonts w:hint="eastAsia" w:ascii="楷体_GB2312" w:hAnsi="宋体" w:eastAsia="楷体_GB2312"/>
          <w:b/>
          <w:sz w:val="32"/>
          <w:szCs w:val="32"/>
          <w:lang w:val="zh-CN"/>
        </w:rPr>
      </w:pPr>
      <w:r>
        <w:rPr>
          <w:rFonts w:hint="eastAsia" w:ascii="楷体_GB2312" w:hAnsi="宋体" w:eastAsia="楷体_GB2312"/>
          <w:b/>
          <w:sz w:val="32"/>
          <w:szCs w:val="32"/>
          <w:lang w:val="en-US" w:eastAsia="zh-CN"/>
        </w:rPr>
        <w:t xml:space="preserve">    </w:t>
      </w:r>
      <w:r>
        <w:rPr>
          <w:rFonts w:hint="eastAsia" w:ascii="楷体_GB2312" w:hAnsi="宋体" w:eastAsia="楷体_GB2312"/>
          <w:b/>
          <w:sz w:val="32"/>
          <w:szCs w:val="32"/>
          <w:lang w:val="zh-CN"/>
        </w:rPr>
        <w:t>（二）项目管理情况。</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right="0" w:rightChars="0"/>
        <w:rPr>
          <w:rFonts w:hint="eastAsia" w:ascii="仿宋_GB2312" w:hAnsi="宋体" w:eastAsia="仿宋_GB2312"/>
          <w:sz w:val="32"/>
          <w:szCs w:val="32"/>
          <w:lang w:val="zh-CN"/>
        </w:rPr>
      </w:pPr>
      <w:r>
        <w:rPr>
          <w:rFonts w:hint="eastAsia" w:ascii="仿宋_GB2312" w:hAnsi="宋体" w:eastAsia="仿宋_GB2312" w:cs="Times New Roman"/>
          <w:kern w:val="2"/>
          <w:sz w:val="32"/>
          <w:szCs w:val="32"/>
          <w:lang w:val="en-US" w:eastAsia="zh-CN" w:bidi="ar-SA"/>
        </w:rPr>
        <w:t xml:space="preserve">     </w:t>
      </w:r>
      <w:r>
        <w:rPr>
          <w:rFonts w:hint="eastAsia" w:ascii="仿宋_GB2312" w:hAnsi="宋体" w:eastAsia="仿宋_GB2312" w:cs="Times New Roman"/>
          <w:kern w:val="2"/>
          <w:sz w:val="32"/>
          <w:szCs w:val="32"/>
          <w:lang w:val="zh-CN" w:eastAsia="zh-CN" w:bidi="ar-SA"/>
        </w:rPr>
        <w:t>项目是区财政纳入年度预算，严格安照项目要求及财经法律法规等要求落实的</w:t>
      </w:r>
      <w:r>
        <w:rPr>
          <w:rFonts w:hint="eastAsia" w:ascii="仿宋_GB2312" w:hAnsi="宋体" w:eastAsia="仿宋_GB2312"/>
          <w:sz w:val="32"/>
          <w:szCs w:val="32"/>
          <w:lang w:val="zh-CN"/>
        </w:rPr>
        <w:t>。</w:t>
      </w:r>
    </w:p>
    <w:p>
      <w:pPr>
        <w:numPr>
          <w:ilvl w:val="0"/>
          <w:numId w:val="0"/>
        </w:numPr>
        <w:adjustRightInd w:val="0"/>
        <w:snapToGrid w:val="0"/>
        <w:spacing w:line="600" w:lineRule="exact"/>
        <w:rPr>
          <w:rFonts w:hint="eastAsia" w:ascii="楷体_GB2312" w:hAnsi="宋体" w:eastAsia="楷体_GB2312"/>
          <w:b/>
          <w:sz w:val="32"/>
          <w:szCs w:val="32"/>
          <w:lang w:val="zh-CN"/>
        </w:rPr>
      </w:pPr>
      <w:r>
        <w:rPr>
          <w:rFonts w:hint="eastAsia" w:ascii="仿宋_GB2312" w:hAnsi="宋体" w:eastAsia="仿宋_GB2312"/>
          <w:sz w:val="32"/>
          <w:szCs w:val="32"/>
          <w:lang w:val="en-US" w:eastAsia="zh-CN"/>
        </w:rPr>
        <w:t xml:space="preserve">    </w:t>
      </w:r>
      <w:r>
        <w:rPr>
          <w:rFonts w:hint="eastAsia" w:ascii="楷体_GB2312" w:hAnsi="宋体" w:eastAsia="楷体_GB2312"/>
          <w:b/>
          <w:sz w:val="32"/>
          <w:szCs w:val="32"/>
          <w:lang w:val="zh-CN"/>
        </w:rPr>
        <w:t>（三）项目监管情况。</w:t>
      </w:r>
    </w:p>
    <w:p>
      <w:pPr>
        <w:adjustRightInd w:val="0"/>
        <w:snapToGrid w:val="0"/>
        <w:spacing w:line="600" w:lineRule="exact"/>
        <w:ind w:firstLine="720"/>
        <w:rPr>
          <w:rFonts w:ascii="仿宋_GB2312" w:hAnsi="宋体" w:eastAsia="仿宋_GB2312"/>
          <w:sz w:val="32"/>
          <w:szCs w:val="32"/>
          <w:lang w:val="zh-CN"/>
        </w:rPr>
      </w:pPr>
      <w:r>
        <w:rPr>
          <w:rFonts w:ascii="微软雅黑" w:hAnsi="微软雅黑" w:eastAsia="微软雅黑" w:cs="微软雅黑"/>
          <w:i w:val="0"/>
          <w:caps w:val="0"/>
          <w:color w:val="333333"/>
          <w:spacing w:val="0"/>
          <w:sz w:val="32"/>
          <w:szCs w:val="32"/>
          <w:shd w:val="clear" w:fill="FFFFFF"/>
        </w:rPr>
        <w:t> </w:t>
      </w:r>
      <w:r>
        <w:rPr>
          <w:rFonts w:hint="eastAsia" w:ascii="仿宋_GB2312" w:hAnsi="宋体" w:eastAsia="仿宋_GB2312" w:cs="Times New Roman"/>
          <w:kern w:val="2"/>
          <w:sz w:val="32"/>
          <w:szCs w:val="32"/>
          <w:lang w:val="zh-CN" w:eastAsia="zh-CN" w:bidi="ar-SA"/>
        </w:rPr>
        <w:t>项目完成情况每年都要向上级财政部门填写相关的绩效分析评价，并上报相关对口管理部门检查</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bookmarkStart w:id="86" w:name="_Toc16518"/>
      <w:r>
        <w:rPr>
          <w:rFonts w:hint="eastAsia" w:ascii="黑体" w:hAnsi="宋体" w:eastAsia="黑体"/>
          <w:sz w:val="32"/>
          <w:szCs w:val="32"/>
        </w:rPr>
        <w:t>四、项目绩效情况</w:t>
      </w:r>
      <w:bookmarkEnd w:id="86"/>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pStyle w:val="2"/>
        <w:rPr>
          <w:color w:val="FF0000"/>
          <w:lang w:val="en-US"/>
        </w:rPr>
      </w:pPr>
      <w:r>
        <w:rPr>
          <w:rFonts w:hint="eastAsia"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2021年</w:t>
      </w:r>
      <w:r>
        <w:rPr>
          <w:rFonts w:hint="default" w:ascii="Times New Roman" w:hAnsi="Times New Roman" w:eastAsia="仿宋_GB2312" w:cs="Times New Roman"/>
          <w:color w:val="auto"/>
          <w:sz w:val="32"/>
          <w:szCs w:val="32"/>
        </w:rPr>
        <w:t>抓好“八五”普法开局工作，升级“法律七进”，强化法治示范创建，大力培养“法律明白人”“法治带头人”，在更高层次上推进全民普法</w:t>
      </w:r>
      <w:r>
        <w:rPr>
          <w:rFonts w:hint="eastAsia" w:ascii="Times New Roman" w:hAnsi="Times New Roman" w:eastAsia="仿宋_GB2312" w:cs="Times New Roman"/>
          <w:sz w:val="32"/>
          <w:szCs w:val="32"/>
          <w:lang w:val="en-US" w:eastAsia="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开展各类主题宣传活动,发放各种法治宣传资料等,加强公民法治意识,守法尊法观念增强。</w:t>
      </w:r>
    </w:p>
    <w:p>
      <w:pPr>
        <w:adjustRightInd w:val="0"/>
        <w:snapToGrid w:val="0"/>
        <w:spacing w:line="600" w:lineRule="exact"/>
        <w:ind w:firstLine="720"/>
        <w:rPr>
          <w:rFonts w:ascii="黑体" w:hAnsi="宋体" w:eastAsia="黑体"/>
          <w:sz w:val="32"/>
          <w:szCs w:val="32"/>
        </w:rPr>
      </w:pPr>
      <w:bookmarkStart w:id="87" w:name="_Toc4555"/>
      <w:r>
        <w:rPr>
          <w:rFonts w:hint="eastAsia" w:ascii="黑体" w:hAnsi="宋体" w:eastAsia="黑体"/>
          <w:sz w:val="32"/>
          <w:szCs w:val="32"/>
        </w:rPr>
        <w:t>五、评价结论及建议</w:t>
      </w:r>
      <w:bookmarkEnd w:id="87"/>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一是本项目依规立项；二是本项目严格按相关要求执行；三是本项目资金使用合理合规；四是本项目在产出数量、产出质量、产出时效、产出成本方面均达到绩效目标，经济效益、社会效益成果显著。</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spacing w:line="580" w:lineRule="exact"/>
        <w:ind w:firstLine="640" w:firstLineChars="200"/>
        <w:rPr>
          <w:rFonts w:eastAsia="仿宋"/>
          <w:sz w:val="32"/>
          <w:szCs w:val="32"/>
        </w:rPr>
      </w:pPr>
      <w:r>
        <w:rPr>
          <w:rFonts w:eastAsia="仿宋"/>
          <w:sz w:val="32"/>
          <w:szCs w:val="32"/>
        </w:rPr>
        <w:t>1.预算编制时间短，任务重，需要财政做更系统的培训和指导。</w:t>
      </w:r>
    </w:p>
    <w:p>
      <w:pPr>
        <w:spacing w:line="580" w:lineRule="exact"/>
        <w:ind w:firstLine="640" w:firstLineChars="200"/>
        <w:rPr>
          <w:rFonts w:eastAsia="仿宋"/>
          <w:sz w:val="32"/>
          <w:szCs w:val="32"/>
        </w:rPr>
      </w:pPr>
      <w:r>
        <w:rPr>
          <w:rFonts w:eastAsia="仿宋"/>
          <w:sz w:val="32"/>
          <w:szCs w:val="32"/>
        </w:rPr>
        <w:t>2.绩效从制定、评价到使用都缺少系统性训练。</w:t>
      </w:r>
    </w:p>
    <w:p>
      <w:pPr>
        <w:spacing w:line="580" w:lineRule="exact"/>
        <w:ind w:firstLine="640" w:firstLineChars="200"/>
        <w:rPr>
          <w:rFonts w:ascii="仿宋_GB2312" w:hAnsi="宋体" w:eastAsia="仿宋_GB2312"/>
          <w:sz w:val="32"/>
          <w:szCs w:val="32"/>
          <w:lang w:val="zh-CN"/>
        </w:rPr>
      </w:pPr>
      <w:r>
        <w:rPr>
          <w:rFonts w:eastAsia="仿宋"/>
          <w:sz w:val="32"/>
          <w:szCs w:val="32"/>
        </w:rPr>
        <w:t>3.预算编制的合理性需要提高</w:t>
      </w:r>
      <w:r>
        <w:rPr>
          <w:rFonts w:hint="eastAsia" w:ascii="仿宋_GB2312" w:hAnsi="宋体" w:eastAsia="仿宋_GB2312"/>
          <w:sz w:val="32"/>
          <w:szCs w:val="32"/>
          <w:lang w:val="zh-CN"/>
        </w:rPr>
        <w:t>。</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hint="eastAsia" w:ascii="仿宋_GB2312" w:hAnsi="宋体" w:eastAsia="仿宋_GB2312"/>
          <w:sz w:val="32"/>
          <w:szCs w:val="32"/>
          <w:lang w:val="zh-CN"/>
        </w:rPr>
      </w:pPr>
      <w:r>
        <w:rPr>
          <w:rFonts w:eastAsia="仿宋"/>
          <w:sz w:val="32"/>
          <w:szCs w:val="32"/>
        </w:rPr>
        <w:t>加强预算编制的合理性，平衡预算配置。加强对预算编制和绩效的培训，绩效不仅是在绩效填报上培训，还需要从绩效编制、绩效编制、绩效评价（自评和第三方评价）、绩效结果应用上做一体化培训，促进绩效系统的成熟和稳定</w:t>
      </w:r>
      <w:r>
        <w:rPr>
          <w:rFonts w:hint="eastAsia" w:ascii="仿宋_GB2312" w:hAnsi="宋体" w:eastAsia="仿宋_GB2312"/>
          <w:sz w:val="32"/>
          <w:szCs w:val="32"/>
          <w:lang w:val="zh-CN"/>
        </w:rPr>
        <w:t>。</w:t>
      </w: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附表：</w:t>
      </w:r>
    </w:p>
    <w:p>
      <w:pPr>
        <w:spacing w:line="580" w:lineRule="exact"/>
        <w:rPr>
          <w:rStyle w:val="27"/>
          <w:rFonts w:ascii="黑体" w:hAnsi="黑体" w:eastAsia="黑体"/>
          <w:b w:val="0"/>
        </w:rPr>
      </w:pP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"C:\\Users\\w\\AppData\\Roaming\\Tencent\\Users\\248301485\\QQ\\WinTemp\\RichOle\\K(4~WO_]0]IC[01RG[~P5[K.png"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6499860" cy="5668010"/>
            <wp:effectExtent l="0" t="0" r="15240" b="8890"/>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13"/>
                    <a:stretch>
                      <a:fillRect/>
                    </a:stretch>
                  </pic:blipFill>
                  <pic:spPr>
                    <a:xfrm>
                      <a:off x="0" y="0"/>
                      <a:ext cx="6499860" cy="566801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widowControl/>
        <w:jc w:val="left"/>
        <w:rPr>
          <w:rStyle w:val="27"/>
          <w:rFonts w:ascii="黑体" w:hAnsi="黑体" w:eastAsia="黑体"/>
          <w:b w:val="0"/>
        </w:rPr>
      </w:pPr>
    </w:p>
    <w:p>
      <w:pPr>
        <w:widowControl/>
        <w:jc w:val="left"/>
        <w:rPr>
          <w:rStyle w:val="27"/>
          <w:rFonts w:ascii="黑体" w:hAnsi="黑体" w:eastAsia="黑体"/>
          <w:b w:val="0"/>
        </w:rPr>
      </w:pPr>
    </w:p>
    <w:p>
      <w:pPr>
        <w:widowControl/>
        <w:jc w:val="left"/>
        <w:rPr>
          <w:rStyle w:val="27"/>
          <w:rFonts w:ascii="黑体" w:hAnsi="黑体" w:eastAsia="黑体"/>
          <w:b w:val="0"/>
        </w:rPr>
      </w:pPr>
    </w:p>
    <w:p>
      <w:pPr>
        <w:widowControl/>
        <w:jc w:val="left"/>
        <w:rPr>
          <w:rStyle w:val="27"/>
          <w:rFonts w:ascii="黑体" w:hAnsi="黑体" w:eastAsia="黑体"/>
          <w:b w:val="0"/>
        </w:rPr>
      </w:pPr>
    </w:p>
    <w:p>
      <w:pPr>
        <w:widowControl/>
        <w:jc w:val="left"/>
        <w:rPr>
          <w:rStyle w:val="27"/>
          <w:rFonts w:ascii="黑体" w:hAnsi="黑体" w:eastAsia="黑体"/>
          <w:b w:val="0"/>
        </w:rPr>
      </w:pPr>
    </w:p>
    <w:p>
      <w:pPr>
        <w:widowControl/>
        <w:jc w:val="left"/>
        <w:rPr>
          <w:rStyle w:val="27"/>
          <w:rFonts w:ascii="黑体" w:hAnsi="黑体" w:eastAsia="黑体"/>
          <w:b w:val="0"/>
        </w:rPr>
      </w:pPr>
    </w:p>
    <w:p>
      <w:pPr>
        <w:widowControl/>
        <w:jc w:val="left"/>
        <w:rPr>
          <w:rStyle w:val="27"/>
          <w:rFonts w:ascii="黑体" w:hAnsi="黑体" w:eastAsia="黑体"/>
          <w:b w:val="0"/>
        </w:rPr>
      </w:pP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"C:\\Users\\w\\AppData\\Roaming\\Tencent\\Users\\248301485\\QQ\\WinTemp\\RichOle\\O)PD]P%~]%~8ZQ[HHY(MIAO.png"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6541770" cy="5977890"/>
            <wp:effectExtent l="0" t="0" r="11430" b="3810"/>
            <wp:docPr id="11"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56"/>
                    <pic:cNvPicPr>
                      <a:picLocks noChangeAspect="1"/>
                    </pic:cNvPicPr>
                  </pic:nvPicPr>
                  <pic:blipFill>
                    <a:blip r:embed="rId14"/>
                    <a:stretch>
                      <a:fillRect/>
                    </a:stretch>
                  </pic:blipFill>
                  <pic:spPr>
                    <a:xfrm>
                      <a:off x="0" y="0"/>
                      <a:ext cx="6541770" cy="597789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widowControl/>
        <w:jc w:val="left"/>
        <w:rPr>
          <w:rStyle w:val="27"/>
          <w:rFonts w:ascii="黑体" w:hAnsi="黑体" w:eastAsia="黑体"/>
          <w:b w:val="0"/>
        </w:rPr>
      </w:pPr>
    </w:p>
    <w:p>
      <w:pPr>
        <w:widowControl/>
        <w:jc w:val="left"/>
        <w:rPr>
          <w:rStyle w:val="27"/>
          <w:rFonts w:ascii="黑体" w:hAnsi="黑体" w:eastAsia="黑体"/>
          <w:b w:val="0"/>
        </w:rPr>
      </w:pPr>
    </w:p>
    <w:p>
      <w:pPr>
        <w:widowControl/>
        <w:jc w:val="left"/>
        <w:rPr>
          <w:rStyle w:val="27"/>
          <w:rFonts w:ascii="黑体" w:hAnsi="黑体" w:eastAsia="黑体"/>
          <w:b w:val="0"/>
        </w:rPr>
      </w:pPr>
    </w:p>
    <w:p>
      <w:pPr>
        <w:widowControl/>
        <w:jc w:val="left"/>
        <w:rPr>
          <w:rStyle w:val="27"/>
          <w:rFonts w:ascii="黑体" w:hAnsi="黑体" w:eastAsia="黑体"/>
          <w:b w:val="0"/>
        </w:rPr>
      </w:pPr>
    </w:p>
    <w:p>
      <w:pPr>
        <w:widowControl/>
        <w:jc w:val="left"/>
        <w:rPr>
          <w:rStyle w:val="27"/>
          <w:rFonts w:ascii="黑体" w:hAnsi="黑体" w:eastAsia="黑体"/>
          <w:b w:val="0"/>
        </w:rPr>
      </w:pPr>
    </w:p>
    <w:p>
      <w:pPr>
        <w:widowControl/>
        <w:jc w:val="left"/>
        <w:rPr>
          <w:rStyle w:val="27"/>
          <w:rFonts w:ascii="黑体" w:hAnsi="黑体" w:eastAsia="黑体"/>
          <w:b w:val="0"/>
        </w:rPr>
      </w:pP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"C:\\Users\\w\\AppData\\Roaming\\Tencent\\Users\\248301485\\QQ\\WinTemp\\RichOle\\~E16$25@@QML%PSE3{0(W9Q.png"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6308725" cy="6264275"/>
            <wp:effectExtent l="0" t="0" r="15875" b="3175"/>
            <wp:docPr id="12"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56"/>
                    <pic:cNvPicPr>
                      <a:picLocks noChangeAspect="1"/>
                    </pic:cNvPicPr>
                  </pic:nvPicPr>
                  <pic:blipFill>
                    <a:blip r:embed="rId15"/>
                    <a:stretch>
                      <a:fillRect/>
                    </a:stretch>
                  </pic:blipFill>
                  <pic:spPr>
                    <a:xfrm>
                      <a:off x="0" y="0"/>
                      <a:ext cx="6308725" cy="6264275"/>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widowControl/>
        <w:jc w:val="left"/>
        <w:rPr>
          <w:rStyle w:val="27"/>
          <w:rFonts w:ascii="黑体" w:hAnsi="黑体" w:eastAsia="黑体"/>
          <w:b w:val="0"/>
        </w:rPr>
      </w:pPr>
    </w:p>
    <w:p>
      <w:pPr>
        <w:pStyle w:val="2"/>
        <w:rPr>
          <w:rStyle w:val="27"/>
          <w:rFonts w:ascii="黑体" w:hAnsi="黑体" w:eastAsia="黑体"/>
          <w:b w:val="0"/>
        </w:rPr>
      </w:pPr>
    </w:p>
    <w:p>
      <w:pPr>
        <w:rPr>
          <w:rStyle w:val="27"/>
          <w:rFonts w:ascii="黑体" w:hAnsi="黑体" w:eastAsia="黑体"/>
          <w:b w:val="0"/>
        </w:rPr>
      </w:pPr>
    </w:p>
    <w:p>
      <w:pPr>
        <w:pStyle w:val="2"/>
        <w:rPr>
          <w:rStyle w:val="27"/>
          <w:rFonts w:ascii="黑体" w:hAnsi="黑体" w:eastAsia="黑体"/>
          <w:b w:val="0"/>
        </w:rPr>
      </w:pPr>
    </w:p>
    <w:p>
      <w:pPr>
        <w:rPr>
          <w:rStyle w:val="27"/>
          <w:rFonts w:ascii="黑体" w:hAnsi="黑体" w:eastAsia="黑体"/>
          <w:b w:val="0"/>
        </w:rPr>
      </w:pPr>
    </w:p>
    <w:p>
      <w:pPr>
        <w:pStyle w:val="2"/>
        <w:rPr>
          <w:rStyle w:val="27"/>
          <w:rFonts w:ascii="黑体" w:hAnsi="黑体" w:eastAsia="黑体"/>
          <w:b w:val="0"/>
        </w:rPr>
      </w:pPr>
      <w:r>
        <w:drawing>
          <wp:inline distT="0" distB="0" distL="114300" distR="114300">
            <wp:extent cx="5271135" cy="4653280"/>
            <wp:effectExtent l="0" t="0" r="5715" b="1397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6"/>
                    <a:stretch>
                      <a:fillRect/>
                    </a:stretch>
                  </pic:blipFill>
                  <pic:spPr>
                    <a:xfrm>
                      <a:off x="0" y="0"/>
                      <a:ext cx="5271135" cy="4653280"/>
                    </a:xfrm>
                    <a:prstGeom prst="rect">
                      <a:avLst/>
                    </a:prstGeom>
                    <a:noFill/>
                    <a:ln w="9525">
                      <a:noFill/>
                    </a:ln>
                  </pic:spPr>
                </pic:pic>
              </a:graphicData>
            </a:graphic>
          </wp:inline>
        </w:drawing>
      </w:r>
    </w:p>
    <w:p>
      <w:pPr>
        <w:rPr>
          <w:rStyle w:val="27"/>
          <w:rFonts w:ascii="黑体" w:hAnsi="黑体" w:eastAsia="黑体"/>
          <w:b w:val="0"/>
        </w:rPr>
      </w:pPr>
    </w:p>
    <w:p>
      <w:pPr>
        <w:pStyle w:val="2"/>
        <w:rPr>
          <w:rStyle w:val="27"/>
          <w:rFonts w:ascii="黑体" w:hAnsi="黑体" w:eastAsia="黑体"/>
          <w:b w:val="0"/>
        </w:rPr>
      </w:pPr>
    </w:p>
    <w:p>
      <w:pPr>
        <w:rPr>
          <w:rStyle w:val="27"/>
          <w:rFonts w:ascii="黑体" w:hAnsi="黑体" w:eastAsia="黑体"/>
          <w:b w:val="0"/>
        </w:rPr>
      </w:pPr>
    </w:p>
    <w:p>
      <w:pPr>
        <w:pStyle w:val="2"/>
        <w:rPr>
          <w:rStyle w:val="27"/>
          <w:rFonts w:ascii="黑体" w:hAnsi="黑体" w:eastAsia="黑体"/>
          <w:b w:val="0"/>
        </w:rPr>
      </w:pPr>
    </w:p>
    <w:p>
      <w:pPr>
        <w:rPr>
          <w:rStyle w:val="27"/>
          <w:rFonts w:ascii="黑体" w:hAnsi="黑体" w:eastAsia="黑体"/>
          <w:b w:val="0"/>
        </w:rPr>
      </w:pPr>
    </w:p>
    <w:p>
      <w:pPr>
        <w:pStyle w:val="2"/>
        <w:rPr>
          <w:rStyle w:val="27"/>
          <w:rFonts w:ascii="黑体" w:hAnsi="黑体" w:eastAsia="黑体"/>
          <w:b w:val="0"/>
        </w:rPr>
      </w:pPr>
    </w:p>
    <w:p>
      <w:pPr>
        <w:rPr>
          <w:rStyle w:val="27"/>
          <w:rFonts w:ascii="黑体" w:hAnsi="黑体" w:eastAsia="黑体"/>
          <w:b w:val="0"/>
        </w:rPr>
      </w:pPr>
    </w:p>
    <w:p>
      <w:pPr>
        <w:pStyle w:val="2"/>
        <w:rPr>
          <w:rStyle w:val="27"/>
          <w:rFonts w:ascii="黑体" w:hAnsi="黑体" w:eastAsia="黑体"/>
          <w:b w:val="0"/>
        </w:rPr>
      </w:pPr>
    </w:p>
    <w:p>
      <w:pPr>
        <w:rPr>
          <w:rStyle w:val="27"/>
          <w:rFonts w:ascii="黑体" w:hAnsi="黑体" w:eastAsia="黑体"/>
          <w:b w:val="0"/>
        </w:rPr>
      </w:pPr>
    </w:p>
    <w:p>
      <w:pPr>
        <w:pStyle w:val="2"/>
        <w:rPr>
          <w:rStyle w:val="27"/>
          <w:rFonts w:ascii="黑体" w:hAnsi="黑体" w:eastAsia="黑体"/>
          <w:b w:val="0"/>
        </w:rPr>
      </w:pPr>
    </w:p>
    <w:p>
      <w:pPr>
        <w:rPr>
          <w:rStyle w:val="27"/>
          <w:rFonts w:ascii="黑体" w:hAnsi="黑体" w:eastAsia="黑体"/>
          <w:b w:val="0"/>
        </w:rPr>
      </w:pPr>
    </w:p>
    <w:p>
      <w:pPr>
        <w:pStyle w:val="2"/>
      </w:pPr>
      <w:r>
        <w:drawing>
          <wp:inline distT="0" distB="0" distL="114300" distR="114300">
            <wp:extent cx="5273675" cy="4420870"/>
            <wp:effectExtent l="0" t="0" r="3175" b="177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7"/>
                    <a:stretch>
                      <a:fillRect/>
                    </a:stretch>
                  </pic:blipFill>
                  <pic:spPr>
                    <a:xfrm>
                      <a:off x="0" y="0"/>
                      <a:ext cx="5273675" cy="4420870"/>
                    </a:xfrm>
                    <a:prstGeom prst="rect">
                      <a:avLst/>
                    </a:prstGeom>
                    <a:noFill/>
                    <a:ln w="9525">
                      <a:noFill/>
                    </a:ln>
                  </pic:spPr>
                </pic:pic>
              </a:graphicData>
            </a:graphic>
          </wp:inline>
        </w:drawing>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r>
        <w:drawing>
          <wp:inline distT="0" distB="0" distL="114300" distR="114300">
            <wp:extent cx="5269865" cy="4900930"/>
            <wp:effectExtent l="0" t="0" r="6985" b="1397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8"/>
                    <a:stretch>
                      <a:fillRect/>
                    </a:stretch>
                  </pic:blipFill>
                  <pic:spPr>
                    <a:xfrm>
                      <a:off x="0" y="0"/>
                      <a:ext cx="5269865" cy="4900930"/>
                    </a:xfrm>
                    <a:prstGeom prst="rect">
                      <a:avLst/>
                    </a:prstGeom>
                    <a:noFill/>
                    <a:ln w="9525">
                      <a:noFill/>
                    </a:ln>
                  </pic:spPr>
                </pic:pic>
              </a:graphicData>
            </a:graphic>
          </wp:inline>
        </w:drawing>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r>
        <w:drawing>
          <wp:inline distT="0" distB="0" distL="114300" distR="114300">
            <wp:extent cx="5269230" cy="4611370"/>
            <wp:effectExtent l="0" t="0" r="7620" b="177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9"/>
                    <a:stretch>
                      <a:fillRect/>
                    </a:stretch>
                  </pic:blipFill>
                  <pic:spPr>
                    <a:xfrm>
                      <a:off x="0" y="0"/>
                      <a:ext cx="5269230" cy="4611370"/>
                    </a:xfrm>
                    <a:prstGeom prst="rect">
                      <a:avLst/>
                    </a:prstGeom>
                    <a:noFill/>
                    <a:ln w="9525">
                      <a:noFill/>
                    </a:ln>
                  </pic:spPr>
                </pic:pic>
              </a:graphicData>
            </a:graphic>
          </wp:inline>
        </w:drawing>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r>
        <w:drawing>
          <wp:inline distT="0" distB="0" distL="114300" distR="114300">
            <wp:extent cx="5271135" cy="5565775"/>
            <wp:effectExtent l="0" t="0" r="5715" b="1587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0"/>
                    <a:stretch>
                      <a:fillRect/>
                    </a:stretch>
                  </pic:blipFill>
                  <pic:spPr>
                    <a:xfrm>
                      <a:off x="0" y="0"/>
                      <a:ext cx="5271135" cy="5565775"/>
                    </a:xfrm>
                    <a:prstGeom prst="rect">
                      <a:avLst/>
                    </a:prstGeom>
                    <a:noFill/>
                    <a:ln w="9525">
                      <a:noFill/>
                    </a:ln>
                  </pic:spPr>
                </pic:pic>
              </a:graphicData>
            </a:graphic>
          </wp:inline>
        </w:drawing>
      </w:r>
    </w:p>
    <w:p>
      <w:pPr>
        <w:pStyle w:val="2"/>
      </w:pPr>
    </w:p>
    <w:p/>
    <w:p>
      <w:pPr>
        <w:pStyle w:val="2"/>
      </w:pPr>
    </w:p>
    <w:p/>
    <w:p>
      <w:pPr>
        <w:pStyle w:val="2"/>
      </w:pPr>
    </w:p>
    <w:p/>
    <w:p>
      <w:pPr>
        <w:pStyle w:val="2"/>
      </w:pPr>
    </w:p>
    <w:p/>
    <w:p>
      <w:pPr>
        <w:pStyle w:val="2"/>
      </w:pPr>
    </w:p>
    <w:p/>
    <w:p>
      <w:pPr>
        <w:pStyle w:val="2"/>
      </w:pPr>
    </w:p>
    <w:p/>
    <w:p>
      <w:pPr>
        <w:pStyle w:val="2"/>
      </w:pPr>
    </w:p>
    <w:p/>
    <w:p>
      <w:pPr>
        <w:pStyle w:val="2"/>
      </w:pPr>
      <w:r>
        <w:drawing>
          <wp:inline distT="0" distB="0" distL="114300" distR="114300">
            <wp:extent cx="5272405" cy="6141085"/>
            <wp:effectExtent l="0" t="0" r="4445" b="1206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1"/>
                    <a:stretch>
                      <a:fillRect/>
                    </a:stretch>
                  </pic:blipFill>
                  <pic:spPr>
                    <a:xfrm>
                      <a:off x="0" y="0"/>
                      <a:ext cx="5272405" cy="6141085"/>
                    </a:xfrm>
                    <a:prstGeom prst="rect">
                      <a:avLst/>
                    </a:prstGeom>
                    <a:noFill/>
                    <a:ln w="9525">
                      <a:noFill/>
                    </a:ln>
                  </pic:spPr>
                </pic:pic>
              </a:graphicData>
            </a:graphic>
          </wp:inline>
        </w:drawing>
      </w:r>
    </w:p>
    <w:p/>
    <w:p>
      <w:pPr>
        <w:pStyle w:val="2"/>
      </w:pPr>
    </w:p>
    <w:p/>
    <w:p>
      <w:pPr>
        <w:pStyle w:val="2"/>
      </w:pPr>
    </w:p>
    <w:p/>
    <w:p>
      <w:pPr>
        <w:pStyle w:val="2"/>
      </w:pPr>
    </w:p>
    <w:p/>
    <w:p>
      <w:pPr>
        <w:pStyle w:val="2"/>
      </w:pPr>
    </w:p>
    <w:p/>
    <w:p>
      <w:pPr>
        <w:pStyle w:val="2"/>
      </w:pPr>
    </w:p>
    <w:p/>
    <w:p>
      <w:pPr>
        <w:pStyle w:val="2"/>
      </w:pPr>
    </w:p>
    <w:p>
      <w:pPr>
        <w:spacing w:line="600" w:lineRule="exact"/>
        <w:jc w:val="center"/>
        <w:outlineLvl w:val="0"/>
        <w:rPr>
          <w:rFonts w:ascii="仿宋" w:hAnsi="仿宋" w:eastAsia="仿宋"/>
        </w:rPr>
      </w:pPr>
      <w:bookmarkStart w:id="88" w:name="_Toc15396618"/>
      <w:bookmarkStart w:id="89" w:name="_Toc17697"/>
      <w:r>
        <w:rPr>
          <w:rFonts w:hint="eastAsia" w:ascii="黑体" w:hAnsi="黑体" w:eastAsia="黑体"/>
          <w:sz w:val="44"/>
          <w:szCs w:val="44"/>
        </w:rPr>
        <w:t>第</w:t>
      </w:r>
      <w:r>
        <w:rPr>
          <w:rStyle w:val="27"/>
          <w:rFonts w:hint="eastAsia" w:ascii="黑体" w:hAnsi="黑体" w:eastAsia="黑体"/>
          <w:b w:val="0"/>
        </w:rPr>
        <w:t>五部分 附表</w:t>
      </w:r>
      <w:bookmarkEnd w:id="72"/>
      <w:bookmarkEnd w:id="88"/>
      <w:bookmarkEnd w:id="89"/>
      <w:bookmarkStart w:id="90" w:name="_Toc15396619"/>
    </w:p>
    <w:p>
      <w:pPr>
        <w:pStyle w:val="4"/>
        <w:rPr>
          <w:rFonts w:ascii="仿宋" w:hAnsi="仿宋" w:eastAsia="仿宋"/>
        </w:rPr>
      </w:pPr>
      <w:bookmarkStart w:id="91" w:name="_Toc2465"/>
      <w:r>
        <w:rPr>
          <w:rFonts w:hint="eastAsia" w:ascii="仿宋" w:hAnsi="仿宋" w:eastAsia="仿宋"/>
          <w:b w:val="0"/>
        </w:rPr>
        <w:t>一、收</w:t>
      </w:r>
      <w:r>
        <w:rPr>
          <w:rStyle w:val="28"/>
          <w:rFonts w:hint="eastAsia" w:ascii="仿宋" w:hAnsi="仿宋" w:eastAsia="仿宋"/>
          <w:b w:val="0"/>
          <w:bCs w:val="0"/>
        </w:rPr>
        <w:t>入支出决算总表</w:t>
      </w:r>
      <w:bookmarkEnd w:id="90"/>
      <w:bookmarkEnd w:id="91"/>
    </w:p>
    <w:p>
      <w:pPr>
        <w:pStyle w:val="4"/>
        <w:rPr>
          <w:rFonts w:ascii="仿宋" w:hAnsi="仿宋" w:eastAsia="仿宋"/>
        </w:rPr>
      </w:pPr>
      <w:bookmarkStart w:id="92" w:name="_Toc15396620"/>
      <w:bookmarkStart w:id="93" w:name="_Toc25798"/>
      <w:r>
        <w:rPr>
          <w:rFonts w:hint="eastAsia" w:ascii="仿宋" w:hAnsi="仿宋" w:eastAsia="仿宋"/>
          <w:b w:val="0"/>
        </w:rPr>
        <w:t>二、收</w:t>
      </w:r>
      <w:r>
        <w:rPr>
          <w:rStyle w:val="28"/>
          <w:rFonts w:hint="eastAsia" w:ascii="仿宋" w:hAnsi="仿宋" w:eastAsia="仿宋"/>
          <w:b w:val="0"/>
          <w:bCs w:val="0"/>
        </w:rPr>
        <w:t>入决算表</w:t>
      </w:r>
      <w:bookmarkEnd w:id="92"/>
      <w:bookmarkEnd w:id="93"/>
    </w:p>
    <w:p>
      <w:pPr>
        <w:pStyle w:val="4"/>
        <w:rPr>
          <w:rFonts w:ascii="仿宋" w:hAnsi="仿宋" w:eastAsia="仿宋"/>
        </w:rPr>
      </w:pPr>
      <w:bookmarkStart w:id="94" w:name="_Toc15396621"/>
      <w:bookmarkStart w:id="95" w:name="_Toc19669"/>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94"/>
      <w:bookmarkEnd w:id="95"/>
    </w:p>
    <w:p>
      <w:pPr>
        <w:pStyle w:val="4"/>
        <w:rPr>
          <w:rFonts w:ascii="仿宋" w:hAnsi="仿宋" w:eastAsia="仿宋"/>
          <w:b w:val="0"/>
        </w:rPr>
      </w:pPr>
      <w:bookmarkStart w:id="96" w:name="_Toc15396622"/>
      <w:bookmarkStart w:id="97" w:name="_Toc355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96"/>
      <w:bookmarkEnd w:id="97"/>
    </w:p>
    <w:p>
      <w:pPr>
        <w:pStyle w:val="4"/>
        <w:rPr>
          <w:rStyle w:val="28"/>
          <w:rFonts w:ascii="仿宋" w:hAnsi="仿宋" w:eastAsia="仿宋"/>
          <w:b w:val="0"/>
          <w:bCs w:val="0"/>
        </w:rPr>
      </w:pPr>
      <w:bookmarkStart w:id="98" w:name="_Toc15396623"/>
      <w:bookmarkStart w:id="99" w:name="_Toc28169"/>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98"/>
      <w:bookmarkEnd w:id="99"/>
      <w:bookmarkStart w:id="100" w:name="_Toc15396624"/>
    </w:p>
    <w:p>
      <w:pPr>
        <w:pStyle w:val="4"/>
        <w:rPr>
          <w:rFonts w:ascii="仿宋" w:hAnsi="仿宋" w:eastAsia="仿宋"/>
        </w:rPr>
      </w:pPr>
      <w:bookmarkStart w:id="101" w:name="_Toc30429"/>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100"/>
      <w:bookmarkEnd w:id="101"/>
    </w:p>
    <w:p>
      <w:pPr>
        <w:pStyle w:val="4"/>
        <w:rPr>
          <w:rFonts w:ascii="仿宋" w:hAnsi="仿宋" w:eastAsia="仿宋"/>
        </w:rPr>
      </w:pPr>
      <w:bookmarkStart w:id="102" w:name="_Toc15396625"/>
      <w:bookmarkStart w:id="103" w:name="_Toc26341"/>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102"/>
      <w:bookmarkEnd w:id="103"/>
    </w:p>
    <w:p>
      <w:pPr>
        <w:pStyle w:val="4"/>
        <w:rPr>
          <w:rFonts w:ascii="仿宋" w:hAnsi="仿宋" w:eastAsia="仿宋"/>
        </w:rPr>
      </w:pPr>
      <w:bookmarkStart w:id="104" w:name="_Toc15396626"/>
      <w:bookmarkStart w:id="105" w:name="_Toc9205"/>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104"/>
      <w:bookmarkEnd w:id="105"/>
    </w:p>
    <w:p>
      <w:pPr>
        <w:pStyle w:val="4"/>
        <w:rPr>
          <w:rFonts w:ascii="仿宋" w:hAnsi="仿宋" w:eastAsia="仿宋"/>
        </w:rPr>
      </w:pPr>
      <w:bookmarkStart w:id="106" w:name="_Toc15396627"/>
      <w:bookmarkStart w:id="107" w:name="_Toc32579"/>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106"/>
      <w:bookmarkEnd w:id="107"/>
    </w:p>
    <w:p>
      <w:pPr>
        <w:pStyle w:val="4"/>
        <w:rPr>
          <w:rFonts w:ascii="仿宋" w:hAnsi="仿宋" w:eastAsia="仿宋"/>
        </w:rPr>
      </w:pPr>
      <w:bookmarkStart w:id="108" w:name="_Toc15396628"/>
      <w:bookmarkStart w:id="109" w:name="_Toc18443"/>
      <w:r>
        <w:rPr>
          <w:rStyle w:val="28"/>
          <w:rFonts w:hint="eastAsia" w:ascii="仿宋" w:hAnsi="仿宋" w:eastAsia="仿宋"/>
          <w:b w:val="0"/>
          <w:bCs w:val="0"/>
        </w:rPr>
        <w:t>十、</w:t>
      </w:r>
      <w:r>
        <w:rPr>
          <w:rFonts w:hint="eastAsia" w:ascii="仿宋" w:hAnsi="仿宋" w:eastAsia="仿宋"/>
          <w:b w:val="0"/>
        </w:rPr>
        <w:t>一</w:t>
      </w:r>
      <w:r>
        <w:rPr>
          <w:rStyle w:val="28"/>
          <w:rFonts w:hint="eastAsia" w:ascii="仿宋" w:hAnsi="仿宋" w:eastAsia="仿宋"/>
          <w:b w:val="0"/>
          <w:bCs w:val="0"/>
        </w:rPr>
        <w:t>般公共预算财政拨款“三公”经费支出决算表</w:t>
      </w:r>
      <w:bookmarkEnd w:id="108"/>
      <w:bookmarkEnd w:id="109"/>
    </w:p>
    <w:p>
      <w:pPr>
        <w:pStyle w:val="4"/>
        <w:rPr>
          <w:rFonts w:ascii="仿宋" w:hAnsi="仿宋" w:eastAsia="仿宋"/>
        </w:rPr>
      </w:pPr>
      <w:bookmarkStart w:id="110" w:name="_Toc15396629"/>
      <w:bookmarkStart w:id="111" w:name="_Toc26376"/>
      <w:r>
        <w:rPr>
          <w:rStyle w:val="28"/>
          <w:rFonts w:hint="eastAsia" w:ascii="仿宋" w:hAnsi="仿宋" w:eastAsia="仿宋"/>
          <w:b w:val="0"/>
          <w:bCs w:val="0"/>
        </w:rPr>
        <w:t>十一、</w:t>
      </w:r>
      <w:r>
        <w:rPr>
          <w:rFonts w:hint="eastAsia" w:ascii="仿宋" w:hAnsi="仿宋" w:eastAsia="仿宋"/>
          <w:b w:val="0"/>
        </w:rPr>
        <w:t>政</w:t>
      </w:r>
      <w:r>
        <w:rPr>
          <w:rStyle w:val="28"/>
          <w:rFonts w:hint="eastAsia" w:ascii="仿宋" w:hAnsi="仿宋" w:eastAsia="仿宋"/>
          <w:b w:val="0"/>
          <w:bCs w:val="0"/>
        </w:rPr>
        <w:t>府性基金预算财政拨款收入支出决算表</w:t>
      </w:r>
      <w:bookmarkEnd w:id="110"/>
      <w:bookmarkEnd w:id="111"/>
    </w:p>
    <w:p>
      <w:pPr>
        <w:pStyle w:val="4"/>
        <w:rPr>
          <w:rFonts w:ascii="仿宋" w:hAnsi="仿宋" w:eastAsia="仿宋"/>
        </w:rPr>
      </w:pPr>
      <w:bookmarkStart w:id="112" w:name="_Toc15396630"/>
      <w:bookmarkStart w:id="113" w:name="_Toc16834"/>
      <w:r>
        <w:rPr>
          <w:rStyle w:val="28"/>
          <w:rFonts w:hint="eastAsia" w:ascii="仿宋" w:hAnsi="仿宋" w:eastAsia="仿宋"/>
          <w:b w:val="0"/>
          <w:bCs w:val="0"/>
        </w:rPr>
        <w:t>十二、</w:t>
      </w:r>
      <w:r>
        <w:rPr>
          <w:rFonts w:hint="eastAsia" w:ascii="仿宋" w:hAnsi="仿宋" w:eastAsia="仿宋"/>
          <w:b w:val="0"/>
        </w:rPr>
        <w:t>政</w:t>
      </w:r>
      <w:r>
        <w:rPr>
          <w:rStyle w:val="28"/>
          <w:rFonts w:hint="eastAsia" w:ascii="仿宋" w:hAnsi="仿宋" w:eastAsia="仿宋"/>
          <w:b w:val="0"/>
          <w:bCs w:val="0"/>
        </w:rPr>
        <w:t>府性基金预算财政拨款“三公”经费支出决算表</w:t>
      </w:r>
      <w:bookmarkEnd w:id="112"/>
      <w:bookmarkEnd w:id="113"/>
    </w:p>
    <w:p>
      <w:pPr>
        <w:pStyle w:val="4"/>
        <w:rPr>
          <w:rStyle w:val="28"/>
          <w:rFonts w:ascii="仿宋" w:hAnsi="仿宋" w:eastAsia="仿宋"/>
          <w:b w:val="0"/>
          <w:bCs w:val="0"/>
        </w:rPr>
      </w:pPr>
      <w:bookmarkStart w:id="114" w:name="_Toc15396631"/>
      <w:bookmarkStart w:id="115" w:name="_Toc24435"/>
      <w:r>
        <w:rPr>
          <w:rStyle w:val="28"/>
          <w:rFonts w:hint="eastAsia" w:ascii="仿宋" w:hAnsi="仿宋" w:eastAsia="仿宋"/>
          <w:b w:val="0"/>
          <w:bCs w:val="0"/>
        </w:rPr>
        <w:t>十三、</w:t>
      </w:r>
      <w:r>
        <w:rPr>
          <w:rFonts w:hint="eastAsia" w:ascii="仿宋" w:hAnsi="仿宋" w:eastAsia="仿宋"/>
          <w:b w:val="0"/>
        </w:rPr>
        <w:t>国</w:t>
      </w:r>
      <w:r>
        <w:rPr>
          <w:rStyle w:val="28"/>
          <w:rFonts w:hint="eastAsia" w:ascii="仿宋" w:hAnsi="仿宋" w:eastAsia="仿宋"/>
          <w:b w:val="0"/>
          <w:bCs w:val="0"/>
        </w:rPr>
        <w:t>有资本经营预算财政拨款收入支出决算表</w:t>
      </w:r>
      <w:bookmarkEnd w:id="114"/>
      <w:bookmarkEnd w:id="115"/>
    </w:p>
    <w:p>
      <w:pPr>
        <w:rPr>
          <w:rFonts w:eastAsia="仿宋"/>
        </w:rPr>
      </w:pPr>
      <w:bookmarkStart w:id="116" w:name="_Toc15861"/>
      <w:r>
        <w:rPr>
          <w:rStyle w:val="28"/>
          <w:rFonts w:hint="eastAsia" w:ascii="仿宋" w:hAnsi="仿宋" w:eastAsia="仿宋"/>
          <w:b w:val="0"/>
          <w:bCs w:val="0"/>
        </w:rPr>
        <w:t>十四、国有资本经营预算财政拨款支出决算表</w:t>
      </w:r>
      <w:bookmarkEnd w:id="116"/>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21</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BA6462"/>
    <w:multiLevelType w:val="singleLevel"/>
    <w:tmpl w:val="A1BA6462"/>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E794925"/>
    <w:multiLevelType w:val="singleLevel"/>
    <w:tmpl w:val="3E794925"/>
    <w:lvl w:ilvl="0" w:tentative="0">
      <w:start w:val="3"/>
      <w:numFmt w:val="chineseCounting"/>
      <w:suff w:val="nothing"/>
      <w:lvlText w:val="（%1）"/>
      <w:lvlJc w:val="left"/>
      <w:rPr>
        <w:rFonts w:hint="eastAsia"/>
      </w:rPr>
    </w:lvl>
  </w:abstractNum>
  <w:abstractNum w:abstractNumId="5">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mMzgyNDU0MjE1YmRhOGRhNjg5NGM3YTkxYjVjOW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0E2"/>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40E"/>
    <w:rsid w:val="00B77EA6"/>
    <w:rsid w:val="00B81598"/>
    <w:rsid w:val="00B841F1"/>
    <w:rsid w:val="00B944D6"/>
    <w:rsid w:val="00BA60E4"/>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A2658"/>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66E0107"/>
    <w:rsid w:val="067C6FD8"/>
    <w:rsid w:val="074C1B48"/>
    <w:rsid w:val="07996F6E"/>
    <w:rsid w:val="0A2032A3"/>
    <w:rsid w:val="0EFC6C03"/>
    <w:rsid w:val="101860EC"/>
    <w:rsid w:val="10C055FF"/>
    <w:rsid w:val="118107EC"/>
    <w:rsid w:val="13D50BC4"/>
    <w:rsid w:val="14E0100F"/>
    <w:rsid w:val="155E1926"/>
    <w:rsid w:val="16BB723D"/>
    <w:rsid w:val="1BE8440E"/>
    <w:rsid w:val="1D155CEE"/>
    <w:rsid w:val="23860B96"/>
    <w:rsid w:val="240371BF"/>
    <w:rsid w:val="255E409B"/>
    <w:rsid w:val="29FD04D3"/>
    <w:rsid w:val="2C8A61B5"/>
    <w:rsid w:val="2DF04E50"/>
    <w:rsid w:val="30204A2C"/>
    <w:rsid w:val="319F7F4E"/>
    <w:rsid w:val="36AA5135"/>
    <w:rsid w:val="37E16F03"/>
    <w:rsid w:val="3D98207C"/>
    <w:rsid w:val="44E268DA"/>
    <w:rsid w:val="48E70D8E"/>
    <w:rsid w:val="4A627F82"/>
    <w:rsid w:val="4B4F25DA"/>
    <w:rsid w:val="4BDB440D"/>
    <w:rsid w:val="4BE068DB"/>
    <w:rsid w:val="4D577224"/>
    <w:rsid w:val="4EAB630A"/>
    <w:rsid w:val="4ECE2238"/>
    <w:rsid w:val="53C857CA"/>
    <w:rsid w:val="54455564"/>
    <w:rsid w:val="5AF92295"/>
    <w:rsid w:val="5B9E0F90"/>
    <w:rsid w:val="5CD71FC4"/>
    <w:rsid w:val="5F1468CE"/>
    <w:rsid w:val="6C4A05C8"/>
    <w:rsid w:val="6E7E3605"/>
    <w:rsid w:val="6FF5CC65"/>
    <w:rsid w:val="715C0E4B"/>
    <w:rsid w:val="72622C49"/>
    <w:rsid w:val="72734D90"/>
    <w:rsid w:val="7300675E"/>
    <w:rsid w:val="73AD73D5"/>
    <w:rsid w:val="73B6EB34"/>
    <w:rsid w:val="79EE5BA4"/>
    <w:rsid w:val="7A894339"/>
    <w:rsid w:val="7EEF11D3"/>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Salutation"/>
    <w:basedOn w:val="1"/>
    <w:next w:val="1"/>
    <w:unhideWhenUsed/>
    <w:qFormat/>
    <w:uiPriority w:val="99"/>
    <w:rPr>
      <w:rFonts w:ascii="Times New Roman" w:hAnsi="Times New Roman"/>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paragraph" w:customStyle="1" w:styleId="18">
    <w:name w:val="默认"/>
    <w:basedOn w:val="1"/>
    <w:next w:val="1"/>
    <w:qFormat/>
    <w:uiPriority w:val="0"/>
    <w:pPr>
      <w:widowControl/>
      <w:jc w:val="left"/>
    </w:pPr>
    <w:rPr>
      <w:rFonts w:ascii="Helvetica Neue" w:hAnsi="Helvetica Neue" w:eastAsia="Arial Unicode MS" w:cs="Arial Unicode MS"/>
      <w:color w:val="000000"/>
      <w:kern w:val="0"/>
      <w:sz w:val="22"/>
    </w:rPr>
  </w:style>
  <w:style w:type="character" w:customStyle="1" w:styleId="19">
    <w:name w:val="Header Char"/>
    <w:basedOn w:val="14"/>
    <w:semiHidden/>
    <w:qFormat/>
    <w:uiPriority w:val="99"/>
    <w:rPr>
      <w:rFonts w:ascii="Times New Roman" w:hAnsi="Times New Roman"/>
      <w:sz w:val="18"/>
      <w:szCs w:val="18"/>
    </w:rPr>
  </w:style>
  <w:style w:type="character" w:customStyle="1" w:styleId="20">
    <w:name w:val="页眉 Char"/>
    <w:link w:val="10"/>
    <w:semiHidden/>
    <w:qFormat/>
    <w:locked/>
    <w:uiPriority w:val="99"/>
    <w:rPr>
      <w:sz w:val="18"/>
    </w:rPr>
  </w:style>
  <w:style w:type="character" w:customStyle="1" w:styleId="21">
    <w:name w:val="Footer Char"/>
    <w:basedOn w:val="14"/>
    <w:semiHidden/>
    <w:qFormat/>
    <w:uiPriority w:val="99"/>
    <w:rPr>
      <w:rFonts w:ascii="Times New Roman" w:hAnsi="Times New Roman"/>
      <w:sz w:val="18"/>
      <w:szCs w:val="18"/>
    </w:rPr>
  </w:style>
  <w:style w:type="character" w:customStyle="1" w:styleId="22">
    <w:name w:val="页脚 Char"/>
    <w:link w:val="9"/>
    <w:qFormat/>
    <w:locked/>
    <w:uiPriority w:val="99"/>
    <w:rPr>
      <w:sz w:val="18"/>
    </w:rPr>
  </w:style>
  <w:style w:type="character" w:customStyle="1" w:styleId="23">
    <w:name w:val="Body Text Char"/>
    <w:basedOn w:val="14"/>
    <w:semiHidden/>
    <w:qFormat/>
    <w:uiPriority w:val="99"/>
    <w:rPr>
      <w:rFonts w:ascii="Times New Roman" w:hAnsi="Times New Roman"/>
      <w:szCs w:val="24"/>
    </w:rPr>
  </w:style>
  <w:style w:type="character" w:customStyle="1" w:styleId="24">
    <w:name w:val="正文文本 Char"/>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6">
    <w:name w:val="List Paragraph"/>
    <w:basedOn w:val="1"/>
    <w:qFormat/>
    <w:uiPriority w:val="34"/>
    <w:pPr>
      <w:ind w:firstLine="420" w:firstLineChars="200"/>
    </w:pPr>
  </w:style>
  <w:style w:type="character" w:customStyle="1" w:styleId="27">
    <w:name w:val="标题 1 Char"/>
    <w:basedOn w:val="14"/>
    <w:link w:val="3"/>
    <w:qFormat/>
    <w:uiPriority w:val="9"/>
    <w:rPr>
      <w:rFonts w:ascii="Times New Roman" w:hAnsi="Times New Roman"/>
      <w:b/>
      <w:bCs/>
      <w:kern w:val="44"/>
      <w:sz w:val="44"/>
      <w:szCs w:val="44"/>
    </w:rPr>
  </w:style>
  <w:style w:type="character" w:customStyle="1" w:styleId="28">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4"/>
    <w:link w:val="8"/>
    <w:semiHidden/>
    <w:qFormat/>
    <w:uiPriority w:val="99"/>
    <w:rPr>
      <w:rFonts w:ascii="Times New Roman" w:hAnsi="Times New Roman"/>
      <w:kern w:val="2"/>
      <w:sz w:val="18"/>
      <w:szCs w:val="18"/>
    </w:rPr>
  </w:style>
  <w:style w:type="character" w:customStyle="1" w:styleId="31">
    <w:name w:val="标题 3 Char"/>
    <w:basedOn w:val="14"/>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常用样式（方正仿宋简）"/>
    <w:basedOn w:val="1"/>
    <w:next w:val="1"/>
    <w:qFormat/>
    <w:uiPriority w:val="0"/>
    <w:pPr>
      <w:spacing w:line="560" w:lineRule="exact"/>
      <w:ind w:firstLine="640" w:firstLineChars="200"/>
    </w:pPr>
    <w:rPr>
      <w:rFonts w:eastAsia="Times New Roman"/>
      <w:sz w:val="32"/>
      <w:szCs w:val="32"/>
    </w:rPr>
  </w:style>
  <w:style w:type="paragraph" w:customStyle="1" w:styleId="34">
    <w:name w:val="WPSOffice手动目录 1"/>
    <w:uiPriority w:val="0"/>
    <w:pPr>
      <w:ind w:leftChars="0"/>
    </w:pPr>
    <w:rPr>
      <w:rFonts w:ascii="Times New Roman" w:hAnsi="Times New Roman" w:eastAsia="宋体" w:cs="Times New Roman"/>
      <w:sz w:val="20"/>
      <w:szCs w:val="20"/>
    </w:rPr>
  </w:style>
  <w:style w:type="paragraph" w:customStyle="1" w:styleId="35">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43a2202-f1be-4c7f-948f-ea7d984e8f70}"/>
        <w:style w:val=""/>
        <w:category>
          <w:name w:val="常规"/>
          <w:gallery w:val="placeholder"/>
        </w:category>
        <w:types>
          <w:type w:val="bbPlcHdr"/>
        </w:types>
        <w:behaviors>
          <w:behavior w:val="content"/>
        </w:behaviors>
        <w:description w:val=""/>
        <w:guid w:val="{843a2202-f1be-4c7f-948f-ea7d984e8f70}"/>
      </w:docPartPr>
      <w:docPartBody>
        <w:p>
          <w:r>
            <w:rPr>
              <w:color w:val="808080"/>
            </w:rPr>
            <w:t>单击此处输入文字。</w:t>
          </w:r>
        </w:p>
      </w:docPartBody>
    </w:docPart>
    <w:docPart>
      <w:docPartPr>
        <w:name w:val="{86cf4143-8ceb-4733-8479-17851248ad1d}"/>
        <w:style w:val=""/>
        <w:category>
          <w:name w:val="常规"/>
          <w:gallery w:val="placeholder"/>
        </w:category>
        <w:types>
          <w:type w:val="bbPlcHdr"/>
        </w:types>
        <w:behaviors>
          <w:behavior w:val="content"/>
        </w:behaviors>
        <w:description w:val=""/>
        <w:guid w:val="{86cf4143-8ceb-4733-8479-17851248ad1d}"/>
      </w:docPartPr>
      <w:docPartBody>
        <w:p>
          <w:r>
            <w:rPr>
              <w:color w:val="808080"/>
            </w:rPr>
            <w:t>单击此处输入文字。</w:t>
          </w:r>
        </w:p>
      </w:docPartBody>
    </w:docPart>
    <w:docPart>
      <w:docPartPr>
        <w:name w:val="{f749d036-1618-4fc4-8881-866d63df2a66}"/>
        <w:style w:val=""/>
        <w:category>
          <w:name w:val="常规"/>
          <w:gallery w:val="placeholder"/>
        </w:category>
        <w:types>
          <w:type w:val="bbPlcHdr"/>
        </w:types>
        <w:behaviors>
          <w:behavior w:val="content"/>
        </w:behaviors>
        <w:description w:val=""/>
        <w:guid w:val="{f749d036-1618-4fc4-8881-866d63df2a66}"/>
      </w:docPartPr>
      <w:docPartBody>
        <w:p>
          <w:r>
            <w:rPr>
              <w:color w:val="808080"/>
            </w:rPr>
            <w:t>单击此处输入文字。</w:t>
          </w:r>
        </w:p>
      </w:docPartBody>
    </w:docPart>
    <w:docPart>
      <w:docPartPr>
        <w:name w:val="{e5070093-eff5-4b1f-ae61-c3f80b8d0250}"/>
        <w:style w:val=""/>
        <w:category>
          <w:name w:val="常规"/>
          <w:gallery w:val="placeholder"/>
        </w:category>
        <w:types>
          <w:type w:val="bbPlcHdr"/>
        </w:types>
        <w:behaviors>
          <w:behavior w:val="content"/>
        </w:behaviors>
        <w:description w:val=""/>
        <w:guid w:val="{e5070093-eff5-4b1f-ae61-c3f80b8d0250}"/>
      </w:docPartPr>
      <w:docPartBody>
        <w:p>
          <w:r>
            <w:rPr>
              <w:color w:val="808080"/>
            </w:rPr>
            <w:t>单击此处输入文字。</w:t>
          </w:r>
        </w:p>
      </w:docPartBody>
    </w:docPart>
    <w:docPart>
      <w:docPartPr>
        <w:name w:val="{8f218928-efd1-4075-bfa6-6e813fd94cad}"/>
        <w:style w:val=""/>
        <w:category>
          <w:name w:val="常规"/>
          <w:gallery w:val="placeholder"/>
        </w:category>
        <w:types>
          <w:type w:val="bbPlcHdr"/>
        </w:types>
        <w:behaviors>
          <w:behavior w:val="content"/>
        </w:behaviors>
        <w:description w:val=""/>
        <w:guid w:val="{8f218928-efd1-4075-bfa6-6e813fd94cad}"/>
      </w:docPartPr>
      <w:docPartBody>
        <w:p>
          <w:r>
            <w:rPr>
              <w:color w:val="808080"/>
            </w:rPr>
            <w:t>单击此处输入文字。</w:t>
          </w:r>
        </w:p>
      </w:docPartBody>
    </w:docPart>
    <w:docPart>
      <w:docPartPr>
        <w:name w:val="{c0ad7a2e-89c0-4094-9032-7e298c599cd6}"/>
        <w:style w:val=""/>
        <w:category>
          <w:name w:val="常规"/>
          <w:gallery w:val="placeholder"/>
        </w:category>
        <w:types>
          <w:type w:val="bbPlcHdr"/>
        </w:types>
        <w:behaviors>
          <w:behavior w:val="content"/>
        </w:behaviors>
        <w:description w:val=""/>
        <w:guid w:val="{c0ad7a2e-89c0-4094-9032-7e298c599cd6}"/>
      </w:docPartPr>
      <w:docPartBody>
        <w:p>
          <w:r>
            <w:rPr>
              <w:color w:val="808080"/>
            </w:rPr>
            <w:t>单击此处输入文字。</w:t>
          </w:r>
        </w:p>
      </w:docPartBody>
    </w:docPart>
    <w:docPart>
      <w:docPartPr>
        <w:name w:val="{bbd31fdb-40d3-4869-97c2-be657a027149}"/>
        <w:style w:val=""/>
        <w:category>
          <w:name w:val="常规"/>
          <w:gallery w:val="placeholder"/>
        </w:category>
        <w:types>
          <w:type w:val="bbPlcHdr"/>
        </w:types>
        <w:behaviors>
          <w:behavior w:val="content"/>
        </w:behaviors>
        <w:description w:val=""/>
        <w:guid w:val="{bbd31fdb-40d3-4869-97c2-be657a027149}"/>
      </w:docPartPr>
      <w:docPartBody>
        <w:p>
          <w:r>
            <w:rPr>
              <w:color w:val="808080"/>
            </w:rPr>
            <w:t>单击此处输入文字。</w:t>
          </w:r>
        </w:p>
      </w:docPartBody>
    </w:docPart>
    <w:docPart>
      <w:docPartPr>
        <w:name w:val="{b1ec0949-ef7d-46de-b393-fe2803dd7e50}"/>
        <w:style w:val=""/>
        <w:category>
          <w:name w:val="常规"/>
          <w:gallery w:val="placeholder"/>
        </w:category>
        <w:types>
          <w:type w:val="bbPlcHdr"/>
        </w:types>
        <w:behaviors>
          <w:behavior w:val="content"/>
        </w:behaviors>
        <w:description w:val=""/>
        <w:guid w:val="{b1ec0949-ef7d-46de-b393-fe2803dd7e50}"/>
      </w:docPartPr>
      <w:docPartBody>
        <w:p>
          <w:r>
            <w:rPr>
              <w:color w:val="808080"/>
            </w:rPr>
            <w:t>单击此处输入文字。</w:t>
          </w:r>
        </w:p>
      </w:docPartBody>
    </w:docPart>
    <w:docPart>
      <w:docPartPr>
        <w:name w:val="{43661325-2e86-47ea-a2a4-56aff104f8c8}"/>
        <w:style w:val=""/>
        <w:category>
          <w:name w:val="常规"/>
          <w:gallery w:val="placeholder"/>
        </w:category>
        <w:types>
          <w:type w:val="bbPlcHdr"/>
        </w:types>
        <w:behaviors>
          <w:behavior w:val="content"/>
        </w:behaviors>
        <w:description w:val=""/>
        <w:guid w:val="{43661325-2e86-47ea-a2a4-56aff104f8c8}"/>
      </w:docPartPr>
      <w:docPartBody>
        <w:p>
          <w:r>
            <w:rPr>
              <w:color w:val="808080"/>
            </w:rPr>
            <w:t>单击此处输入文字。</w:t>
          </w:r>
        </w:p>
      </w:docPartBody>
    </w:docPart>
    <w:docPart>
      <w:docPartPr>
        <w:name w:val="{6416aa38-16ed-4b6f-84fb-bee4fc8f7179}"/>
        <w:style w:val=""/>
        <w:category>
          <w:name w:val="常规"/>
          <w:gallery w:val="placeholder"/>
        </w:category>
        <w:types>
          <w:type w:val="bbPlcHdr"/>
        </w:types>
        <w:behaviors>
          <w:behavior w:val="content"/>
        </w:behaviors>
        <w:description w:val=""/>
        <w:guid w:val="{6416aa38-16ed-4b6f-84fb-bee4fc8f7179}"/>
      </w:docPartPr>
      <w:docPartBody>
        <w:p>
          <w:r>
            <w:rPr>
              <w:color w:val="808080"/>
            </w:rPr>
            <w:t>单击此处输入文字。</w:t>
          </w:r>
        </w:p>
      </w:docPartBody>
    </w:docPart>
    <w:docPart>
      <w:docPartPr>
        <w:name w:val="{3d994fb9-b3b7-455f-8ed5-cb1796d65117}"/>
        <w:style w:val=""/>
        <w:category>
          <w:name w:val="常规"/>
          <w:gallery w:val="placeholder"/>
        </w:category>
        <w:types>
          <w:type w:val="bbPlcHdr"/>
        </w:types>
        <w:behaviors>
          <w:behavior w:val="content"/>
        </w:behaviors>
        <w:description w:val=""/>
        <w:guid w:val="{3d994fb9-b3b7-455f-8ed5-cb1796d65117}"/>
      </w:docPartPr>
      <w:docPartBody>
        <w:p>
          <w:r>
            <w:rPr>
              <w:color w:val="808080"/>
            </w:rPr>
            <w:t>单击此处输入文字。</w:t>
          </w:r>
        </w:p>
      </w:docPartBody>
    </w:docPart>
    <w:docPart>
      <w:docPartPr>
        <w:name w:val="{d4ca828a-10f5-469a-957d-dfe280964040}"/>
        <w:style w:val=""/>
        <w:category>
          <w:name w:val="常规"/>
          <w:gallery w:val="placeholder"/>
        </w:category>
        <w:types>
          <w:type w:val="bbPlcHdr"/>
        </w:types>
        <w:behaviors>
          <w:behavior w:val="content"/>
        </w:behaviors>
        <w:description w:val=""/>
        <w:guid w:val="{d4ca828a-10f5-469a-957d-dfe280964040}"/>
      </w:docPartPr>
      <w:docPartBody>
        <w:p>
          <w:r>
            <w:rPr>
              <w:color w:val="808080"/>
            </w:rPr>
            <w:t>单击此处输入文字。</w:t>
          </w:r>
        </w:p>
      </w:docPartBody>
    </w:docPart>
    <w:docPart>
      <w:docPartPr>
        <w:name w:val="{939d391b-88fc-49ba-a638-b1b6e3534472}"/>
        <w:style w:val=""/>
        <w:category>
          <w:name w:val="常规"/>
          <w:gallery w:val="placeholder"/>
        </w:category>
        <w:types>
          <w:type w:val="bbPlcHdr"/>
        </w:types>
        <w:behaviors>
          <w:behavior w:val="content"/>
        </w:behaviors>
        <w:description w:val=""/>
        <w:guid w:val="{939d391b-88fc-49ba-a638-b1b6e3534472}"/>
      </w:docPartPr>
      <w:docPartBody>
        <w:p>
          <w:r>
            <w:rPr>
              <w:color w:val="808080"/>
            </w:rPr>
            <w:t>单击此处输入文字。</w:t>
          </w:r>
        </w:p>
      </w:docPartBody>
    </w:docPart>
    <w:docPart>
      <w:docPartPr>
        <w:name w:val="{898555ee-92d5-404a-81af-2300f2b72906}"/>
        <w:style w:val=""/>
        <w:category>
          <w:name w:val="常规"/>
          <w:gallery w:val="placeholder"/>
        </w:category>
        <w:types>
          <w:type w:val="bbPlcHdr"/>
        </w:types>
        <w:behaviors>
          <w:behavior w:val="content"/>
        </w:behaviors>
        <w:description w:val=""/>
        <w:guid w:val="{898555ee-92d5-404a-81af-2300f2b72906}"/>
      </w:docPartPr>
      <w:docPartBody>
        <w:p>
          <w:r>
            <w:rPr>
              <w:color w:val="808080"/>
            </w:rPr>
            <w:t>单击此处输入文字。</w:t>
          </w:r>
        </w:p>
      </w:docPartBody>
    </w:docPart>
    <w:docPart>
      <w:docPartPr>
        <w:name w:val="{53e0c0eb-4fd3-46bb-9d58-cca82ecdd1ce}"/>
        <w:style w:val=""/>
        <w:category>
          <w:name w:val="常规"/>
          <w:gallery w:val="placeholder"/>
        </w:category>
        <w:types>
          <w:type w:val="bbPlcHdr"/>
        </w:types>
        <w:behaviors>
          <w:behavior w:val="content"/>
        </w:behaviors>
        <w:description w:val=""/>
        <w:guid w:val="{53e0c0eb-4fd3-46bb-9d58-cca82ecdd1ce}"/>
      </w:docPartPr>
      <w:docPartBody>
        <w:p>
          <w:r>
            <w:rPr>
              <w:color w:val="808080"/>
            </w:rPr>
            <w:t>单击此处输入文字。</w:t>
          </w:r>
        </w:p>
      </w:docPartBody>
    </w:docPart>
    <w:docPart>
      <w:docPartPr>
        <w:name w:val="{1c154693-be5f-4836-bea8-18f655333a4f}"/>
        <w:style w:val=""/>
        <w:category>
          <w:name w:val="常规"/>
          <w:gallery w:val="placeholder"/>
        </w:category>
        <w:types>
          <w:type w:val="bbPlcHdr"/>
        </w:types>
        <w:behaviors>
          <w:behavior w:val="content"/>
        </w:behaviors>
        <w:description w:val=""/>
        <w:guid w:val="{1c154693-be5f-4836-bea8-18f655333a4f}"/>
      </w:docPartPr>
      <w:docPartBody>
        <w:p>
          <w:r>
            <w:rPr>
              <w:color w:val="808080"/>
            </w:rPr>
            <w:t>单击此处输入文字。</w:t>
          </w:r>
        </w:p>
      </w:docPartBody>
    </w:docPart>
    <w:docPart>
      <w:docPartPr>
        <w:name w:val="{78266626-a002-4584-ad94-ef837e95cf6b}"/>
        <w:style w:val=""/>
        <w:category>
          <w:name w:val="常规"/>
          <w:gallery w:val="placeholder"/>
        </w:category>
        <w:types>
          <w:type w:val="bbPlcHdr"/>
        </w:types>
        <w:behaviors>
          <w:behavior w:val="content"/>
        </w:behaviors>
        <w:description w:val=""/>
        <w:guid w:val="{78266626-a002-4584-ad94-ef837e95cf6b}"/>
      </w:docPartPr>
      <w:docPartBody>
        <w:p>
          <w:r>
            <w:rPr>
              <w:color w:val="808080"/>
            </w:rPr>
            <w:t>单击此处输入文字。</w:t>
          </w:r>
        </w:p>
      </w:docPartBody>
    </w:docPart>
    <w:docPart>
      <w:docPartPr>
        <w:name w:val="{81055965-5327-484d-9f8f-867a108bf4ef}"/>
        <w:style w:val=""/>
        <w:category>
          <w:name w:val="常规"/>
          <w:gallery w:val="placeholder"/>
        </w:category>
        <w:types>
          <w:type w:val="bbPlcHdr"/>
        </w:types>
        <w:behaviors>
          <w:behavior w:val="content"/>
        </w:behaviors>
        <w:description w:val=""/>
        <w:guid w:val="{81055965-5327-484d-9f8f-867a108bf4ef}"/>
      </w:docPartPr>
      <w:docPartBody>
        <w:p>
          <w:r>
            <w:rPr>
              <w:color w:val="808080"/>
            </w:rPr>
            <w:t>单击此处输入文字。</w:t>
          </w:r>
        </w:p>
      </w:docPartBody>
    </w:docPart>
    <w:docPart>
      <w:docPartPr>
        <w:name w:val="{150bdb78-aff8-4693-9bce-6dbad0674290}"/>
        <w:style w:val=""/>
        <w:category>
          <w:name w:val="常规"/>
          <w:gallery w:val="placeholder"/>
        </w:category>
        <w:types>
          <w:type w:val="bbPlcHdr"/>
        </w:types>
        <w:behaviors>
          <w:behavior w:val="content"/>
        </w:behaviors>
        <w:description w:val=""/>
        <w:guid w:val="{150bdb78-aff8-4693-9bce-6dbad0674290}"/>
      </w:docPartPr>
      <w:docPartBody>
        <w:p>
          <w:r>
            <w:rPr>
              <w:color w:val="808080"/>
            </w:rPr>
            <w:t>单击此处输入文字。</w:t>
          </w:r>
        </w:p>
      </w:docPartBody>
    </w:docPart>
    <w:docPart>
      <w:docPartPr>
        <w:name w:val="{4473b77e-1f01-4061-b08e-de40ad4fb783}"/>
        <w:style w:val=""/>
        <w:category>
          <w:name w:val="常规"/>
          <w:gallery w:val="placeholder"/>
        </w:category>
        <w:types>
          <w:type w:val="bbPlcHdr"/>
        </w:types>
        <w:behaviors>
          <w:behavior w:val="content"/>
        </w:behaviors>
        <w:description w:val=""/>
        <w:guid w:val="{4473b77e-1f01-4061-b08e-de40ad4fb783}"/>
      </w:docPartPr>
      <w:docPartBody>
        <w:p>
          <w:r>
            <w:rPr>
              <w:color w:val="808080"/>
            </w:rPr>
            <w:t>单击此处输入文字。</w:t>
          </w:r>
        </w:p>
      </w:docPartBody>
    </w:docPart>
    <w:docPart>
      <w:docPartPr>
        <w:name w:val="{8f14bf7f-8699-4231-aff2-2113b8d2d8b8}"/>
        <w:style w:val=""/>
        <w:category>
          <w:name w:val="常规"/>
          <w:gallery w:val="placeholder"/>
        </w:category>
        <w:types>
          <w:type w:val="bbPlcHdr"/>
        </w:types>
        <w:behaviors>
          <w:behavior w:val="content"/>
        </w:behaviors>
        <w:description w:val=""/>
        <w:guid w:val="{8f14bf7f-8699-4231-aff2-2113b8d2d8b8}"/>
      </w:docPartPr>
      <w:docPartBody>
        <w:p>
          <w:r>
            <w:rPr>
              <w:color w:val="808080"/>
            </w:rPr>
            <w:t>单击此处输入文字。</w:t>
          </w:r>
        </w:p>
      </w:docPartBody>
    </w:docPart>
    <w:docPart>
      <w:docPartPr>
        <w:name w:val="{f91ef3e2-e5b5-4385-b607-cf55f95e9544}"/>
        <w:style w:val=""/>
        <w:category>
          <w:name w:val="常规"/>
          <w:gallery w:val="placeholder"/>
        </w:category>
        <w:types>
          <w:type w:val="bbPlcHdr"/>
        </w:types>
        <w:behaviors>
          <w:behavior w:val="content"/>
        </w:behaviors>
        <w:description w:val=""/>
        <w:guid w:val="{f91ef3e2-e5b5-4385-b607-cf55f95e9544}"/>
      </w:docPartPr>
      <w:docPartBody>
        <w:p>
          <w:r>
            <w:rPr>
              <w:color w:val="808080"/>
            </w:rPr>
            <w:t>单击此处输入文字。</w:t>
          </w:r>
        </w:p>
      </w:docPartBody>
    </w:docPart>
    <w:docPart>
      <w:docPartPr>
        <w:name w:val="{bd668db9-bc31-42c0-b935-bb4f7f992d2d}"/>
        <w:style w:val=""/>
        <w:category>
          <w:name w:val="常规"/>
          <w:gallery w:val="placeholder"/>
        </w:category>
        <w:types>
          <w:type w:val="bbPlcHdr"/>
        </w:types>
        <w:behaviors>
          <w:behavior w:val="content"/>
        </w:behaviors>
        <w:description w:val=""/>
        <w:guid w:val="{bd668db9-bc31-42c0-b935-bb4f7f992d2d}"/>
      </w:docPartPr>
      <w:docPartBody>
        <w:p>
          <w:r>
            <w:rPr>
              <w:color w:val="808080"/>
            </w:rPr>
            <w:t>单击此处输入文字。</w:t>
          </w:r>
        </w:p>
      </w:docPartBody>
    </w:docPart>
    <w:docPart>
      <w:docPartPr>
        <w:name w:val="{068497df-7ab0-445d-9525-7b8dcb3dc374}"/>
        <w:style w:val=""/>
        <w:category>
          <w:name w:val="常规"/>
          <w:gallery w:val="placeholder"/>
        </w:category>
        <w:types>
          <w:type w:val="bbPlcHdr"/>
        </w:types>
        <w:behaviors>
          <w:behavior w:val="content"/>
        </w:behaviors>
        <w:description w:val=""/>
        <w:guid w:val="{068497df-7ab0-445d-9525-7b8dcb3dc374}"/>
      </w:docPartPr>
      <w:docPartBody>
        <w:p>
          <w:r>
            <w:rPr>
              <w:color w:val="808080"/>
            </w:rPr>
            <w:t>单击此处输入文字。</w:t>
          </w:r>
        </w:p>
      </w:docPartBody>
    </w:docPart>
    <w:docPart>
      <w:docPartPr>
        <w:name w:val="{7c9295ab-21e8-4a4a-bd45-3ab7746c95c0}"/>
        <w:style w:val=""/>
        <w:category>
          <w:name w:val="常规"/>
          <w:gallery w:val="placeholder"/>
        </w:category>
        <w:types>
          <w:type w:val="bbPlcHdr"/>
        </w:types>
        <w:behaviors>
          <w:behavior w:val="content"/>
        </w:behaviors>
        <w:description w:val=""/>
        <w:guid w:val="{7c9295ab-21e8-4a4a-bd45-3ab7746c95c0}"/>
      </w:docPartPr>
      <w:docPartBody>
        <w:p>
          <w:r>
            <w:rPr>
              <w:color w:val="808080"/>
            </w:rPr>
            <w:t>单击此处输入文字。</w:t>
          </w:r>
        </w:p>
      </w:docPartBody>
    </w:docPart>
    <w:docPart>
      <w:docPartPr>
        <w:name w:val="{8fab6407-571b-4da2-a32c-f61377feaab0}"/>
        <w:style w:val=""/>
        <w:category>
          <w:name w:val="常规"/>
          <w:gallery w:val="placeholder"/>
        </w:category>
        <w:types>
          <w:type w:val="bbPlcHdr"/>
        </w:types>
        <w:behaviors>
          <w:behavior w:val="content"/>
        </w:behaviors>
        <w:description w:val=""/>
        <w:guid w:val="{8fab6407-571b-4da2-a32c-f61377feaab0}"/>
      </w:docPartPr>
      <w:docPartBody>
        <w:p>
          <w:r>
            <w:rPr>
              <w:color w:val="808080"/>
            </w:rPr>
            <w:t>单击此处输入文字。</w:t>
          </w:r>
        </w:p>
      </w:docPartBody>
    </w:docPart>
    <w:docPart>
      <w:docPartPr>
        <w:name w:val="{fde32b8a-72b3-4612-81c1-8d07da6caacf}"/>
        <w:style w:val=""/>
        <w:category>
          <w:name w:val="常规"/>
          <w:gallery w:val="placeholder"/>
        </w:category>
        <w:types>
          <w:type w:val="bbPlcHdr"/>
        </w:types>
        <w:behaviors>
          <w:behavior w:val="content"/>
        </w:behaviors>
        <w:description w:val=""/>
        <w:guid w:val="{fde32b8a-72b3-4612-81c1-8d07da6caacf}"/>
      </w:docPartPr>
      <w:docPartBody>
        <w:p>
          <w:r>
            <w:rPr>
              <w:color w:val="808080"/>
            </w:rPr>
            <w:t>单击此处输入文字。</w:t>
          </w:r>
        </w:p>
      </w:docPartBody>
    </w:docPart>
    <w:docPart>
      <w:docPartPr>
        <w:name w:val="{9dda5052-f611-451b-af7b-14378c7c4531}"/>
        <w:style w:val=""/>
        <w:category>
          <w:name w:val="常规"/>
          <w:gallery w:val="placeholder"/>
        </w:category>
        <w:types>
          <w:type w:val="bbPlcHdr"/>
        </w:types>
        <w:behaviors>
          <w:behavior w:val="content"/>
        </w:behaviors>
        <w:description w:val=""/>
        <w:guid w:val="{9dda5052-f611-451b-af7b-14378c7c4531}"/>
      </w:docPartPr>
      <w:docPartBody>
        <w:p>
          <w:r>
            <w:rPr>
              <w:color w:val="808080"/>
            </w:rPr>
            <w:t>单击此处输入文字。</w:t>
          </w:r>
        </w:p>
      </w:docPartBody>
    </w:docPart>
    <w:docPart>
      <w:docPartPr>
        <w:name w:val="{3275e78c-38f0-477e-a140-d4b37d658536}"/>
        <w:style w:val=""/>
        <w:category>
          <w:name w:val="常规"/>
          <w:gallery w:val="placeholder"/>
        </w:category>
        <w:types>
          <w:type w:val="bbPlcHdr"/>
        </w:types>
        <w:behaviors>
          <w:behavior w:val="content"/>
        </w:behaviors>
        <w:description w:val=""/>
        <w:guid w:val="{3275e78c-38f0-477e-a140-d4b37d658536}"/>
      </w:docPartPr>
      <w:docPartBody>
        <w:p>
          <w:r>
            <w:rPr>
              <w:color w:val="808080"/>
            </w:rPr>
            <w:t>单击此处输入文字。</w:t>
          </w:r>
        </w:p>
      </w:docPartBody>
    </w:docPart>
    <w:docPart>
      <w:docPartPr>
        <w:name w:val="{2537c1dd-b9a3-46e3-958c-258b71c0ea4c}"/>
        <w:style w:val=""/>
        <w:category>
          <w:name w:val="常规"/>
          <w:gallery w:val="placeholder"/>
        </w:category>
        <w:types>
          <w:type w:val="bbPlcHdr"/>
        </w:types>
        <w:behaviors>
          <w:behavior w:val="content"/>
        </w:behaviors>
        <w:description w:val=""/>
        <w:guid w:val="{2537c1dd-b9a3-46e3-958c-258b71c0ea4c}"/>
      </w:docPartPr>
      <w:docPartBody>
        <w:p>
          <w:r>
            <w:rPr>
              <w:color w:val="808080"/>
            </w:rPr>
            <w:t>单击此处输入文字。</w:t>
          </w:r>
        </w:p>
      </w:docPartBody>
    </w:docPart>
    <w:docPart>
      <w:docPartPr>
        <w:name w:val="{4ec9baf5-b210-4044-b879-fbf9dd957ed4}"/>
        <w:style w:val=""/>
        <w:category>
          <w:name w:val="常规"/>
          <w:gallery w:val="placeholder"/>
        </w:category>
        <w:types>
          <w:type w:val="bbPlcHdr"/>
        </w:types>
        <w:behaviors>
          <w:behavior w:val="content"/>
        </w:behaviors>
        <w:description w:val=""/>
        <w:guid w:val="{4ec9baf5-b210-4044-b879-fbf9dd957ed4}"/>
      </w:docPartPr>
      <w:docPartBody>
        <w:p>
          <w:r>
            <w:rPr>
              <w:color w:val="808080"/>
            </w:rPr>
            <w:t>单击此处输入文字。</w:t>
          </w:r>
        </w:p>
      </w:docPartBody>
    </w:docPart>
    <w:docPart>
      <w:docPartPr>
        <w:name w:val="{51f17a20-a3ee-440e-b131-8eab0536847c}"/>
        <w:style w:val=""/>
        <w:category>
          <w:name w:val="常规"/>
          <w:gallery w:val="placeholder"/>
        </w:category>
        <w:types>
          <w:type w:val="bbPlcHdr"/>
        </w:types>
        <w:behaviors>
          <w:behavior w:val="content"/>
        </w:behaviors>
        <w:description w:val=""/>
        <w:guid w:val="{51f17a20-a3ee-440e-b131-8eab0536847c}"/>
      </w:docPartPr>
      <w:docPartBody>
        <w:p>
          <w:r>
            <w:rPr>
              <w:color w:val="808080"/>
            </w:rPr>
            <w:t>单击此处输入文字。</w:t>
          </w:r>
        </w:p>
      </w:docPartBody>
    </w:docPart>
    <w:docPart>
      <w:docPartPr>
        <w:name w:val="{54dcc70c-ad4c-4111-b3b1-010e8d606f50}"/>
        <w:style w:val=""/>
        <w:category>
          <w:name w:val="常规"/>
          <w:gallery w:val="placeholder"/>
        </w:category>
        <w:types>
          <w:type w:val="bbPlcHdr"/>
        </w:types>
        <w:behaviors>
          <w:behavior w:val="content"/>
        </w:behaviors>
        <w:description w:val=""/>
        <w:guid w:val="{54dcc70c-ad4c-4111-b3b1-010e8d606f50}"/>
      </w:docPartPr>
      <w:docPartBody>
        <w:p>
          <w:r>
            <w:rPr>
              <w:color w:val="808080"/>
            </w:rPr>
            <w:t>单击此处输入文字。</w:t>
          </w:r>
        </w:p>
      </w:docPartBody>
    </w:docPart>
    <w:docPart>
      <w:docPartPr>
        <w:name w:val="{b0b3af9d-008a-4433-9720-86bf599a2515}"/>
        <w:style w:val=""/>
        <w:category>
          <w:name w:val="常规"/>
          <w:gallery w:val="placeholder"/>
        </w:category>
        <w:types>
          <w:type w:val="bbPlcHdr"/>
        </w:types>
        <w:behaviors>
          <w:behavior w:val="content"/>
        </w:behaviors>
        <w:description w:val=""/>
        <w:guid w:val="{b0b3af9d-008a-4433-9720-86bf599a2515}"/>
      </w:docPartPr>
      <w:docPartBody>
        <w:p>
          <w:r>
            <w:rPr>
              <w:color w:val="808080"/>
            </w:rPr>
            <w:t>单击此处输入文字。</w:t>
          </w:r>
        </w:p>
      </w:docPartBody>
    </w:docPart>
    <w:docPart>
      <w:docPartPr>
        <w:name w:val="{5511ad81-d38b-429d-8d27-3baec6626651}"/>
        <w:style w:val=""/>
        <w:category>
          <w:name w:val="常规"/>
          <w:gallery w:val="placeholder"/>
        </w:category>
        <w:types>
          <w:type w:val="bbPlcHdr"/>
        </w:types>
        <w:behaviors>
          <w:behavior w:val="content"/>
        </w:behaviors>
        <w:description w:val=""/>
        <w:guid w:val="{5511ad81-d38b-429d-8d27-3baec6626651}"/>
      </w:docPartPr>
      <w:docPartBody>
        <w:p>
          <w:r>
            <w:rPr>
              <w:color w:val="808080"/>
            </w:rPr>
            <w:t>单击此处输入文字。</w:t>
          </w:r>
        </w:p>
      </w:docPartBody>
    </w:docPart>
    <w:docPart>
      <w:docPartPr>
        <w:name w:val="{4d96bbad-a345-4606-a6ff-7115348b2b6d}"/>
        <w:style w:val=""/>
        <w:category>
          <w:name w:val="常规"/>
          <w:gallery w:val="placeholder"/>
        </w:category>
        <w:types>
          <w:type w:val="bbPlcHdr"/>
        </w:types>
        <w:behaviors>
          <w:behavior w:val="content"/>
        </w:behaviors>
        <w:description w:val=""/>
        <w:guid w:val="{4d96bbad-a345-4606-a6ff-7115348b2b6d}"/>
      </w:docPartPr>
      <w:docPartBody>
        <w:p>
          <w:r>
            <w:rPr>
              <w:color w:val="808080"/>
            </w:rPr>
            <w:t>单击此处输入文字。</w:t>
          </w:r>
        </w:p>
      </w:docPartBody>
    </w:docPart>
    <w:docPart>
      <w:docPartPr>
        <w:name w:val="{ce331b9a-9990-46ba-ade2-d02503099cf9}"/>
        <w:style w:val=""/>
        <w:category>
          <w:name w:val="常规"/>
          <w:gallery w:val="placeholder"/>
        </w:category>
        <w:types>
          <w:type w:val="bbPlcHdr"/>
        </w:types>
        <w:behaviors>
          <w:behavior w:val="content"/>
        </w:behaviors>
        <w:description w:val=""/>
        <w:guid w:val="{ce331b9a-9990-46ba-ade2-d02503099cf9}"/>
      </w:docPartPr>
      <w:docPartBody>
        <w:p>
          <w:r>
            <w:rPr>
              <w:color w:val="808080"/>
            </w:rPr>
            <w:t>单击此处输入文字。</w:t>
          </w:r>
        </w:p>
      </w:docPartBody>
    </w:docPart>
    <w:docPart>
      <w:docPartPr>
        <w:name w:val="{65dc2ed0-f068-4ecb-adae-5db4df2dfbfa}"/>
        <w:style w:val=""/>
        <w:category>
          <w:name w:val="常规"/>
          <w:gallery w:val="placeholder"/>
        </w:category>
        <w:types>
          <w:type w:val="bbPlcHdr"/>
        </w:types>
        <w:behaviors>
          <w:behavior w:val="content"/>
        </w:behaviors>
        <w:description w:val=""/>
        <w:guid w:val="{65dc2ed0-f068-4ecb-adae-5db4df2dfbfa}"/>
      </w:docPartPr>
      <w:docPartBody>
        <w:p>
          <w:r>
            <w:rPr>
              <w:color w:val="808080"/>
            </w:rPr>
            <w:t>单击此处输入文字。</w:t>
          </w:r>
        </w:p>
      </w:docPartBody>
    </w:docPart>
    <w:docPart>
      <w:docPartPr>
        <w:name w:val="{0b4f5cef-ce56-4a33-8bc6-37b9488895f0}"/>
        <w:style w:val=""/>
        <w:category>
          <w:name w:val="常规"/>
          <w:gallery w:val="placeholder"/>
        </w:category>
        <w:types>
          <w:type w:val="bbPlcHdr"/>
        </w:types>
        <w:behaviors>
          <w:behavior w:val="content"/>
        </w:behaviors>
        <w:description w:val=""/>
        <w:guid w:val="{0b4f5cef-ce56-4a33-8bc6-37b9488895f0}"/>
      </w:docPartPr>
      <w:docPartBody>
        <w:p>
          <w:r>
            <w:rPr>
              <w:color w:val="808080"/>
            </w:rPr>
            <w:t>单击此处输入文字。</w:t>
          </w:r>
        </w:p>
      </w:docPartBody>
    </w:docPart>
    <w:docPart>
      <w:docPartPr>
        <w:name w:val="{4c0dfd80-28ad-49c7-b7f2-cacaac6fbefd}"/>
        <w:style w:val=""/>
        <w:category>
          <w:name w:val="常规"/>
          <w:gallery w:val="placeholder"/>
        </w:category>
        <w:types>
          <w:type w:val="bbPlcHdr"/>
        </w:types>
        <w:behaviors>
          <w:behavior w:val="content"/>
        </w:behaviors>
        <w:description w:val=""/>
        <w:guid w:val="{4c0dfd80-28ad-49c7-b7f2-cacaac6fbefd}"/>
      </w:docPartPr>
      <w:docPartBody>
        <w:p>
          <w:r>
            <w:rPr>
              <w:color w:val="808080"/>
            </w:rPr>
            <w:t>单击此处输入文字。</w:t>
          </w:r>
        </w:p>
      </w:docPartBody>
    </w:docPart>
    <w:docPart>
      <w:docPartPr>
        <w:name w:val="{53206e6a-ab67-40d4-9192-a3ef341b333c}"/>
        <w:style w:val=""/>
        <w:category>
          <w:name w:val="常规"/>
          <w:gallery w:val="placeholder"/>
        </w:category>
        <w:types>
          <w:type w:val="bbPlcHdr"/>
        </w:types>
        <w:behaviors>
          <w:behavior w:val="content"/>
        </w:behaviors>
        <w:description w:val=""/>
        <w:guid w:val="{53206e6a-ab67-40d4-9192-a3ef341b333c}"/>
      </w:docPartPr>
      <w:docPartBody>
        <w:p>
          <w:r>
            <w:rPr>
              <w:color w:val="808080"/>
            </w:rPr>
            <w:t>单击此处输入文字。</w:t>
          </w:r>
        </w:p>
      </w:docPartBody>
    </w:docPart>
    <w:docPart>
      <w:docPartPr>
        <w:name w:val="{1a6dce9b-6027-4bcc-839c-656817e25446}"/>
        <w:style w:val=""/>
        <w:category>
          <w:name w:val="常规"/>
          <w:gallery w:val="placeholder"/>
        </w:category>
        <w:types>
          <w:type w:val="bbPlcHdr"/>
        </w:types>
        <w:behaviors>
          <w:behavior w:val="content"/>
        </w:behaviors>
        <w:description w:val=""/>
        <w:guid w:val="{1a6dce9b-6027-4bcc-839c-656817e25446}"/>
      </w:docPartPr>
      <w:docPartBody>
        <w:p>
          <w:r>
            <w:rPr>
              <w:color w:val="808080"/>
            </w:rPr>
            <w:t>单击此处输入文字。</w:t>
          </w:r>
        </w:p>
      </w:docPartBody>
    </w:docPart>
    <w:docPart>
      <w:docPartPr>
        <w:name w:val="{cbc2119d-6ff0-4226-b77a-5642aedc0a71}"/>
        <w:style w:val=""/>
        <w:category>
          <w:name w:val="常规"/>
          <w:gallery w:val="placeholder"/>
        </w:category>
        <w:types>
          <w:type w:val="bbPlcHdr"/>
        </w:types>
        <w:behaviors>
          <w:behavior w:val="content"/>
        </w:behaviors>
        <w:description w:val=""/>
        <w:guid w:val="{cbc2119d-6ff0-4226-b77a-5642aedc0a71}"/>
      </w:docPartPr>
      <w:docPartBody>
        <w:p>
          <w:r>
            <w:rPr>
              <w:color w:val="808080"/>
            </w:rPr>
            <w:t>单击此处输入文字。</w:t>
          </w:r>
        </w:p>
      </w:docPartBody>
    </w:docPart>
    <w:docPart>
      <w:docPartPr>
        <w:name w:val="{3cd87479-d1bf-438d-94fc-3021bbbf43bf}"/>
        <w:style w:val=""/>
        <w:category>
          <w:name w:val="常规"/>
          <w:gallery w:val="placeholder"/>
        </w:category>
        <w:types>
          <w:type w:val="bbPlcHdr"/>
        </w:types>
        <w:behaviors>
          <w:behavior w:val="content"/>
        </w:behaviors>
        <w:description w:val=""/>
        <w:guid w:val="{3cd87479-d1bf-438d-94fc-3021bbbf43bf}"/>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7231</Words>
  <Characters>7667</Characters>
  <Lines>57</Lines>
  <Paragraphs>16</Paragraphs>
  <TotalTime>2</TotalTime>
  <ScaleCrop>false</ScaleCrop>
  <LinksUpToDate>false</LinksUpToDate>
  <CharactersWithSpaces>7704</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黄锐</cp:lastModifiedBy>
  <cp:lastPrinted>2022-08-08T09:11:00Z</cp:lastPrinted>
  <dcterms:modified xsi:type="dcterms:W3CDTF">2023-10-07T09:06:53Z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4E7D7BB643864D41AFE6DF6AD5EF7F79</vt:lpwstr>
  </property>
</Properties>
</file>