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vertAlign w:val="baseline"/>
          <w:lang w:val="en-US" w:eastAsia="zh-CN"/>
        </w:rPr>
      </w:pPr>
      <w:r>
        <w:rPr>
          <w:rFonts w:hint="eastAsia" w:ascii="方正小标宋_GBK" w:hAnsi="方正小标宋_GBK" w:eastAsia="方正小标宋_GBK" w:cs="方正小标宋_GBK"/>
          <w:sz w:val="44"/>
          <w:szCs w:val="44"/>
          <w:vertAlign w:val="baseline"/>
          <w:lang w:val="en-US" w:eastAsia="zh-CN"/>
        </w:rPr>
        <w:t>攀枝花市西区2022年知识产权案件统计表</w:t>
      </w:r>
    </w:p>
    <w:tbl>
      <w:tblPr>
        <w:tblStyle w:val="6"/>
        <w:tblW w:w="14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232"/>
        <w:gridCol w:w="2430"/>
        <w:gridCol w:w="4173"/>
        <w:gridCol w:w="1812"/>
        <w:gridCol w:w="1822"/>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trPr>
        <w:tc>
          <w:tcPr>
            <w:tcW w:w="61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2232"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办案机关</w:t>
            </w:r>
          </w:p>
        </w:tc>
        <w:tc>
          <w:tcPr>
            <w:tcW w:w="2430"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i w:val="0"/>
                <w:iCs w:val="0"/>
                <w:color w:val="000000"/>
                <w:kern w:val="0"/>
                <w:sz w:val="28"/>
                <w:szCs w:val="28"/>
                <w:u w:val="none"/>
                <w:lang w:val="en-US" w:eastAsia="zh-CN" w:bidi="ar"/>
              </w:rPr>
              <w:t>立案或处罚决定书编号</w:t>
            </w:r>
          </w:p>
        </w:tc>
        <w:tc>
          <w:tcPr>
            <w:tcW w:w="4173"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案件名称</w:t>
            </w:r>
          </w:p>
        </w:tc>
        <w:tc>
          <w:tcPr>
            <w:tcW w:w="1812"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立案日期</w:t>
            </w:r>
          </w:p>
        </w:tc>
        <w:tc>
          <w:tcPr>
            <w:tcW w:w="1822"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结案日期</w:t>
            </w:r>
          </w:p>
        </w:tc>
        <w:tc>
          <w:tcPr>
            <w:tcW w:w="1085" w:type="dxa"/>
            <w:vAlign w:val="center"/>
          </w:tcPr>
          <w:p>
            <w:pPr>
              <w:keepNext w:val="0"/>
              <w:keepLines w:val="0"/>
              <w:widowControl/>
              <w:suppressLineNumbers w:val="0"/>
              <w:jc w:val="center"/>
              <w:textAlignment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处理</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sz w:val="28"/>
                <w:szCs w:val="28"/>
                <w:vertAlign w:val="baseline"/>
                <w:lang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1" w:hRule="atLeast"/>
        </w:trPr>
        <w:tc>
          <w:tcPr>
            <w:tcW w:w="61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2232"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攀枝花市西区市场监督管理局</w:t>
            </w:r>
          </w:p>
        </w:tc>
        <w:tc>
          <w:tcPr>
            <w:tcW w:w="2430"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sz w:val="28"/>
                <w:szCs w:val="28"/>
              </w:rPr>
              <w:t>攀西市监处罚</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color w:val="000000"/>
                <w:sz w:val="28"/>
                <w:szCs w:val="28"/>
              </w:rPr>
              <w:t>〔2022〕309号</w:t>
            </w:r>
          </w:p>
        </w:tc>
        <w:tc>
          <w:tcPr>
            <w:tcW w:w="4173"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攀枝花市西区顺荣餐具商行(丁朝荣)销售不符合强制性标准和销售假冒专利的产品案</w:t>
            </w:r>
          </w:p>
        </w:tc>
        <w:tc>
          <w:tcPr>
            <w:tcW w:w="1812" w:type="dxa"/>
            <w:vAlign w:val="center"/>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sz w:val="28"/>
                <w:szCs w:val="28"/>
              </w:rPr>
              <w:t>2022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10</w:t>
            </w:r>
          </w:p>
        </w:tc>
        <w:tc>
          <w:tcPr>
            <w:tcW w:w="1822" w:type="dxa"/>
            <w:vAlign w:val="center"/>
          </w:tcPr>
          <w:p>
            <w:pPr>
              <w:jc w:val="both"/>
              <w:rPr>
                <w:rFonts w:hint="eastAsia" w:ascii="仿宋_GB2312" w:hAnsi="仿宋_GB2312" w:eastAsia="仿宋_GB2312" w:cs="仿宋_GB2312"/>
                <w:sz w:val="28"/>
                <w:szCs w:val="28"/>
                <w:vertAlign w:val="baseline"/>
                <w:lang w:eastAsia="zh-CN"/>
              </w:rPr>
            </w:pPr>
            <w:r>
              <w:rPr>
                <w:rFonts w:hint="eastAsia" w:ascii="Times New Roman" w:hAnsi="Times New Roman" w:eastAsia="仿宋_GB2312" w:cs="仿宋"/>
                <w:color w:val="000000"/>
                <w:sz w:val="28"/>
                <w:szCs w:val="28"/>
              </w:rPr>
              <w:t>2022</w:t>
            </w:r>
            <w:r>
              <w:rPr>
                <w:rFonts w:hint="eastAsia" w:ascii="Times New Roman" w:hAnsi="Times New Roman" w:eastAsia="仿宋_GB2312" w:cs="仿宋"/>
                <w:color w:val="000000"/>
                <w:sz w:val="28"/>
                <w:szCs w:val="28"/>
                <w:lang w:val="en-US" w:eastAsia="zh-CN"/>
              </w:rPr>
              <w:t>.</w:t>
            </w:r>
            <w:r>
              <w:rPr>
                <w:rFonts w:hint="eastAsia" w:ascii="Times New Roman" w:hAnsi="Times New Roman" w:eastAsia="仿宋_GB2312" w:cs="仿宋"/>
                <w:color w:val="000000"/>
                <w:sz w:val="28"/>
                <w:szCs w:val="28"/>
              </w:rPr>
              <w:t>3</w:t>
            </w:r>
            <w:r>
              <w:rPr>
                <w:rFonts w:hint="eastAsia" w:ascii="Times New Roman" w:hAnsi="Times New Roman" w:eastAsia="仿宋_GB2312" w:cs="仿宋"/>
                <w:color w:val="000000"/>
                <w:sz w:val="28"/>
                <w:szCs w:val="28"/>
                <w:lang w:val="en-US" w:eastAsia="zh-CN"/>
              </w:rPr>
              <w:t>.</w:t>
            </w:r>
            <w:r>
              <w:rPr>
                <w:rFonts w:hint="eastAsia" w:ascii="Times New Roman" w:hAnsi="Times New Roman" w:eastAsia="仿宋_GB2312" w:cs="仿宋"/>
                <w:color w:val="000000"/>
                <w:sz w:val="28"/>
                <w:szCs w:val="28"/>
              </w:rPr>
              <w:t>28</w:t>
            </w:r>
          </w:p>
        </w:tc>
        <w:tc>
          <w:tcPr>
            <w:tcW w:w="1085" w:type="dxa"/>
            <w:vAlign w:val="center"/>
          </w:tcPr>
          <w:p>
            <w:pPr>
              <w:jc w:val="both"/>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没收、罚款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trPr>
        <w:tc>
          <w:tcPr>
            <w:tcW w:w="61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2232"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攀枝花市西区市场监督管理局</w:t>
            </w:r>
          </w:p>
        </w:tc>
        <w:tc>
          <w:tcPr>
            <w:tcW w:w="2430" w:type="dxa"/>
            <w:vAlign w:val="top"/>
          </w:tcPr>
          <w:p>
            <w:pP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color w:val="000000"/>
                <w:sz w:val="28"/>
                <w:szCs w:val="28"/>
              </w:rPr>
              <w:t>攀西市监处罚</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color w:val="000000"/>
                <w:sz w:val="28"/>
                <w:szCs w:val="28"/>
              </w:rPr>
              <w:t>〔2022〕316号</w:t>
            </w:r>
          </w:p>
        </w:tc>
        <w:tc>
          <w:tcPr>
            <w:tcW w:w="4173" w:type="dxa"/>
            <w:vAlign w:val="top"/>
          </w:tcPr>
          <w:p>
            <w:pP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攀枝花市西区新时代眼镜行（王宪文）销售不符合强制性标准和销售假冒专利的产品案</w:t>
            </w:r>
          </w:p>
        </w:tc>
        <w:tc>
          <w:tcPr>
            <w:tcW w:w="1812"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color w:val="000000"/>
                <w:sz w:val="28"/>
                <w:szCs w:val="28"/>
              </w:rPr>
              <w:t>2022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16</w:t>
            </w:r>
          </w:p>
        </w:tc>
        <w:tc>
          <w:tcPr>
            <w:tcW w:w="1822" w:type="dxa"/>
            <w:vAlign w:val="center"/>
          </w:tcPr>
          <w:p>
            <w:pPr>
              <w:jc w:val="both"/>
              <w:rPr>
                <w:rFonts w:hint="eastAsia" w:ascii="仿宋_GB2312" w:hAnsi="仿宋_GB2312" w:eastAsia="仿宋_GB2312" w:cs="仿宋_GB2312"/>
                <w:sz w:val="28"/>
                <w:szCs w:val="28"/>
                <w:vertAlign w:val="baseline"/>
                <w:lang w:eastAsia="zh-CN"/>
              </w:rPr>
            </w:pPr>
            <w:r>
              <w:rPr>
                <w:rFonts w:hint="eastAsia" w:ascii="Times New Roman" w:hAnsi="Times New Roman" w:eastAsia="仿宋_GB2312" w:cs="仿宋"/>
                <w:color w:val="000000"/>
                <w:sz w:val="28"/>
                <w:szCs w:val="28"/>
              </w:rPr>
              <w:t>2022</w:t>
            </w:r>
            <w:r>
              <w:rPr>
                <w:rFonts w:hint="eastAsia" w:ascii="Times New Roman" w:hAnsi="Times New Roman" w:eastAsia="仿宋_GB2312" w:cs="仿宋"/>
                <w:color w:val="000000"/>
                <w:sz w:val="28"/>
                <w:szCs w:val="28"/>
                <w:lang w:val="en-US" w:eastAsia="zh-CN"/>
              </w:rPr>
              <w:t>.</w:t>
            </w:r>
            <w:r>
              <w:rPr>
                <w:rFonts w:hint="eastAsia" w:ascii="Times New Roman" w:hAnsi="Times New Roman" w:eastAsia="仿宋_GB2312" w:cs="仿宋"/>
                <w:color w:val="000000"/>
                <w:sz w:val="28"/>
                <w:szCs w:val="28"/>
              </w:rPr>
              <w:t>3</w:t>
            </w:r>
            <w:r>
              <w:rPr>
                <w:rFonts w:hint="eastAsia" w:ascii="Times New Roman" w:hAnsi="Times New Roman" w:eastAsia="仿宋_GB2312" w:cs="仿宋"/>
                <w:color w:val="000000"/>
                <w:sz w:val="28"/>
                <w:szCs w:val="28"/>
                <w:lang w:val="en-US" w:eastAsia="zh-CN"/>
              </w:rPr>
              <w:t>.</w:t>
            </w:r>
            <w:r>
              <w:rPr>
                <w:rFonts w:hint="eastAsia" w:ascii="Times New Roman" w:hAnsi="Times New Roman" w:eastAsia="仿宋_GB2312" w:cs="仿宋"/>
                <w:color w:val="000000"/>
                <w:sz w:val="28"/>
                <w:szCs w:val="28"/>
              </w:rPr>
              <w:t>28</w:t>
            </w:r>
          </w:p>
        </w:tc>
        <w:tc>
          <w:tcPr>
            <w:tcW w:w="1085" w:type="dxa"/>
            <w:vAlign w:val="center"/>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没收、罚款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7" w:hRule="atLeast"/>
        </w:trPr>
        <w:tc>
          <w:tcPr>
            <w:tcW w:w="61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2232"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攀枝花市西区市场监督管理局</w:t>
            </w:r>
          </w:p>
        </w:tc>
        <w:tc>
          <w:tcPr>
            <w:tcW w:w="2430"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A"/>
                <w:sz w:val="28"/>
                <w:szCs w:val="28"/>
              </w:rPr>
              <w:t>攀西市监责改〔2022〕346号</w:t>
            </w:r>
          </w:p>
        </w:tc>
        <w:tc>
          <w:tcPr>
            <w:tcW w:w="4173"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攀枝花市西区康缇化妆品店(余银河)销售专利标</w:t>
            </w:r>
            <w:bookmarkStart w:id="0" w:name="_GoBack"/>
            <w:bookmarkEnd w:id="0"/>
            <w:r>
              <w:rPr>
                <w:rFonts w:hint="eastAsia" w:ascii="仿宋_GB2312" w:hAnsi="仿宋_GB2312" w:eastAsia="仿宋_GB2312" w:cs="仿宋_GB2312"/>
                <w:sz w:val="28"/>
                <w:szCs w:val="28"/>
              </w:rPr>
              <w:t>识标注不规范的商品</w:t>
            </w:r>
            <w:r>
              <w:rPr>
                <w:rFonts w:hint="eastAsia" w:ascii="仿宋_GB2312" w:hAnsi="仿宋_GB2312" w:eastAsia="仿宋_GB2312" w:cs="仿宋_GB2312"/>
                <w:color w:val="000000"/>
                <w:sz w:val="28"/>
                <w:szCs w:val="28"/>
              </w:rPr>
              <w:t>案</w:t>
            </w:r>
          </w:p>
        </w:tc>
        <w:tc>
          <w:tcPr>
            <w:tcW w:w="1812" w:type="dxa"/>
            <w:vAlign w:val="center"/>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sz w:val="28"/>
                <w:szCs w:val="28"/>
              </w:rPr>
              <w:t>2022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11</w:t>
            </w:r>
          </w:p>
        </w:tc>
        <w:tc>
          <w:tcPr>
            <w:tcW w:w="1822" w:type="dxa"/>
            <w:vAlign w:val="center"/>
          </w:tcPr>
          <w:p>
            <w:pPr>
              <w:jc w:val="center"/>
              <w:rPr>
                <w:rFonts w:hint="eastAsia" w:ascii="仿宋_GB2312" w:hAnsi="仿宋_GB2312" w:eastAsia="仿宋_GB2312" w:cs="仿宋_GB2312"/>
                <w:color w:val="00000A"/>
                <w:kern w:val="0"/>
                <w:sz w:val="28"/>
                <w:szCs w:val="28"/>
              </w:rPr>
            </w:pPr>
            <w:r>
              <w:rPr>
                <w:rFonts w:hint="eastAsia" w:ascii="Times New Roman" w:hAnsi="Times New Roman" w:eastAsia="仿宋_GB2312" w:cs="仿宋"/>
                <w:color w:val="000000"/>
                <w:sz w:val="28"/>
                <w:szCs w:val="28"/>
              </w:rPr>
              <w:t>2022</w:t>
            </w:r>
            <w:r>
              <w:rPr>
                <w:rFonts w:hint="eastAsia" w:ascii="Times New Roman" w:hAnsi="Times New Roman" w:eastAsia="仿宋_GB2312" w:cs="仿宋"/>
                <w:color w:val="000000"/>
                <w:sz w:val="28"/>
                <w:szCs w:val="28"/>
                <w:lang w:val="en-US" w:eastAsia="zh-CN"/>
              </w:rPr>
              <w:t>.</w:t>
            </w:r>
            <w:r>
              <w:rPr>
                <w:rFonts w:hint="eastAsia" w:ascii="Times New Roman" w:hAnsi="Times New Roman" w:eastAsia="仿宋_GB2312" w:cs="仿宋"/>
                <w:color w:val="000000"/>
                <w:sz w:val="28"/>
                <w:szCs w:val="28"/>
              </w:rPr>
              <w:t>5</w:t>
            </w:r>
            <w:r>
              <w:rPr>
                <w:rFonts w:hint="eastAsia" w:ascii="Times New Roman" w:hAnsi="Times New Roman" w:eastAsia="仿宋_GB2312" w:cs="仿宋"/>
                <w:color w:val="000000"/>
                <w:sz w:val="28"/>
                <w:szCs w:val="28"/>
                <w:lang w:val="en-US" w:eastAsia="zh-CN"/>
              </w:rPr>
              <w:t>.</w:t>
            </w:r>
            <w:r>
              <w:rPr>
                <w:rFonts w:hint="eastAsia" w:ascii="Times New Roman" w:hAnsi="Times New Roman" w:eastAsia="仿宋_GB2312" w:cs="仿宋"/>
                <w:color w:val="000000"/>
                <w:sz w:val="28"/>
                <w:szCs w:val="28"/>
              </w:rPr>
              <w:t>11</w:t>
            </w:r>
          </w:p>
        </w:tc>
        <w:tc>
          <w:tcPr>
            <w:tcW w:w="1085" w:type="dxa"/>
            <w:vAlign w:val="center"/>
          </w:tcPr>
          <w:p>
            <w:pPr>
              <w:jc w:val="center"/>
              <w:rPr>
                <w:rFonts w:hint="eastAsia" w:ascii="仿宋_GB2312" w:hAnsi="仿宋_GB2312" w:eastAsia="仿宋_GB2312" w:cs="仿宋_GB2312"/>
                <w:color w:val="00000A"/>
                <w:kern w:val="0"/>
                <w:sz w:val="28"/>
                <w:szCs w:val="28"/>
              </w:rPr>
            </w:pPr>
            <w:r>
              <w:rPr>
                <w:rFonts w:hint="eastAsia" w:ascii="仿宋_GB2312" w:hAnsi="仿宋_GB2312" w:eastAsia="仿宋_GB2312" w:cs="仿宋_GB2312"/>
                <w:color w:val="00000A"/>
                <w:kern w:val="0"/>
                <w:sz w:val="28"/>
                <w:szCs w:val="28"/>
              </w:rPr>
              <w:t>责令</w:t>
            </w:r>
          </w:p>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A"/>
                <w:kern w:val="0"/>
                <w:sz w:val="28"/>
                <w:szCs w:val="28"/>
              </w:rPr>
              <w:t>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trPr>
        <w:tc>
          <w:tcPr>
            <w:tcW w:w="61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2232"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攀枝花市西区市场监督管理局</w:t>
            </w:r>
          </w:p>
        </w:tc>
        <w:tc>
          <w:tcPr>
            <w:tcW w:w="2430"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sz w:val="28"/>
                <w:szCs w:val="28"/>
              </w:rPr>
              <w:t>攀西市监处罚</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color w:val="000000"/>
                <w:sz w:val="28"/>
                <w:szCs w:val="28"/>
              </w:rPr>
              <w:t>〔2022〕340号</w:t>
            </w:r>
          </w:p>
        </w:tc>
        <w:tc>
          <w:tcPr>
            <w:tcW w:w="4173"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攀枝花市西区淘淘乐文具用品店(张馨予)销售侵犯奥林匹克标志专有权的商品案</w:t>
            </w:r>
          </w:p>
        </w:tc>
        <w:tc>
          <w:tcPr>
            <w:tcW w:w="1812" w:type="dxa"/>
            <w:vAlign w:val="center"/>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sz w:val="28"/>
                <w:szCs w:val="28"/>
              </w:rPr>
              <w:t>2022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22</w:t>
            </w:r>
          </w:p>
        </w:tc>
        <w:tc>
          <w:tcPr>
            <w:tcW w:w="1822" w:type="dxa"/>
            <w:vAlign w:val="center"/>
          </w:tcPr>
          <w:p>
            <w:pPr>
              <w:jc w:val="both"/>
              <w:rPr>
                <w:rFonts w:hint="eastAsia" w:ascii="仿宋_GB2312" w:hAnsi="仿宋_GB2312" w:eastAsia="仿宋_GB2312" w:cs="仿宋_GB2312"/>
                <w:sz w:val="28"/>
                <w:szCs w:val="28"/>
                <w:vertAlign w:val="baseline"/>
                <w:lang w:eastAsia="zh-CN"/>
              </w:rPr>
            </w:pPr>
            <w:r>
              <w:rPr>
                <w:rFonts w:hint="eastAsia" w:ascii="Times New Roman" w:hAnsi="Times New Roman" w:eastAsia="仿宋_GB2312" w:cs="仿宋"/>
                <w:color w:val="000000"/>
                <w:sz w:val="28"/>
                <w:szCs w:val="28"/>
              </w:rPr>
              <w:t>2022</w:t>
            </w:r>
            <w:r>
              <w:rPr>
                <w:rFonts w:hint="eastAsia" w:ascii="Times New Roman" w:hAnsi="Times New Roman" w:eastAsia="仿宋_GB2312" w:cs="仿宋"/>
                <w:color w:val="000000"/>
                <w:sz w:val="28"/>
                <w:szCs w:val="28"/>
                <w:lang w:val="en-US" w:eastAsia="zh-CN"/>
              </w:rPr>
              <w:t>.</w:t>
            </w:r>
            <w:r>
              <w:rPr>
                <w:rFonts w:hint="eastAsia" w:ascii="Times New Roman" w:hAnsi="Times New Roman" w:eastAsia="仿宋_GB2312" w:cs="仿宋"/>
                <w:color w:val="000000"/>
                <w:sz w:val="28"/>
                <w:szCs w:val="28"/>
              </w:rPr>
              <w:t>3</w:t>
            </w:r>
            <w:r>
              <w:rPr>
                <w:rFonts w:hint="eastAsia" w:ascii="Times New Roman" w:hAnsi="Times New Roman" w:eastAsia="仿宋_GB2312" w:cs="仿宋"/>
                <w:color w:val="000000"/>
                <w:sz w:val="28"/>
                <w:szCs w:val="28"/>
                <w:lang w:val="en-US" w:eastAsia="zh-CN"/>
              </w:rPr>
              <w:t>.</w:t>
            </w:r>
            <w:r>
              <w:rPr>
                <w:rFonts w:hint="eastAsia" w:ascii="Times New Roman" w:hAnsi="Times New Roman" w:eastAsia="仿宋_GB2312" w:cs="仿宋"/>
                <w:color w:val="000000"/>
                <w:sz w:val="28"/>
                <w:szCs w:val="28"/>
              </w:rPr>
              <w:t>31</w:t>
            </w:r>
          </w:p>
        </w:tc>
        <w:tc>
          <w:tcPr>
            <w:tcW w:w="1085" w:type="dxa"/>
            <w:vAlign w:val="center"/>
          </w:tcPr>
          <w:p>
            <w:pPr>
              <w:jc w:val="both"/>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没收、罚款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2" w:hRule="atLeast"/>
        </w:trPr>
        <w:tc>
          <w:tcPr>
            <w:tcW w:w="61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2232"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攀枝花市西区市场监督管理局</w:t>
            </w:r>
          </w:p>
        </w:tc>
        <w:tc>
          <w:tcPr>
            <w:tcW w:w="2430"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sz w:val="28"/>
                <w:szCs w:val="28"/>
              </w:rPr>
              <w:t>攀西市监处罚</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color w:val="000000"/>
                <w:sz w:val="28"/>
                <w:szCs w:val="28"/>
              </w:rPr>
              <w:t>〔2022〕341号</w:t>
            </w:r>
          </w:p>
        </w:tc>
        <w:tc>
          <w:tcPr>
            <w:tcW w:w="4173"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攀枝花市西区晨曦文具书刊店(杨永福) 销售侵犯奥林匹克标志专有权的商品案</w:t>
            </w:r>
          </w:p>
        </w:tc>
        <w:tc>
          <w:tcPr>
            <w:tcW w:w="1812" w:type="dxa"/>
            <w:vAlign w:val="center"/>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sz w:val="28"/>
                <w:szCs w:val="28"/>
              </w:rPr>
              <w:t>2022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21</w:t>
            </w:r>
          </w:p>
        </w:tc>
        <w:tc>
          <w:tcPr>
            <w:tcW w:w="1822" w:type="dxa"/>
            <w:vAlign w:val="center"/>
          </w:tcPr>
          <w:p>
            <w:pPr>
              <w:jc w:val="both"/>
              <w:rPr>
                <w:rFonts w:hint="eastAsia" w:ascii="仿宋_GB2312" w:hAnsi="仿宋_GB2312" w:eastAsia="仿宋_GB2312" w:cs="仿宋_GB2312"/>
                <w:sz w:val="28"/>
                <w:szCs w:val="28"/>
                <w:vertAlign w:val="baseline"/>
                <w:lang w:eastAsia="zh-CN"/>
              </w:rPr>
            </w:pPr>
            <w:r>
              <w:rPr>
                <w:rFonts w:hint="eastAsia" w:ascii="Times New Roman" w:hAnsi="Times New Roman" w:eastAsia="仿宋_GB2312" w:cs="仿宋"/>
                <w:color w:val="000000"/>
                <w:sz w:val="28"/>
                <w:szCs w:val="28"/>
              </w:rPr>
              <w:t>2022</w:t>
            </w:r>
            <w:r>
              <w:rPr>
                <w:rFonts w:hint="eastAsia" w:ascii="Times New Roman" w:hAnsi="Times New Roman" w:eastAsia="仿宋_GB2312" w:cs="仿宋"/>
                <w:color w:val="000000"/>
                <w:sz w:val="28"/>
                <w:szCs w:val="28"/>
                <w:lang w:val="en-US" w:eastAsia="zh-CN"/>
              </w:rPr>
              <w:t>.</w:t>
            </w:r>
            <w:r>
              <w:rPr>
                <w:rFonts w:hint="eastAsia" w:ascii="Times New Roman" w:hAnsi="Times New Roman" w:eastAsia="仿宋_GB2312" w:cs="仿宋"/>
                <w:color w:val="000000"/>
                <w:sz w:val="28"/>
                <w:szCs w:val="28"/>
              </w:rPr>
              <w:t>3</w:t>
            </w:r>
            <w:r>
              <w:rPr>
                <w:rFonts w:hint="eastAsia" w:ascii="Times New Roman" w:hAnsi="Times New Roman" w:eastAsia="仿宋_GB2312" w:cs="仿宋"/>
                <w:color w:val="000000"/>
                <w:sz w:val="28"/>
                <w:szCs w:val="28"/>
                <w:lang w:val="en-US" w:eastAsia="zh-CN"/>
              </w:rPr>
              <w:t>.</w:t>
            </w:r>
            <w:r>
              <w:rPr>
                <w:rFonts w:hint="eastAsia" w:ascii="Times New Roman" w:hAnsi="Times New Roman" w:eastAsia="仿宋_GB2312" w:cs="仿宋"/>
                <w:color w:val="000000"/>
                <w:sz w:val="28"/>
                <w:szCs w:val="28"/>
              </w:rPr>
              <w:t>30</w:t>
            </w:r>
          </w:p>
        </w:tc>
        <w:tc>
          <w:tcPr>
            <w:tcW w:w="1085" w:type="dxa"/>
            <w:vAlign w:val="center"/>
          </w:tcPr>
          <w:p>
            <w:pPr>
              <w:jc w:val="both"/>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没收、罚款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61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2232"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攀枝花市西区市场监督管理局</w:t>
            </w:r>
          </w:p>
        </w:tc>
        <w:tc>
          <w:tcPr>
            <w:tcW w:w="2430"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sz w:val="28"/>
                <w:szCs w:val="28"/>
              </w:rPr>
              <w:t>攀西市监</w:t>
            </w:r>
            <w:r>
              <w:rPr>
                <w:rFonts w:hint="eastAsia" w:ascii="仿宋_GB2312" w:hAnsi="仿宋_GB2312" w:eastAsia="仿宋_GB2312" w:cs="仿宋_GB2312"/>
                <w:color w:val="000000"/>
                <w:sz w:val="28"/>
                <w:szCs w:val="28"/>
                <w:lang w:eastAsia="zh-CN"/>
              </w:rPr>
              <w:t>责改</w:t>
            </w:r>
            <w:r>
              <w:rPr>
                <w:rFonts w:hint="eastAsia" w:ascii="仿宋_GB2312" w:hAnsi="仿宋_GB2312" w:eastAsia="仿宋_GB2312" w:cs="仿宋_GB2312"/>
                <w:color w:val="000000"/>
                <w:sz w:val="28"/>
                <w:szCs w:val="28"/>
              </w:rPr>
              <w:t>〔2022〕3</w:t>
            </w:r>
            <w:r>
              <w:rPr>
                <w:rFonts w:hint="eastAsia" w:ascii="仿宋_GB2312" w:hAnsi="仿宋_GB2312" w:eastAsia="仿宋_GB2312" w:cs="仿宋_GB2312"/>
                <w:color w:val="000000"/>
                <w:sz w:val="28"/>
                <w:szCs w:val="28"/>
                <w:lang w:val="en-US" w:eastAsia="zh-CN"/>
              </w:rPr>
              <w:t>55</w:t>
            </w:r>
            <w:r>
              <w:rPr>
                <w:rFonts w:hint="eastAsia" w:ascii="仿宋_GB2312" w:hAnsi="仿宋_GB2312" w:eastAsia="仿宋_GB2312" w:cs="仿宋_GB2312"/>
                <w:color w:val="000000"/>
                <w:sz w:val="28"/>
                <w:szCs w:val="28"/>
              </w:rPr>
              <w:t>号</w:t>
            </w:r>
          </w:p>
        </w:tc>
        <w:tc>
          <w:tcPr>
            <w:tcW w:w="4173"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lang w:val="en-US" w:eastAsia="zh-CN"/>
              </w:rPr>
              <w:t>胡春燕</w:t>
            </w:r>
            <w:r>
              <w:rPr>
                <w:rFonts w:hint="eastAsia" w:ascii="仿宋_GB2312" w:hAnsi="仿宋_GB2312" w:eastAsia="仿宋_GB2312" w:cs="仿宋_GB2312"/>
                <w:sz w:val="28"/>
                <w:szCs w:val="28"/>
              </w:rPr>
              <w:t>销售专利标识标注不规范的商品案</w:t>
            </w:r>
          </w:p>
        </w:tc>
        <w:tc>
          <w:tcPr>
            <w:tcW w:w="1812" w:type="dxa"/>
            <w:vAlign w:val="center"/>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sz w:val="28"/>
                <w:szCs w:val="28"/>
              </w:rPr>
              <w:t>2022</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2</w:t>
            </w:r>
          </w:p>
        </w:tc>
        <w:tc>
          <w:tcPr>
            <w:tcW w:w="1822" w:type="dxa"/>
            <w:vAlign w:val="center"/>
          </w:tcPr>
          <w:p>
            <w:pPr>
              <w:jc w:val="center"/>
              <w:rPr>
                <w:rFonts w:hint="eastAsia" w:ascii="仿宋_GB2312" w:hAnsi="仿宋_GB2312" w:eastAsia="仿宋_GB2312" w:cs="仿宋_GB2312"/>
                <w:spacing w:val="-7"/>
                <w:sz w:val="28"/>
                <w:szCs w:val="28"/>
                <w:u w:val="none"/>
                <w:lang w:eastAsia="zh-CN"/>
              </w:rPr>
            </w:pPr>
            <w:r>
              <w:rPr>
                <w:rFonts w:hint="eastAsia" w:ascii="Times New Roman" w:hAnsi="Times New Roman" w:eastAsia="仿宋_GB2312" w:cs="仿宋"/>
                <w:color w:val="000000"/>
                <w:sz w:val="28"/>
                <w:szCs w:val="28"/>
              </w:rPr>
              <w:t>2022</w:t>
            </w:r>
            <w:r>
              <w:rPr>
                <w:rFonts w:hint="eastAsia" w:ascii="Times New Roman" w:hAnsi="Times New Roman" w:eastAsia="仿宋_GB2312" w:cs="仿宋"/>
                <w:color w:val="000000"/>
                <w:sz w:val="28"/>
                <w:szCs w:val="28"/>
                <w:lang w:val="en-US" w:eastAsia="zh-CN"/>
              </w:rPr>
              <w:t>.10.26</w:t>
            </w:r>
          </w:p>
        </w:tc>
        <w:tc>
          <w:tcPr>
            <w:tcW w:w="1085" w:type="dxa"/>
            <w:vAlign w:val="center"/>
          </w:tcPr>
          <w:p>
            <w:pPr>
              <w:jc w:val="center"/>
              <w:rPr>
                <w:rFonts w:hint="eastAsia" w:ascii="仿宋_GB2312" w:hAnsi="仿宋_GB2312" w:eastAsia="仿宋_GB2312" w:cs="仿宋_GB2312"/>
                <w:spacing w:val="-7"/>
                <w:sz w:val="28"/>
                <w:szCs w:val="28"/>
                <w:u w:val="none"/>
                <w:lang w:eastAsia="zh-CN"/>
              </w:rPr>
            </w:pPr>
            <w:r>
              <w:rPr>
                <w:rFonts w:hint="eastAsia" w:ascii="仿宋_GB2312" w:hAnsi="仿宋_GB2312" w:eastAsia="仿宋_GB2312" w:cs="仿宋_GB2312"/>
                <w:spacing w:val="-7"/>
                <w:sz w:val="28"/>
                <w:szCs w:val="28"/>
                <w:u w:val="none"/>
                <w:lang w:eastAsia="zh-CN"/>
              </w:rPr>
              <w:t>责令</w:t>
            </w:r>
          </w:p>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pacing w:val="-7"/>
                <w:sz w:val="28"/>
                <w:szCs w:val="28"/>
                <w:u w:val="none"/>
                <w:lang w:eastAsia="zh-CN"/>
              </w:rPr>
              <w:t>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61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2232"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攀枝花市西区市场监督管理局</w:t>
            </w:r>
          </w:p>
        </w:tc>
        <w:tc>
          <w:tcPr>
            <w:tcW w:w="2430"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sz w:val="28"/>
                <w:szCs w:val="28"/>
              </w:rPr>
              <w:t>攀西市监</w:t>
            </w:r>
            <w:r>
              <w:rPr>
                <w:rFonts w:hint="eastAsia" w:ascii="仿宋_GB2312" w:hAnsi="仿宋_GB2312" w:eastAsia="仿宋_GB2312" w:cs="仿宋_GB2312"/>
                <w:color w:val="000000"/>
                <w:sz w:val="28"/>
                <w:szCs w:val="28"/>
                <w:lang w:eastAsia="zh-CN"/>
              </w:rPr>
              <w:t>责改</w:t>
            </w:r>
            <w:r>
              <w:rPr>
                <w:rFonts w:hint="eastAsia" w:ascii="仿宋_GB2312" w:hAnsi="仿宋_GB2312" w:eastAsia="仿宋_GB2312" w:cs="仿宋_GB2312"/>
                <w:color w:val="000000"/>
                <w:sz w:val="28"/>
                <w:szCs w:val="28"/>
              </w:rPr>
              <w:t>〔2022〕3</w:t>
            </w:r>
            <w:r>
              <w:rPr>
                <w:rFonts w:hint="eastAsia" w:ascii="仿宋_GB2312" w:hAnsi="仿宋_GB2312" w:eastAsia="仿宋_GB2312" w:cs="仿宋_GB2312"/>
                <w:color w:val="000000"/>
                <w:sz w:val="28"/>
                <w:szCs w:val="28"/>
                <w:lang w:val="en-US" w:eastAsia="zh-CN"/>
              </w:rPr>
              <w:t>54</w:t>
            </w:r>
            <w:r>
              <w:rPr>
                <w:rFonts w:hint="eastAsia" w:ascii="仿宋_GB2312" w:hAnsi="仿宋_GB2312" w:eastAsia="仿宋_GB2312" w:cs="仿宋_GB2312"/>
                <w:color w:val="000000"/>
                <w:sz w:val="28"/>
                <w:szCs w:val="28"/>
              </w:rPr>
              <w:t>号</w:t>
            </w:r>
          </w:p>
        </w:tc>
        <w:tc>
          <w:tcPr>
            <w:tcW w:w="4173"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u w:val="none"/>
              </w:rPr>
              <w:t>攀枝花市</w:t>
            </w:r>
            <w:r>
              <w:rPr>
                <w:rFonts w:hint="eastAsia" w:ascii="仿宋_GB2312" w:hAnsi="仿宋_GB2312" w:eastAsia="仿宋_GB2312" w:cs="仿宋_GB2312"/>
                <w:sz w:val="28"/>
                <w:szCs w:val="28"/>
                <w:u w:val="none"/>
                <w:lang w:eastAsia="zh-CN"/>
              </w:rPr>
              <w:t>西区星成电器经营部</w:t>
            </w:r>
            <w:r>
              <w:rPr>
                <w:rFonts w:hint="eastAsia" w:ascii="仿宋_GB2312" w:hAnsi="仿宋_GB2312" w:eastAsia="仿宋_GB2312" w:cs="仿宋_GB2312"/>
                <w:sz w:val="28"/>
                <w:szCs w:val="28"/>
                <w:lang w:eastAsia="zh-CN"/>
              </w:rPr>
              <w:t>销售假冒专利的</w:t>
            </w:r>
            <w:r>
              <w:rPr>
                <w:rFonts w:hint="eastAsia" w:ascii="仿宋_GB2312" w:hAnsi="仿宋_GB2312" w:eastAsia="仿宋_GB2312" w:cs="仿宋_GB2312"/>
                <w:sz w:val="28"/>
                <w:szCs w:val="28"/>
              </w:rPr>
              <w:t>商品案</w:t>
            </w:r>
          </w:p>
        </w:tc>
        <w:tc>
          <w:tcPr>
            <w:tcW w:w="1812" w:type="dxa"/>
            <w:vAlign w:val="center"/>
          </w:tcPr>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sz w:val="28"/>
                <w:szCs w:val="28"/>
              </w:rPr>
              <w:t>2022</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2</w:t>
            </w:r>
          </w:p>
        </w:tc>
        <w:tc>
          <w:tcPr>
            <w:tcW w:w="1822" w:type="dxa"/>
            <w:vAlign w:val="center"/>
          </w:tcPr>
          <w:p>
            <w:pPr>
              <w:jc w:val="center"/>
              <w:rPr>
                <w:rFonts w:hint="eastAsia" w:ascii="仿宋_GB2312" w:hAnsi="仿宋_GB2312" w:eastAsia="仿宋_GB2312" w:cs="仿宋_GB2312"/>
                <w:spacing w:val="-7"/>
                <w:sz w:val="28"/>
                <w:szCs w:val="28"/>
                <w:u w:val="none"/>
                <w:lang w:eastAsia="zh-CN"/>
              </w:rPr>
            </w:pPr>
            <w:r>
              <w:rPr>
                <w:rFonts w:hint="eastAsia" w:ascii="Times New Roman" w:hAnsi="Times New Roman" w:eastAsia="仿宋_GB2312" w:cs="仿宋"/>
                <w:color w:val="000000"/>
                <w:sz w:val="28"/>
                <w:szCs w:val="28"/>
              </w:rPr>
              <w:t>2022</w:t>
            </w:r>
            <w:r>
              <w:rPr>
                <w:rFonts w:hint="eastAsia" w:ascii="Times New Roman" w:hAnsi="Times New Roman" w:eastAsia="仿宋_GB2312" w:cs="仿宋"/>
                <w:color w:val="000000"/>
                <w:sz w:val="28"/>
                <w:szCs w:val="28"/>
                <w:lang w:val="en-US" w:eastAsia="zh-CN"/>
              </w:rPr>
              <w:t>.10.26</w:t>
            </w:r>
          </w:p>
        </w:tc>
        <w:tc>
          <w:tcPr>
            <w:tcW w:w="1085" w:type="dxa"/>
            <w:vAlign w:val="center"/>
          </w:tcPr>
          <w:p>
            <w:pPr>
              <w:jc w:val="center"/>
              <w:rPr>
                <w:rFonts w:hint="eastAsia" w:ascii="仿宋_GB2312" w:hAnsi="仿宋_GB2312" w:eastAsia="仿宋_GB2312" w:cs="仿宋_GB2312"/>
                <w:spacing w:val="-7"/>
                <w:sz w:val="28"/>
                <w:szCs w:val="28"/>
                <w:u w:val="none"/>
                <w:lang w:eastAsia="zh-CN"/>
              </w:rPr>
            </w:pPr>
            <w:r>
              <w:rPr>
                <w:rFonts w:hint="eastAsia" w:ascii="仿宋_GB2312" w:hAnsi="仿宋_GB2312" w:eastAsia="仿宋_GB2312" w:cs="仿宋_GB2312"/>
                <w:spacing w:val="-7"/>
                <w:sz w:val="28"/>
                <w:szCs w:val="28"/>
                <w:u w:val="none"/>
                <w:lang w:eastAsia="zh-CN"/>
              </w:rPr>
              <w:t>责令</w:t>
            </w:r>
          </w:p>
          <w:p>
            <w:pPr>
              <w:jc w:val="center"/>
              <w:rPr>
                <w:rFonts w:hint="eastAsia" w:ascii="仿宋_GB2312" w:hAnsi="仿宋_GB2312" w:eastAsia="仿宋_GB2312" w:cs="仿宋_GB2312"/>
                <w:sz w:val="28"/>
                <w:szCs w:val="28"/>
                <w:vertAlign w:val="baseline"/>
              </w:rPr>
            </w:pPr>
            <w:r>
              <w:rPr>
                <w:rFonts w:hint="eastAsia" w:ascii="仿宋_GB2312" w:hAnsi="仿宋_GB2312" w:eastAsia="仿宋_GB2312" w:cs="仿宋_GB2312"/>
                <w:spacing w:val="-7"/>
                <w:sz w:val="28"/>
                <w:szCs w:val="28"/>
                <w:u w:val="none"/>
                <w:lang w:eastAsia="zh-CN"/>
              </w:rPr>
              <w:t>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trPr>
        <w:tc>
          <w:tcPr>
            <w:tcW w:w="618"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2232"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攀枝花市西区市场监督管理局</w:t>
            </w:r>
          </w:p>
        </w:tc>
        <w:tc>
          <w:tcPr>
            <w:tcW w:w="2430" w:type="dxa"/>
          </w:tcPr>
          <w:p>
            <w:pP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color w:val="000000"/>
                <w:sz w:val="28"/>
                <w:szCs w:val="28"/>
              </w:rPr>
              <w:t>攀西市监</w:t>
            </w:r>
            <w:r>
              <w:rPr>
                <w:rFonts w:hint="eastAsia" w:ascii="仿宋_GB2312" w:hAnsi="仿宋_GB2312" w:eastAsia="仿宋_GB2312" w:cs="仿宋_GB2312"/>
                <w:color w:val="000000"/>
                <w:sz w:val="28"/>
                <w:szCs w:val="28"/>
                <w:lang w:eastAsia="zh-CN"/>
              </w:rPr>
              <w:t>责改</w:t>
            </w:r>
            <w:r>
              <w:rPr>
                <w:rFonts w:hint="eastAsia" w:ascii="仿宋_GB2312" w:hAnsi="仿宋_GB2312" w:eastAsia="仿宋_GB2312" w:cs="仿宋_GB2312"/>
                <w:color w:val="000000"/>
                <w:sz w:val="28"/>
                <w:szCs w:val="28"/>
              </w:rPr>
              <w:t>〔2022〕</w:t>
            </w:r>
            <w:r>
              <w:rPr>
                <w:rFonts w:hint="eastAsia" w:ascii="仿宋_GB2312" w:hAnsi="仿宋_GB2312" w:eastAsia="仿宋_GB2312" w:cs="仿宋_GB2312"/>
                <w:color w:val="000000"/>
                <w:sz w:val="28"/>
                <w:szCs w:val="28"/>
                <w:lang w:val="en-US" w:eastAsia="zh-CN"/>
              </w:rPr>
              <w:t>112</w:t>
            </w:r>
            <w:r>
              <w:rPr>
                <w:rFonts w:hint="eastAsia" w:ascii="仿宋_GB2312" w:hAnsi="仿宋_GB2312" w:eastAsia="仿宋_GB2312" w:cs="仿宋_GB2312"/>
                <w:color w:val="000000"/>
                <w:sz w:val="28"/>
                <w:szCs w:val="28"/>
              </w:rPr>
              <w:t>号</w:t>
            </w:r>
          </w:p>
        </w:tc>
        <w:tc>
          <w:tcPr>
            <w:tcW w:w="4173" w:type="dxa"/>
          </w:tcPr>
          <w:p>
            <w:p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攀枝花市西区登翔家电维修部小说专利标识标注不规范的产品案</w:t>
            </w:r>
          </w:p>
        </w:tc>
        <w:tc>
          <w:tcPr>
            <w:tcW w:w="1812"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2022.10.28</w:t>
            </w:r>
          </w:p>
        </w:tc>
        <w:tc>
          <w:tcPr>
            <w:tcW w:w="1822"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2022.10.31</w:t>
            </w:r>
          </w:p>
        </w:tc>
        <w:tc>
          <w:tcPr>
            <w:tcW w:w="108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责令</w:t>
            </w:r>
          </w:p>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618"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9</w:t>
            </w:r>
          </w:p>
        </w:tc>
        <w:tc>
          <w:tcPr>
            <w:tcW w:w="2232" w:type="dxa"/>
            <w:vAlign w:val="top"/>
          </w:tcPr>
          <w:p>
            <w:pP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攀枝花市西区市场监督管理局</w:t>
            </w:r>
          </w:p>
        </w:tc>
        <w:tc>
          <w:tcPr>
            <w:tcW w:w="2430" w:type="dxa"/>
          </w:tcPr>
          <w:p>
            <w:pPr>
              <w:rPr>
                <w:rFonts w:hint="eastAsia" w:ascii="仿宋_GB2312" w:hAnsi="仿宋_GB2312" w:eastAsia="仿宋_GB2312" w:cs="仿宋_GB2312"/>
                <w:sz w:val="28"/>
                <w:szCs w:val="28"/>
                <w:vertAlign w:val="baseline"/>
              </w:rPr>
            </w:pPr>
            <w:r>
              <w:rPr>
                <w:rFonts w:hint="eastAsia" w:ascii="仿宋_GB2312" w:hAnsi="仿宋_GB2312" w:eastAsia="仿宋_GB2312" w:cs="仿宋_GB2312"/>
                <w:color w:val="000000"/>
                <w:sz w:val="28"/>
                <w:szCs w:val="28"/>
              </w:rPr>
              <w:t>攀西市监</w:t>
            </w:r>
            <w:r>
              <w:rPr>
                <w:rFonts w:hint="eastAsia" w:ascii="仿宋_GB2312" w:hAnsi="仿宋_GB2312" w:eastAsia="仿宋_GB2312" w:cs="仿宋_GB2312"/>
                <w:color w:val="000000"/>
                <w:sz w:val="28"/>
                <w:szCs w:val="28"/>
                <w:lang w:eastAsia="zh-CN"/>
              </w:rPr>
              <w:t>责改</w:t>
            </w:r>
            <w:r>
              <w:rPr>
                <w:rFonts w:hint="eastAsia" w:ascii="仿宋_GB2312" w:hAnsi="仿宋_GB2312" w:eastAsia="仿宋_GB2312" w:cs="仿宋_GB2312"/>
                <w:color w:val="000000"/>
                <w:sz w:val="28"/>
                <w:szCs w:val="28"/>
              </w:rPr>
              <w:t>〔2022〕</w:t>
            </w:r>
            <w:r>
              <w:rPr>
                <w:rFonts w:hint="eastAsia" w:ascii="仿宋_GB2312" w:hAnsi="仿宋_GB2312" w:eastAsia="仿宋_GB2312" w:cs="仿宋_GB2312"/>
                <w:color w:val="000000"/>
                <w:sz w:val="28"/>
                <w:szCs w:val="28"/>
                <w:lang w:val="en-US" w:eastAsia="zh-CN"/>
              </w:rPr>
              <w:t>114</w:t>
            </w:r>
            <w:r>
              <w:rPr>
                <w:rFonts w:hint="eastAsia" w:ascii="仿宋_GB2312" w:hAnsi="仿宋_GB2312" w:eastAsia="仿宋_GB2312" w:cs="仿宋_GB2312"/>
                <w:color w:val="000000"/>
                <w:sz w:val="28"/>
                <w:szCs w:val="28"/>
              </w:rPr>
              <w:t>号</w:t>
            </w:r>
          </w:p>
        </w:tc>
        <w:tc>
          <w:tcPr>
            <w:tcW w:w="4173" w:type="dxa"/>
          </w:tcPr>
          <w:p>
            <w:pP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攀枝花市西区程达建材经营部销售专利标识标注不规范的产品案</w:t>
            </w:r>
          </w:p>
        </w:tc>
        <w:tc>
          <w:tcPr>
            <w:tcW w:w="1812"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2022.10.28</w:t>
            </w:r>
          </w:p>
        </w:tc>
        <w:tc>
          <w:tcPr>
            <w:tcW w:w="1822"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2022.10.31</w:t>
            </w:r>
          </w:p>
        </w:tc>
        <w:tc>
          <w:tcPr>
            <w:tcW w:w="108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责令</w:t>
            </w:r>
          </w:p>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618"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10</w:t>
            </w:r>
          </w:p>
        </w:tc>
        <w:tc>
          <w:tcPr>
            <w:tcW w:w="2232" w:type="dxa"/>
            <w:vAlign w:val="top"/>
          </w:tcPr>
          <w:p>
            <w:pP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攀枝花市西区市场监督管理局</w:t>
            </w:r>
          </w:p>
        </w:tc>
        <w:tc>
          <w:tcPr>
            <w:tcW w:w="2430" w:type="dxa"/>
            <w:vAlign w:val="top"/>
          </w:tcPr>
          <w:p>
            <w:pP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color w:val="000000"/>
                <w:sz w:val="28"/>
                <w:szCs w:val="28"/>
              </w:rPr>
              <w:t>攀西市监</w:t>
            </w:r>
            <w:r>
              <w:rPr>
                <w:rFonts w:hint="eastAsia" w:ascii="仿宋_GB2312" w:hAnsi="仿宋_GB2312" w:eastAsia="仿宋_GB2312" w:cs="仿宋_GB2312"/>
                <w:color w:val="000000"/>
                <w:sz w:val="28"/>
                <w:szCs w:val="28"/>
                <w:lang w:eastAsia="zh-CN"/>
              </w:rPr>
              <w:t>责改</w:t>
            </w:r>
            <w:r>
              <w:rPr>
                <w:rFonts w:hint="eastAsia" w:ascii="仿宋_GB2312" w:hAnsi="仿宋_GB2312" w:eastAsia="仿宋_GB2312" w:cs="仿宋_GB2312"/>
                <w:color w:val="000000"/>
                <w:sz w:val="28"/>
                <w:szCs w:val="28"/>
              </w:rPr>
              <w:t>〔2022〕</w:t>
            </w:r>
            <w:r>
              <w:rPr>
                <w:rFonts w:hint="eastAsia" w:ascii="仿宋_GB2312" w:hAnsi="仿宋_GB2312" w:eastAsia="仿宋_GB2312" w:cs="仿宋_GB2312"/>
                <w:color w:val="000000"/>
                <w:sz w:val="28"/>
                <w:szCs w:val="28"/>
                <w:lang w:val="en-US" w:eastAsia="zh-CN"/>
              </w:rPr>
              <w:t>113</w:t>
            </w:r>
            <w:r>
              <w:rPr>
                <w:rFonts w:hint="eastAsia" w:ascii="仿宋_GB2312" w:hAnsi="仿宋_GB2312" w:eastAsia="仿宋_GB2312" w:cs="仿宋_GB2312"/>
                <w:color w:val="000000"/>
                <w:sz w:val="28"/>
                <w:szCs w:val="28"/>
              </w:rPr>
              <w:t>号</w:t>
            </w:r>
          </w:p>
        </w:tc>
        <w:tc>
          <w:tcPr>
            <w:tcW w:w="4173" w:type="dxa"/>
            <w:vAlign w:val="top"/>
          </w:tcPr>
          <w:p>
            <w:pP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攀枝花市西区小彭五金店销售专利标注标注不规范的产品案</w:t>
            </w:r>
          </w:p>
        </w:tc>
        <w:tc>
          <w:tcPr>
            <w:tcW w:w="1812"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2022.10.28</w:t>
            </w:r>
          </w:p>
        </w:tc>
        <w:tc>
          <w:tcPr>
            <w:tcW w:w="1822"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2022.10.31</w:t>
            </w:r>
          </w:p>
        </w:tc>
        <w:tc>
          <w:tcPr>
            <w:tcW w:w="108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责令</w:t>
            </w:r>
          </w:p>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7" w:hRule="atLeast"/>
        </w:trPr>
        <w:tc>
          <w:tcPr>
            <w:tcW w:w="618"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11</w:t>
            </w:r>
          </w:p>
        </w:tc>
        <w:tc>
          <w:tcPr>
            <w:tcW w:w="2232" w:type="dxa"/>
            <w:vAlign w:val="top"/>
          </w:tcPr>
          <w:p>
            <w:pP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攀枝花市西区市场监督管理局</w:t>
            </w:r>
          </w:p>
        </w:tc>
        <w:tc>
          <w:tcPr>
            <w:tcW w:w="2430" w:type="dxa"/>
            <w:vAlign w:val="top"/>
          </w:tcPr>
          <w:p>
            <w:pP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color w:val="000000"/>
                <w:sz w:val="28"/>
                <w:szCs w:val="28"/>
              </w:rPr>
              <w:t>攀西市监</w:t>
            </w:r>
            <w:r>
              <w:rPr>
                <w:rFonts w:hint="eastAsia" w:ascii="仿宋_GB2312" w:hAnsi="仿宋_GB2312" w:eastAsia="仿宋_GB2312" w:cs="仿宋_GB2312"/>
                <w:color w:val="000000"/>
                <w:sz w:val="28"/>
                <w:szCs w:val="28"/>
                <w:lang w:eastAsia="zh-CN"/>
              </w:rPr>
              <w:t>责改</w:t>
            </w:r>
            <w:r>
              <w:rPr>
                <w:rFonts w:hint="eastAsia" w:ascii="仿宋_GB2312" w:hAnsi="仿宋_GB2312" w:eastAsia="仿宋_GB2312" w:cs="仿宋_GB2312"/>
                <w:color w:val="000000"/>
                <w:sz w:val="28"/>
                <w:szCs w:val="28"/>
              </w:rPr>
              <w:t>〔2022〕</w:t>
            </w:r>
            <w:r>
              <w:rPr>
                <w:rFonts w:hint="eastAsia" w:ascii="仿宋_GB2312" w:hAnsi="仿宋_GB2312" w:eastAsia="仿宋_GB2312" w:cs="仿宋_GB2312"/>
                <w:color w:val="000000"/>
                <w:sz w:val="28"/>
                <w:szCs w:val="28"/>
                <w:lang w:val="en-US" w:eastAsia="zh-CN"/>
              </w:rPr>
              <w:t>111</w:t>
            </w:r>
            <w:r>
              <w:rPr>
                <w:rFonts w:hint="eastAsia" w:ascii="仿宋_GB2312" w:hAnsi="仿宋_GB2312" w:eastAsia="仿宋_GB2312" w:cs="仿宋_GB2312"/>
                <w:color w:val="000000"/>
                <w:sz w:val="28"/>
                <w:szCs w:val="28"/>
              </w:rPr>
              <w:t>号</w:t>
            </w:r>
          </w:p>
        </w:tc>
        <w:tc>
          <w:tcPr>
            <w:tcW w:w="4173" w:type="dxa"/>
            <w:vAlign w:val="top"/>
          </w:tcPr>
          <w:p>
            <w:pP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攀枝花市西区王芸塑胶五金门市部销售专利标注标注不规范的产品案</w:t>
            </w:r>
          </w:p>
        </w:tc>
        <w:tc>
          <w:tcPr>
            <w:tcW w:w="1812"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2022.10.28</w:t>
            </w:r>
          </w:p>
        </w:tc>
        <w:tc>
          <w:tcPr>
            <w:tcW w:w="182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2022.10.31</w:t>
            </w:r>
          </w:p>
        </w:tc>
        <w:tc>
          <w:tcPr>
            <w:tcW w:w="108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责令</w:t>
            </w:r>
          </w:p>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618"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12</w:t>
            </w:r>
          </w:p>
        </w:tc>
        <w:tc>
          <w:tcPr>
            <w:tcW w:w="2232" w:type="dxa"/>
            <w:vAlign w:val="top"/>
          </w:tcPr>
          <w:p>
            <w:pP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rPr>
              <w:t>攀枝花市西区市场监督管理局</w:t>
            </w:r>
          </w:p>
        </w:tc>
        <w:tc>
          <w:tcPr>
            <w:tcW w:w="2430" w:type="dxa"/>
            <w:vAlign w:val="top"/>
          </w:tcPr>
          <w:p>
            <w:pP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color w:val="000000"/>
                <w:sz w:val="28"/>
                <w:szCs w:val="28"/>
              </w:rPr>
              <w:t>攀西市监处罚</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color w:val="000000"/>
                <w:sz w:val="28"/>
                <w:szCs w:val="28"/>
              </w:rPr>
              <w:t>〔2022〕</w:t>
            </w:r>
            <w:r>
              <w:rPr>
                <w:rFonts w:hint="eastAsia" w:ascii="仿宋_GB2312" w:hAnsi="仿宋_GB2312" w:eastAsia="仿宋_GB2312" w:cs="仿宋_GB2312"/>
                <w:color w:val="000000"/>
                <w:sz w:val="28"/>
                <w:szCs w:val="28"/>
                <w:lang w:val="en-US" w:eastAsia="zh-CN"/>
              </w:rPr>
              <w:t>118</w:t>
            </w:r>
            <w:r>
              <w:rPr>
                <w:rFonts w:hint="eastAsia" w:ascii="仿宋_GB2312" w:hAnsi="仿宋_GB2312" w:eastAsia="仿宋_GB2312" w:cs="仿宋_GB2312"/>
                <w:color w:val="000000"/>
                <w:sz w:val="28"/>
                <w:szCs w:val="28"/>
              </w:rPr>
              <w:t>号</w:t>
            </w:r>
          </w:p>
        </w:tc>
        <w:tc>
          <w:tcPr>
            <w:tcW w:w="4173" w:type="dxa"/>
            <w:vAlign w:val="top"/>
          </w:tcPr>
          <w:p>
            <w:pP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color w:val="000000"/>
                <w:sz w:val="28"/>
                <w:szCs w:val="28"/>
              </w:rPr>
              <w:t>攀枝花市西区成耀经营部</w:t>
            </w:r>
            <w:r>
              <w:rPr>
                <w:rFonts w:hint="eastAsia" w:ascii="仿宋_GB2312" w:hAnsi="仿宋_GB2312" w:eastAsia="仿宋_GB2312" w:cs="仿宋_GB2312"/>
                <w:color w:val="000000"/>
                <w:sz w:val="28"/>
                <w:szCs w:val="28"/>
                <w:lang w:eastAsia="zh-CN"/>
              </w:rPr>
              <w:t>销售含有侵犯</w:t>
            </w:r>
            <w:r>
              <w:rPr>
                <w:rFonts w:hint="eastAsia" w:ascii="仿宋_GB2312" w:hAnsi="仿宋_GB2312" w:eastAsia="仿宋_GB2312" w:cs="仿宋_GB2312"/>
                <w:sz w:val="28"/>
                <w:szCs w:val="28"/>
              </w:rPr>
              <w:t>奥林匹克标志</w:t>
            </w:r>
            <w:r>
              <w:rPr>
                <w:rFonts w:hint="eastAsia" w:ascii="仿宋_GB2312" w:hAnsi="仿宋_GB2312" w:eastAsia="仿宋_GB2312" w:cs="仿宋_GB2312"/>
                <w:sz w:val="28"/>
                <w:szCs w:val="28"/>
                <w:lang w:eastAsia="zh-CN"/>
              </w:rPr>
              <w:t>的商品案</w:t>
            </w:r>
          </w:p>
        </w:tc>
        <w:tc>
          <w:tcPr>
            <w:tcW w:w="1812"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2022.5.5</w:t>
            </w:r>
          </w:p>
        </w:tc>
        <w:tc>
          <w:tcPr>
            <w:tcW w:w="182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2022.5.23</w:t>
            </w:r>
          </w:p>
        </w:tc>
        <w:tc>
          <w:tcPr>
            <w:tcW w:w="108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618" w:type="dxa"/>
            <w:vAlign w:val="center"/>
          </w:tcPr>
          <w:p>
            <w:pPr>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13</w:t>
            </w:r>
          </w:p>
        </w:tc>
        <w:tc>
          <w:tcPr>
            <w:tcW w:w="2232" w:type="dxa"/>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攀枝花市西区市场监督管理局</w:t>
            </w:r>
          </w:p>
        </w:tc>
        <w:tc>
          <w:tcPr>
            <w:tcW w:w="2430" w:type="dxa"/>
            <w:vAlign w:val="top"/>
          </w:tcPr>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攀西市监处责改【</w:t>
            </w:r>
            <w:r>
              <w:rPr>
                <w:rFonts w:hint="eastAsia" w:ascii="仿宋_GB2312" w:hAnsi="仿宋_GB2312" w:eastAsia="仿宋_GB2312" w:cs="仿宋_GB2312"/>
                <w:color w:val="000000"/>
                <w:sz w:val="28"/>
                <w:szCs w:val="28"/>
                <w:lang w:val="en-US" w:eastAsia="zh-CN"/>
              </w:rPr>
              <w:t>2022】266号</w:t>
            </w:r>
          </w:p>
        </w:tc>
        <w:tc>
          <w:tcPr>
            <w:tcW w:w="4173" w:type="dxa"/>
            <w:vAlign w:val="top"/>
          </w:tcPr>
          <w:p>
            <w:pP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攀枝花市西区杨晓经营部销售擅自改变商标注册地址案</w:t>
            </w:r>
          </w:p>
        </w:tc>
        <w:tc>
          <w:tcPr>
            <w:tcW w:w="181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2022.11.25</w:t>
            </w:r>
          </w:p>
        </w:tc>
        <w:tc>
          <w:tcPr>
            <w:tcW w:w="182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2022.11.29</w:t>
            </w:r>
          </w:p>
        </w:tc>
        <w:tc>
          <w:tcPr>
            <w:tcW w:w="108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618" w:type="dxa"/>
            <w:vAlign w:val="center"/>
          </w:tcPr>
          <w:p>
            <w:pPr>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14</w:t>
            </w:r>
          </w:p>
        </w:tc>
        <w:tc>
          <w:tcPr>
            <w:tcW w:w="2232" w:type="dxa"/>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攀枝花市西区市场监督管理局</w:t>
            </w:r>
          </w:p>
        </w:tc>
        <w:tc>
          <w:tcPr>
            <w:tcW w:w="2430" w:type="dxa"/>
            <w:vAlign w:val="top"/>
          </w:tcPr>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攀西市监责改【</w:t>
            </w:r>
            <w:r>
              <w:rPr>
                <w:rFonts w:hint="eastAsia" w:ascii="仿宋_GB2312" w:hAnsi="仿宋_GB2312" w:eastAsia="仿宋_GB2312" w:cs="仿宋_GB2312"/>
                <w:color w:val="000000"/>
                <w:sz w:val="28"/>
                <w:szCs w:val="28"/>
                <w:lang w:val="en-US" w:eastAsia="zh-CN"/>
              </w:rPr>
              <w:t>2022】361号</w:t>
            </w:r>
          </w:p>
        </w:tc>
        <w:tc>
          <w:tcPr>
            <w:tcW w:w="4173" w:type="dxa"/>
            <w:vAlign w:val="top"/>
          </w:tcPr>
          <w:p>
            <w:pP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宋菊华销售专利标识标注不规范的商品案</w:t>
            </w:r>
          </w:p>
        </w:tc>
        <w:tc>
          <w:tcPr>
            <w:tcW w:w="181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2022.11.18</w:t>
            </w:r>
          </w:p>
        </w:tc>
        <w:tc>
          <w:tcPr>
            <w:tcW w:w="182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2022.11.24</w:t>
            </w:r>
          </w:p>
        </w:tc>
        <w:tc>
          <w:tcPr>
            <w:tcW w:w="108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618" w:type="dxa"/>
            <w:vAlign w:val="center"/>
          </w:tcPr>
          <w:p>
            <w:pPr>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15</w:t>
            </w:r>
          </w:p>
        </w:tc>
        <w:tc>
          <w:tcPr>
            <w:tcW w:w="2232" w:type="dxa"/>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攀枝花市西区市场监督管理局</w:t>
            </w:r>
          </w:p>
        </w:tc>
        <w:tc>
          <w:tcPr>
            <w:tcW w:w="2430" w:type="dxa"/>
            <w:vAlign w:val="top"/>
          </w:tcPr>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攀西市监责改【2022】361号</w:t>
            </w:r>
          </w:p>
        </w:tc>
        <w:tc>
          <w:tcPr>
            <w:tcW w:w="4173" w:type="dxa"/>
            <w:vAlign w:val="top"/>
          </w:tcPr>
          <w:p>
            <w:pP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攀枝花市西区湘衣汇服装店侵犯奥利匹克标志专有权案</w:t>
            </w:r>
          </w:p>
        </w:tc>
        <w:tc>
          <w:tcPr>
            <w:tcW w:w="181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2022.11.23</w:t>
            </w:r>
          </w:p>
        </w:tc>
        <w:tc>
          <w:tcPr>
            <w:tcW w:w="182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2022.11.28</w:t>
            </w:r>
          </w:p>
        </w:tc>
        <w:tc>
          <w:tcPr>
            <w:tcW w:w="1085"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618" w:type="dxa"/>
            <w:vAlign w:val="center"/>
          </w:tcPr>
          <w:p>
            <w:pPr>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16</w:t>
            </w:r>
          </w:p>
        </w:tc>
        <w:tc>
          <w:tcPr>
            <w:tcW w:w="2232" w:type="dxa"/>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攀枝花市西区市场监督管理局</w:t>
            </w:r>
          </w:p>
        </w:tc>
        <w:tc>
          <w:tcPr>
            <w:tcW w:w="2430" w:type="dxa"/>
            <w:vAlign w:val="top"/>
          </w:tcPr>
          <w:p>
            <w:pP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攀西市监当罚【</w:t>
            </w:r>
            <w:r>
              <w:rPr>
                <w:rFonts w:hint="eastAsia" w:ascii="仿宋_GB2312" w:hAnsi="仿宋_GB2312" w:eastAsia="仿宋_GB2312" w:cs="仿宋_GB2312"/>
                <w:color w:val="000000"/>
                <w:sz w:val="28"/>
                <w:szCs w:val="28"/>
                <w:lang w:val="en-US" w:eastAsia="zh-CN"/>
              </w:rPr>
              <w:t>2022】201号</w:t>
            </w:r>
          </w:p>
        </w:tc>
        <w:tc>
          <w:tcPr>
            <w:tcW w:w="4173" w:type="dxa"/>
            <w:vAlign w:val="top"/>
          </w:tcPr>
          <w:p>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攀枝花市西区亲贝坊母婴用品店（张秀华）未经鸿星尔克标志权利人许可销售含有鸿星尔克标志的商品案</w:t>
            </w:r>
          </w:p>
        </w:tc>
        <w:tc>
          <w:tcPr>
            <w:tcW w:w="181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2022.11.24</w:t>
            </w:r>
          </w:p>
        </w:tc>
        <w:tc>
          <w:tcPr>
            <w:tcW w:w="182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2022.11.28</w:t>
            </w:r>
          </w:p>
        </w:tc>
        <w:tc>
          <w:tcPr>
            <w:tcW w:w="1085"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618" w:type="dxa"/>
            <w:vAlign w:val="center"/>
          </w:tcPr>
          <w:p>
            <w:pPr>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17</w:t>
            </w:r>
          </w:p>
        </w:tc>
        <w:tc>
          <w:tcPr>
            <w:tcW w:w="2232" w:type="dxa"/>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攀枝花市西区市场监督管理局</w:t>
            </w:r>
          </w:p>
        </w:tc>
        <w:tc>
          <w:tcPr>
            <w:tcW w:w="2430" w:type="dxa"/>
            <w:vAlign w:val="top"/>
          </w:tcPr>
          <w:p>
            <w:pP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攀西市监责改【</w:t>
            </w:r>
            <w:r>
              <w:rPr>
                <w:rFonts w:hint="eastAsia" w:ascii="仿宋_GB2312" w:hAnsi="仿宋_GB2312" w:eastAsia="仿宋_GB2312" w:cs="仿宋_GB2312"/>
                <w:color w:val="000000"/>
                <w:sz w:val="28"/>
                <w:szCs w:val="28"/>
                <w:lang w:val="en-US" w:eastAsia="zh-CN"/>
              </w:rPr>
              <w:t>2022】126号</w:t>
            </w:r>
          </w:p>
        </w:tc>
        <w:tc>
          <w:tcPr>
            <w:tcW w:w="4173" w:type="dxa"/>
            <w:vAlign w:val="top"/>
          </w:tcPr>
          <w:p>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攀枝花市西区苗云文具店销售专利标识标注不规范的商品案</w:t>
            </w:r>
          </w:p>
        </w:tc>
        <w:tc>
          <w:tcPr>
            <w:tcW w:w="181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2022.11.18</w:t>
            </w:r>
          </w:p>
        </w:tc>
        <w:tc>
          <w:tcPr>
            <w:tcW w:w="182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2022.11.28</w:t>
            </w:r>
          </w:p>
        </w:tc>
        <w:tc>
          <w:tcPr>
            <w:tcW w:w="1085"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618" w:type="dxa"/>
            <w:vAlign w:val="center"/>
          </w:tcPr>
          <w:p>
            <w:pPr>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18</w:t>
            </w:r>
          </w:p>
        </w:tc>
        <w:tc>
          <w:tcPr>
            <w:tcW w:w="2232" w:type="dxa"/>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攀枝花市西区市场监督管理局</w:t>
            </w:r>
          </w:p>
        </w:tc>
        <w:tc>
          <w:tcPr>
            <w:tcW w:w="2430" w:type="dxa"/>
            <w:vAlign w:val="top"/>
          </w:tcPr>
          <w:p>
            <w:pP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攀西市监处罚【</w:t>
            </w:r>
            <w:r>
              <w:rPr>
                <w:rFonts w:hint="eastAsia" w:ascii="仿宋_GB2312" w:hAnsi="仿宋_GB2312" w:eastAsia="仿宋_GB2312" w:cs="仿宋_GB2312"/>
                <w:color w:val="000000"/>
                <w:sz w:val="28"/>
                <w:szCs w:val="28"/>
                <w:lang w:val="en-US" w:eastAsia="zh-CN"/>
              </w:rPr>
              <w:t>2022】128号</w:t>
            </w:r>
          </w:p>
        </w:tc>
        <w:tc>
          <w:tcPr>
            <w:tcW w:w="4173" w:type="dxa"/>
            <w:vAlign w:val="top"/>
          </w:tcPr>
          <w:p>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攀枝花市西区健超小吃店侵犯注册商标专用权案</w:t>
            </w:r>
          </w:p>
        </w:tc>
        <w:tc>
          <w:tcPr>
            <w:tcW w:w="181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2022.11.10</w:t>
            </w:r>
          </w:p>
        </w:tc>
        <w:tc>
          <w:tcPr>
            <w:tcW w:w="182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2022.11.28</w:t>
            </w:r>
          </w:p>
        </w:tc>
        <w:tc>
          <w:tcPr>
            <w:tcW w:w="108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618" w:type="dxa"/>
            <w:vAlign w:val="center"/>
          </w:tcPr>
          <w:p>
            <w:pPr>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19</w:t>
            </w:r>
          </w:p>
        </w:tc>
        <w:tc>
          <w:tcPr>
            <w:tcW w:w="2232" w:type="dxa"/>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攀枝花市西区市场监督管理局</w:t>
            </w:r>
          </w:p>
        </w:tc>
        <w:tc>
          <w:tcPr>
            <w:tcW w:w="2430" w:type="dxa"/>
            <w:vAlign w:val="top"/>
          </w:tcPr>
          <w:p>
            <w:pP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攀西市监处罚【</w:t>
            </w:r>
            <w:r>
              <w:rPr>
                <w:rFonts w:hint="eastAsia" w:ascii="仿宋_GB2312" w:hAnsi="仿宋_GB2312" w:eastAsia="仿宋_GB2312" w:cs="仿宋_GB2312"/>
                <w:color w:val="000000"/>
                <w:sz w:val="28"/>
                <w:szCs w:val="28"/>
                <w:lang w:val="en-US" w:eastAsia="zh-CN"/>
              </w:rPr>
              <w:t>2022】127号</w:t>
            </w:r>
          </w:p>
        </w:tc>
        <w:tc>
          <w:tcPr>
            <w:tcW w:w="4173" w:type="dxa"/>
            <w:vAlign w:val="top"/>
          </w:tcPr>
          <w:p>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攀枝花市西区欢乐购商屋销售侵犯注册商标专用权商品案</w:t>
            </w:r>
          </w:p>
        </w:tc>
        <w:tc>
          <w:tcPr>
            <w:tcW w:w="181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2022.11.10</w:t>
            </w:r>
          </w:p>
        </w:tc>
        <w:tc>
          <w:tcPr>
            <w:tcW w:w="182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2022.11.28</w:t>
            </w:r>
          </w:p>
        </w:tc>
        <w:tc>
          <w:tcPr>
            <w:tcW w:w="108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罚款、没收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618" w:type="dxa"/>
            <w:vAlign w:val="center"/>
          </w:tcPr>
          <w:p>
            <w:pPr>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w:t>
            </w:r>
          </w:p>
        </w:tc>
        <w:tc>
          <w:tcPr>
            <w:tcW w:w="2232" w:type="dxa"/>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攀枝花市西区市场监督管理局</w:t>
            </w:r>
          </w:p>
        </w:tc>
        <w:tc>
          <w:tcPr>
            <w:tcW w:w="2430" w:type="dxa"/>
            <w:vAlign w:val="top"/>
          </w:tcPr>
          <w:p>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攀西市监处罚【</w:t>
            </w:r>
            <w:r>
              <w:rPr>
                <w:rFonts w:hint="eastAsia" w:ascii="仿宋_GB2312" w:hAnsi="仿宋_GB2312" w:eastAsia="仿宋_GB2312" w:cs="仿宋_GB2312"/>
                <w:color w:val="000000"/>
                <w:sz w:val="28"/>
                <w:szCs w:val="28"/>
                <w:lang w:val="en-US" w:eastAsia="zh-CN"/>
              </w:rPr>
              <w:t>2022】91号</w:t>
            </w:r>
          </w:p>
        </w:tc>
        <w:tc>
          <w:tcPr>
            <w:tcW w:w="4173" w:type="dxa"/>
            <w:vAlign w:val="top"/>
          </w:tcPr>
          <w:p>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陈丽容销售侵犯注册商标专用权的商品案</w:t>
            </w:r>
          </w:p>
        </w:tc>
        <w:tc>
          <w:tcPr>
            <w:tcW w:w="181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2022.11.15</w:t>
            </w:r>
          </w:p>
        </w:tc>
        <w:tc>
          <w:tcPr>
            <w:tcW w:w="1822"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2022.11.30</w:t>
            </w:r>
          </w:p>
        </w:tc>
        <w:tc>
          <w:tcPr>
            <w:tcW w:w="1085"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罚款、没收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618" w:type="dxa"/>
            <w:vAlign w:val="center"/>
          </w:tcPr>
          <w:p>
            <w:pPr>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21</w:t>
            </w:r>
          </w:p>
        </w:tc>
        <w:tc>
          <w:tcPr>
            <w:tcW w:w="2232" w:type="dxa"/>
            <w:vAlign w:val="top"/>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攀枝花市西区市场监督管理局</w:t>
            </w:r>
          </w:p>
        </w:tc>
        <w:tc>
          <w:tcPr>
            <w:tcW w:w="2430" w:type="dxa"/>
            <w:vAlign w:val="top"/>
          </w:tcPr>
          <w:p>
            <w:pP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sz w:val="28"/>
                <w:szCs w:val="28"/>
                <w:lang w:eastAsia="zh-CN"/>
              </w:rPr>
              <w:t>攀西市监处罚【</w:t>
            </w:r>
            <w:r>
              <w:rPr>
                <w:rFonts w:hint="eastAsia" w:ascii="仿宋_GB2312" w:hAnsi="仿宋_GB2312" w:eastAsia="仿宋_GB2312" w:cs="仿宋_GB2312"/>
                <w:color w:val="000000"/>
                <w:sz w:val="28"/>
                <w:szCs w:val="28"/>
                <w:lang w:val="en-US" w:eastAsia="zh-CN"/>
              </w:rPr>
              <w:t>2022】96号</w:t>
            </w:r>
          </w:p>
        </w:tc>
        <w:tc>
          <w:tcPr>
            <w:tcW w:w="4173" w:type="dxa"/>
            <w:vAlign w:val="top"/>
          </w:tcPr>
          <w:p>
            <w:pP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刁洪秀未经奥利匹克标志权利人许可销售奥利匹克标志的商品案</w:t>
            </w:r>
          </w:p>
        </w:tc>
        <w:tc>
          <w:tcPr>
            <w:tcW w:w="1812"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color w:val="000000"/>
                <w:sz w:val="28"/>
                <w:szCs w:val="28"/>
                <w:lang w:val="en-US" w:eastAsia="zh-CN"/>
              </w:rPr>
              <w:t>2022.11.7</w:t>
            </w:r>
          </w:p>
        </w:tc>
        <w:tc>
          <w:tcPr>
            <w:tcW w:w="1822" w:type="dxa"/>
            <w:vAlign w:val="center"/>
          </w:tcPr>
          <w:p>
            <w:pPr>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2022.11.30</w:t>
            </w:r>
          </w:p>
        </w:tc>
        <w:tc>
          <w:tcPr>
            <w:tcW w:w="1085"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罚款、没收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618" w:type="dxa"/>
            <w:vAlign w:val="center"/>
          </w:tcPr>
          <w:p>
            <w:pPr>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22</w:t>
            </w:r>
          </w:p>
        </w:tc>
        <w:tc>
          <w:tcPr>
            <w:tcW w:w="2232" w:type="dxa"/>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攀枝花市西区市场监督管理局</w:t>
            </w:r>
          </w:p>
        </w:tc>
        <w:tc>
          <w:tcPr>
            <w:tcW w:w="2430" w:type="dxa"/>
            <w:vAlign w:val="top"/>
          </w:tcPr>
          <w:p>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攀西市监当罚【2022】202号</w:t>
            </w:r>
          </w:p>
        </w:tc>
        <w:tc>
          <w:tcPr>
            <w:tcW w:w="4173" w:type="dxa"/>
            <w:vAlign w:val="top"/>
          </w:tcPr>
          <w:p>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攀枝花市西区格里坪张金华服装店（张金华）未经李宁标志权利人许可销售含有李宁标志的商品案</w:t>
            </w:r>
          </w:p>
        </w:tc>
        <w:tc>
          <w:tcPr>
            <w:tcW w:w="1812" w:type="dxa"/>
            <w:vAlign w:val="center"/>
          </w:tcPr>
          <w:p>
            <w:pPr>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2022.11.24</w:t>
            </w:r>
          </w:p>
        </w:tc>
        <w:tc>
          <w:tcPr>
            <w:tcW w:w="1822" w:type="dxa"/>
            <w:vAlign w:val="center"/>
          </w:tcPr>
          <w:p>
            <w:pPr>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2022.11.28</w:t>
            </w:r>
          </w:p>
        </w:tc>
        <w:tc>
          <w:tcPr>
            <w:tcW w:w="1085"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罚款、没收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618" w:type="dxa"/>
            <w:vAlign w:val="center"/>
          </w:tcPr>
          <w:p>
            <w:pPr>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23</w:t>
            </w:r>
          </w:p>
        </w:tc>
        <w:tc>
          <w:tcPr>
            <w:tcW w:w="2232" w:type="dxa"/>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攀枝花市西区市场监督管理局</w:t>
            </w:r>
          </w:p>
        </w:tc>
        <w:tc>
          <w:tcPr>
            <w:tcW w:w="2430" w:type="dxa"/>
            <w:vAlign w:val="top"/>
          </w:tcPr>
          <w:p>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攀西市监处罚【2022】95号</w:t>
            </w:r>
          </w:p>
        </w:tc>
        <w:tc>
          <w:tcPr>
            <w:tcW w:w="4173" w:type="dxa"/>
            <w:vAlign w:val="top"/>
          </w:tcPr>
          <w:p>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攀枝花市西区鑫童玩具店未经奥利匹克标志权利人许可销售奥利匹克标志的商品案</w:t>
            </w:r>
          </w:p>
        </w:tc>
        <w:tc>
          <w:tcPr>
            <w:tcW w:w="1812" w:type="dxa"/>
            <w:vAlign w:val="center"/>
          </w:tcPr>
          <w:p>
            <w:pPr>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2022.11.14</w:t>
            </w:r>
          </w:p>
        </w:tc>
        <w:tc>
          <w:tcPr>
            <w:tcW w:w="1822" w:type="dxa"/>
            <w:vAlign w:val="center"/>
          </w:tcPr>
          <w:p>
            <w:pPr>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2022.11.30</w:t>
            </w:r>
          </w:p>
        </w:tc>
        <w:tc>
          <w:tcPr>
            <w:tcW w:w="108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罚款、没收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618" w:type="dxa"/>
            <w:vAlign w:val="center"/>
          </w:tcPr>
          <w:p>
            <w:pPr>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24</w:t>
            </w:r>
          </w:p>
        </w:tc>
        <w:tc>
          <w:tcPr>
            <w:tcW w:w="2232" w:type="dxa"/>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攀枝花市西区市场监督管理局</w:t>
            </w:r>
          </w:p>
        </w:tc>
        <w:tc>
          <w:tcPr>
            <w:tcW w:w="2430" w:type="dxa"/>
            <w:vAlign w:val="top"/>
          </w:tcPr>
          <w:p>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攀西市监处罚【2022】93号</w:t>
            </w:r>
          </w:p>
        </w:tc>
        <w:tc>
          <w:tcPr>
            <w:tcW w:w="4173" w:type="dxa"/>
            <w:vAlign w:val="top"/>
          </w:tcPr>
          <w:p>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攀枝花市西区新悦小卖店未经奥利匹克标志权利人许可销售奥利匹克标志的商品案</w:t>
            </w:r>
          </w:p>
        </w:tc>
        <w:tc>
          <w:tcPr>
            <w:tcW w:w="1812"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2022.11.7</w:t>
            </w:r>
          </w:p>
        </w:tc>
        <w:tc>
          <w:tcPr>
            <w:tcW w:w="1822"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2022.11.30</w:t>
            </w:r>
          </w:p>
        </w:tc>
        <w:tc>
          <w:tcPr>
            <w:tcW w:w="1085" w:type="dxa"/>
            <w:vAlign w:val="center"/>
          </w:tcPr>
          <w:p>
            <w:pPr>
              <w:jc w:val="center"/>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eastAsia="zh-CN"/>
              </w:rPr>
              <w:t>罚款、没收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618" w:type="dxa"/>
            <w:vAlign w:val="center"/>
          </w:tcPr>
          <w:p>
            <w:pPr>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25</w:t>
            </w:r>
          </w:p>
        </w:tc>
        <w:tc>
          <w:tcPr>
            <w:tcW w:w="2232" w:type="dxa"/>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攀枝花市西区市场监督管理局</w:t>
            </w:r>
          </w:p>
        </w:tc>
        <w:tc>
          <w:tcPr>
            <w:tcW w:w="2430" w:type="dxa"/>
            <w:vAlign w:val="top"/>
          </w:tcPr>
          <w:p>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攀西市监罚【2022】265号</w:t>
            </w:r>
          </w:p>
        </w:tc>
        <w:tc>
          <w:tcPr>
            <w:tcW w:w="4173" w:type="dxa"/>
            <w:vAlign w:val="top"/>
          </w:tcPr>
          <w:p>
            <w:pP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攀枝花市西区君星电器经营部销售侵犯注册商标专用权的电磁炉案</w:t>
            </w:r>
          </w:p>
        </w:tc>
        <w:tc>
          <w:tcPr>
            <w:tcW w:w="1812" w:type="dxa"/>
            <w:vAlign w:val="center"/>
          </w:tcPr>
          <w:p>
            <w:pPr>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2022.11.11</w:t>
            </w:r>
          </w:p>
        </w:tc>
        <w:tc>
          <w:tcPr>
            <w:tcW w:w="1822" w:type="dxa"/>
            <w:vAlign w:val="center"/>
          </w:tcPr>
          <w:p>
            <w:pPr>
              <w:jc w:val="center"/>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2022.11.29</w:t>
            </w:r>
          </w:p>
        </w:tc>
        <w:tc>
          <w:tcPr>
            <w:tcW w:w="1085" w:type="dxa"/>
            <w:vAlign w:val="center"/>
          </w:tcPr>
          <w:p>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罚款、没收</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1106C"/>
    <w:rsid w:val="0EF951AE"/>
    <w:rsid w:val="294C22E1"/>
    <w:rsid w:val="29AD17A9"/>
    <w:rsid w:val="35FC073F"/>
    <w:rsid w:val="36B503E8"/>
    <w:rsid w:val="3E443810"/>
    <w:rsid w:val="435469B1"/>
    <w:rsid w:val="437610A7"/>
    <w:rsid w:val="460F6E81"/>
    <w:rsid w:val="4653177C"/>
    <w:rsid w:val="4BEA2459"/>
    <w:rsid w:val="56592769"/>
    <w:rsid w:val="596E624C"/>
    <w:rsid w:val="68855A5B"/>
    <w:rsid w:val="6C7F17EF"/>
    <w:rsid w:val="786B0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0D638F"/>
      <w:u w:val="none"/>
    </w:rPr>
  </w:style>
  <w:style w:type="character" w:styleId="4">
    <w:name w:val="Hyperlink"/>
    <w:basedOn w:val="2"/>
    <w:qFormat/>
    <w:uiPriority w:val="0"/>
    <w:rPr>
      <w:color w:val="0D638F"/>
      <w:u w:val="non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maxrate"/>
    <w:basedOn w:val="2"/>
    <w:qFormat/>
    <w:uiPriority w:val="0"/>
    <w:rPr>
      <w:color w:val="C9C9C9"/>
      <w:sz w:val="21"/>
      <w:szCs w:val="21"/>
    </w:rPr>
  </w:style>
  <w:style w:type="character" w:customStyle="1" w:styleId="8">
    <w:name w:val="hover14"/>
    <w:basedOn w:val="2"/>
    <w:qFormat/>
    <w:uiPriority w:val="0"/>
    <w:rPr>
      <w:color w:val="FFFFFF"/>
      <w:shd w:val="clear" w:fill="00C1B3"/>
    </w:rPr>
  </w:style>
  <w:style w:type="character" w:customStyle="1" w:styleId="9">
    <w:name w:val="hover15"/>
    <w:basedOn w:val="2"/>
    <w:qFormat/>
    <w:uiPriority w:val="0"/>
    <w:rPr>
      <w:sz w:val="21"/>
      <w:szCs w:val="21"/>
    </w:rPr>
  </w:style>
  <w:style w:type="character" w:customStyle="1" w:styleId="10">
    <w:name w:val="hover16"/>
    <w:basedOn w:val="2"/>
    <w:qFormat/>
    <w:uiPriority w:val="0"/>
    <w:rPr>
      <w:color w:val="FFFFFF"/>
      <w:shd w:val="clear" w:fill="00C1B3"/>
    </w:rPr>
  </w:style>
  <w:style w:type="character" w:customStyle="1" w:styleId="11">
    <w:name w:val="layui-layer-tabnow"/>
    <w:basedOn w:val="2"/>
    <w:qFormat/>
    <w:uiPriority w:val="0"/>
    <w:rPr>
      <w:bdr w:val="single" w:color="CCCCCC" w:sz="6" w:space="0"/>
      <w:shd w:val="clear" w:fill="FFFFFF"/>
    </w:rPr>
  </w:style>
  <w:style w:type="character" w:customStyle="1" w:styleId="12">
    <w:name w:val="first-child"/>
    <w:basedOn w:val="2"/>
    <w:qFormat/>
    <w:uiPriority w:val="0"/>
  </w:style>
  <w:style w:type="character" w:customStyle="1" w:styleId="13">
    <w:name w:val="si-help-container1"/>
    <w:basedOn w:val="2"/>
    <w:qFormat/>
    <w:uiPriority w:val="0"/>
  </w:style>
  <w:style w:type="character" w:customStyle="1" w:styleId="14">
    <w:name w:val="hover17"/>
    <w:basedOn w:val="2"/>
    <w:qFormat/>
    <w:uiPriority w:val="0"/>
    <w:rPr>
      <w:color w:val="FFFFFF"/>
      <w:shd w:val="clear" w:fill="00C1B3"/>
    </w:rPr>
  </w:style>
  <w:style w:type="character" w:customStyle="1" w:styleId="15">
    <w:name w:val="hover"/>
    <w:basedOn w:val="2"/>
    <w:qFormat/>
    <w:uiPriority w:val="0"/>
    <w:rPr>
      <w:color w:val="FFFFFF"/>
      <w:shd w:val="clear" w:fill="00C1B3"/>
    </w:rPr>
  </w:style>
  <w:style w:type="character" w:customStyle="1" w:styleId="16">
    <w:name w:val="hover1"/>
    <w:basedOn w:val="2"/>
    <w:qFormat/>
    <w:uiPriority w:val="0"/>
    <w:rPr>
      <w:sz w:val="21"/>
      <w:szCs w:val="21"/>
    </w:rPr>
  </w:style>
  <w:style w:type="character" w:customStyle="1" w:styleId="17">
    <w:name w:val="hover2"/>
    <w:basedOn w:val="2"/>
    <w:uiPriority w:val="0"/>
    <w:rPr>
      <w:color w:val="FFFFFF"/>
      <w:shd w:val="clear" w:fill="00C1B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2022-11-08T02:17:00Z</dcterms:created>
  <dc:creator>Administrator</dc:creator>
  <cp:lastModifiedBy>沈小军</cp:lastModifiedBy>
  <cp:lastPrinted>2022-11-19T08:18:00Z</cp:lastPrinted>
  <dcterms:modified xsi:type="dcterms:W3CDTF">2009-01-01T10:55:10Z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