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6DDE" w:rsidRDefault="00D16DDE">
      <w:pPr>
        <w:spacing w:line="0" w:lineRule="atLeast"/>
        <w:jc w:val="center"/>
        <w:outlineLvl w:val="0"/>
        <w:rPr>
          <w:rFonts w:ascii="Times New Roman" w:eastAsia="方正小标宋_GBK" w:hAnsi="Times New Roman"/>
          <w:b/>
          <w:color w:val="000000"/>
          <w:sz w:val="38"/>
          <w:szCs w:val="38"/>
        </w:rPr>
      </w:pPr>
    </w:p>
    <w:p w:rsidR="006C3748" w:rsidRDefault="006C3748">
      <w:pPr>
        <w:spacing w:line="560" w:lineRule="exact"/>
        <w:jc w:val="center"/>
        <w:outlineLvl w:val="0"/>
        <w:rPr>
          <w:rFonts w:ascii="Times New Roman" w:eastAsia="方正小标宋_GBK" w:hAnsi="Times New Roman" w:hint="eastAsia"/>
          <w:b/>
          <w:color w:val="000000"/>
          <w:sz w:val="38"/>
          <w:szCs w:val="38"/>
        </w:rPr>
      </w:pPr>
      <w:r w:rsidRPr="006C3748">
        <w:rPr>
          <w:rFonts w:ascii="Times New Roman" w:eastAsia="方正小标宋_GBK" w:hAnsi="Times New Roman" w:hint="eastAsia"/>
          <w:b/>
          <w:color w:val="000000"/>
          <w:sz w:val="38"/>
          <w:szCs w:val="38"/>
        </w:rPr>
        <w:t>攀枝花市西区</w:t>
      </w:r>
      <w:r w:rsidRPr="006C3748">
        <w:rPr>
          <w:rFonts w:ascii="Times New Roman" w:eastAsia="方正小标宋_GBK" w:hAnsi="Times New Roman" w:hint="eastAsia"/>
          <w:b/>
          <w:color w:val="000000"/>
          <w:sz w:val="38"/>
          <w:szCs w:val="38"/>
        </w:rPr>
        <w:t>2020</w:t>
      </w:r>
      <w:r w:rsidRPr="006C3748">
        <w:rPr>
          <w:rFonts w:ascii="Times New Roman" w:eastAsia="方正小标宋_GBK" w:hAnsi="Times New Roman" w:hint="eastAsia"/>
          <w:b/>
          <w:color w:val="000000"/>
          <w:sz w:val="38"/>
          <w:szCs w:val="38"/>
        </w:rPr>
        <w:t>年</w:t>
      </w:r>
    </w:p>
    <w:p w:rsidR="00D16DDE" w:rsidRDefault="006C3748">
      <w:pPr>
        <w:spacing w:line="560" w:lineRule="exact"/>
        <w:jc w:val="center"/>
        <w:outlineLvl w:val="0"/>
        <w:rPr>
          <w:rFonts w:ascii="Times New Roman" w:eastAsia="方正小标宋_GBK" w:hAnsi="Times New Roman"/>
          <w:b/>
          <w:color w:val="000000"/>
          <w:sz w:val="38"/>
          <w:szCs w:val="38"/>
        </w:rPr>
      </w:pPr>
      <w:r w:rsidRPr="006C3748">
        <w:rPr>
          <w:rFonts w:ascii="Times New Roman" w:eastAsia="方正小标宋_GBK" w:hAnsi="Times New Roman" w:hint="eastAsia"/>
          <w:b/>
          <w:color w:val="000000"/>
          <w:sz w:val="38"/>
          <w:szCs w:val="38"/>
        </w:rPr>
        <w:t>整体和项目（政策）绩效评价报告</w:t>
      </w:r>
    </w:p>
    <w:p w:rsidR="00D16DDE" w:rsidRDefault="00D16DDE">
      <w:pPr>
        <w:pStyle w:val="a6"/>
        <w:widowControl w:val="0"/>
        <w:spacing w:before="0" w:beforeAutospacing="0" w:after="0" w:afterAutospacing="0"/>
        <w:ind w:firstLine="646"/>
        <w:jc w:val="both"/>
        <w:rPr>
          <w:rFonts w:ascii="Times New Roman" w:eastAsia="方正仿宋_GBK" w:hAnsi="Times New Roman" w:cs="Times New Roman"/>
          <w:sz w:val="33"/>
          <w:szCs w:val="33"/>
        </w:rPr>
      </w:pPr>
    </w:p>
    <w:p w:rsidR="00D16DDE" w:rsidRDefault="006C3748">
      <w:pPr>
        <w:pStyle w:val="a6"/>
        <w:widowControl w:val="0"/>
        <w:spacing w:before="0" w:beforeAutospacing="0" w:after="0" w:afterAutospacing="0"/>
        <w:ind w:firstLine="646"/>
        <w:jc w:val="both"/>
        <w:rPr>
          <w:rFonts w:ascii="Times New Roman" w:eastAsia="方正仿宋_GBK" w:hAnsi="Times New Roman" w:cs="Times New Roman"/>
          <w:sz w:val="33"/>
          <w:szCs w:val="33"/>
        </w:rPr>
      </w:pPr>
      <w:r>
        <w:rPr>
          <w:rFonts w:ascii="Times New Roman" w:eastAsia="方正仿宋_GBK" w:hAnsi="Times New Roman" w:cs="Times New Roman"/>
          <w:sz w:val="33"/>
          <w:szCs w:val="33"/>
        </w:rPr>
        <w:t>为贯彻落实《中共四川省委</w:t>
      </w:r>
      <w:r>
        <w:rPr>
          <w:rFonts w:ascii="Times New Roman" w:eastAsia="方正仿宋_GBK" w:hAnsi="Times New Roman" w:cs="Times New Roman"/>
          <w:sz w:val="33"/>
          <w:szCs w:val="33"/>
        </w:rPr>
        <w:t xml:space="preserve"> </w:t>
      </w:r>
      <w:r>
        <w:rPr>
          <w:rFonts w:ascii="Times New Roman" w:eastAsia="方正仿宋_GBK" w:hAnsi="Times New Roman" w:cs="Times New Roman"/>
          <w:sz w:val="33"/>
          <w:szCs w:val="33"/>
        </w:rPr>
        <w:t>四川省人民政府关于全面实施预算绩效管理的实施意见》（</w:t>
      </w:r>
      <w:proofErr w:type="gramStart"/>
      <w:r>
        <w:rPr>
          <w:rFonts w:ascii="Times New Roman" w:eastAsia="方正仿宋_GBK" w:hAnsi="Times New Roman" w:cs="Times New Roman"/>
          <w:sz w:val="33"/>
          <w:szCs w:val="33"/>
        </w:rPr>
        <w:t>川委</w:t>
      </w:r>
      <w:bookmarkStart w:id="0" w:name="_GoBack"/>
      <w:bookmarkEnd w:id="0"/>
      <w:r>
        <w:rPr>
          <w:rFonts w:ascii="Times New Roman" w:eastAsia="方正仿宋_GBK" w:hAnsi="Times New Roman" w:cs="Times New Roman"/>
          <w:sz w:val="33"/>
          <w:szCs w:val="33"/>
        </w:rPr>
        <w:t>发</w:t>
      </w:r>
      <w:proofErr w:type="gramEnd"/>
      <w:r>
        <w:rPr>
          <w:rFonts w:ascii="Times New Roman" w:eastAsia="方正仿宋_GBK" w:hAnsi="Times New Roman" w:cs="Times New Roman"/>
          <w:sz w:val="33"/>
          <w:szCs w:val="33"/>
        </w:rPr>
        <w:t>〔</w:t>
      </w:r>
      <w:r>
        <w:rPr>
          <w:rFonts w:ascii="Times New Roman" w:eastAsia="方正仿宋_GBK" w:hAnsi="Times New Roman" w:cs="Times New Roman"/>
          <w:sz w:val="33"/>
          <w:szCs w:val="33"/>
        </w:rPr>
        <w:t>2019</w:t>
      </w:r>
      <w:r>
        <w:rPr>
          <w:rFonts w:ascii="Times New Roman" w:eastAsia="方正仿宋_GBK" w:hAnsi="Times New Roman" w:cs="Times New Roman"/>
          <w:sz w:val="33"/>
          <w:szCs w:val="33"/>
        </w:rPr>
        <w:t>〕</w:t>
      </w:r>
      <w:r>
        <w:rPr>
          <w:rFonts w:ascii="Times New Roman" w:eastAsia="方正仿宋_GBK" w:hAnsi="Times New Roman" w:cs="Times New Roman"/>
          <w:sz w:val="33"/>
          <w:szCs w:val="33"/>
        </w:rPr>
        <w:t>8</w:t>
      </w:r>
      <w:r>
        <w:rPr>
          <w:rFonts w:ascii="Times New Roman" w:eastAsia="方正仿宋_GBK" w:hAnsi="Times New Roman" w:cs="Times New Roman"/>
          <w:sz w:val="33"/>
          <w:szCs w:val="33"/>
        </w:rPr>
        <w:t>号）和《攀枝花市财政局关于开展</w:t>
      </w:r>
      <w:r>
        <w:rPr>
          <w:rFonts w:ascii="Times New Roman" w:eastAsia="方正仿宋_GBK" w:hAnsi="Times New Roman" w:cs="Times New Roman"/>
          <w:sz w:val="33"/>
          <w:szCs w:val="33"/>
        </w:rPr>
        <w:t>2020</w:t>
      </w:r>
      <w:r>
        <w:rPr>
          <w:rFonts w:ascii="Times New Roman" w:eastAsia="方正仿宋_GBK" w:hAnsi="Times New Roman" w:cs="Times New Roman"/>
          <w:sz w:val="33"/>
          <w:szCs w:val="33"/>
        </w:rPr>
        <w:t>年度财政重点项目（政策）支出绩效评价工作的通知》</w:t>
      </w:r>
      <w:r>
        <w:rPr>
          <w:rFonts w:ascii="Times New Roman" w:eastAsia="方正仿宋_GBK" w:hAnsi="Times New Roman" w:cs="Times New Roman" w:hint="eastAsia"/>
          <w:sz w:val="33"/>
          <w:szCs w:val="33"/>
        </w:rPr>
        <w:t>（</w:t>
      </w:r>
      <w:proofErr w:type="gramStart"/>
      <w:r>
        <w:rPr>
          <w:rFonts w:ascii="Times New Roman" w:eastAsia="方正仿宋_GBK" w:hAnsi="Times New Roman" w:cs="Times New Roman" w:hint="eastAsia"/>
          <w:sz w:val="33"/>
          <w:szCs w:val="33"/>
        </w:rPr>
        <w:t>攀财绩</w:t>
      </w:r>
      <w:proofErr w:type="gramEnd"/>
      <w:r>
        <w:rPr>
          <w:rFonts w:ascii="Times New Roman" w:eastAsia="方正仿宋_GBK" w:hAnsi="Times New Roman" w:cs="Times New Roman"/>
          <w:sz w:val="33"/>
          <w:szCs w:val="33"/>
        </w:rPr>
        <w:t>〔</w:t>
      </w:r>
      <w:r>
        <w:rPr>
          <w:rFonts w:ascii="Times New Roman" w:eastAsia="方正仿宋_GBK" w:hAnsi="Times New Roman" w:cs="Times New Roman" w:hint="eastAsia"/>
          <w:sz w:val="33"/>
          <w:szCs w:val="33"/>
        </w:rPr>
        <w:t>2021</w:t>
      </w:r>
      <w:r>
        <w:rPr>
          <w:rFonts w:ascii="Times New Roman" w:eastAsia="方正仿宋_GBK" w:hAnsi="Times New Roman" w:cs="Times New Roman"/>
          <w:sz w:val="33"/>
          <w:szCs w:val="33"/>
        </w:rPr>
        <w:t>〕</w:t>
      </w:r>
      <w:r>
        <w:rPr>
          <w:rFonts w:ascii="Times New Roman" w:eastAsia="方正仿宋_GBK" w:hAnsi="Times New Roman" w:cs="Times New Roman"/>
          <w:sz w:val="33"/>
          <w:szCs w:val="33"/>
        </w:rPr>
        <w:t>8</w:t>
      </w:r>
      <w:r>
        <w:rPr>
          <w:rFonts w:ascii="Times New Roman" w:eastAsia="方正仿宋_GBK" w:hAnsi="Times New Roman" w:cs="Times New Roman"/>
          <w:sz w:val="33"/>
          <w:szCs w:val="33"/>
        </w:rPr>
        <w:t>号</w:t>
      </w:r>
      <w:r>
        <w:rPr>
          <w:rFonts w:ascii="Times New Roman" w:eastAsia="方正仿宋_GBK" w:hAnsi="Times New Roman" w:cs="Times New Roman" w:hint="eastAsia"/>
          <w:sz w:val="33"/>
          <w:szCs w:val="33"/>
        </w:rPr>
        <w:t>）</w:t>
      </w:r>
      <w:r>
        <w:rPr>
          <w:rFonts w:ascii="Times New Roman" w:eastAsia="方正仿宋_GBK" w:hAnsi="Times New Roman" w:cs="Times New Roman"/>
          <w:sz w:val="33"/>
          <w:szCs w:val="33"/>
        </w:rPr>
        <w:t>精神，区政府高度重视，积极组织开展财政支出绩效评价工作，现将西区</w:t>
      </w:r>
      <w:r>
        <w:rPr>
          <w:rFonts w:ascii="Times New Roman" w:eastAsia="方正仿宋_GBK" w:hAnsi="Times New Roman" w:cs="Times New Roman"/>
          <w:sz w:val="33"/>
          <w:szCs w:val="33"/>
        </w:rPr>
        <w:t>2020</w:t>
      </w:r>
      <w:r>
        <w:rPr>
          <w:rFonts w:ascii="Times New Roman" w:eastAsia="方正仿宋_GBK" w:hAnsi="Times New Roman" w:cs="Times New Roman"/>
          <w:sz w:val="33"/>
          <w:szCs w:val="33"/>
        </w:rPr>
        <w:t>年</w:t>
      </w:r>
      <w:r>
        <w:rPr>
          <w:rFonts w:ascii="Times New Roman" w:eastAsia="方正仿宋_GBK" w:hAnsi="Times New Roman" w:cs="Times New Roman" w:hint="eastAsia"/>
          <w:sz w:val="33"/>
          <w:szCs w:val="33"/>
        </w:rPr>
        <w:t>度</w:t>
      </w:r>
      <w:r>
        <w:rPr>
          <w:rFonts w:ascii="Times New Roman" w:eastAsia="方正仿宋_GBK" w:hAnsi="Times New Roman" w:cs="Times New Roman"/>
          <w:sz w:val="33"/>
          <w:szCs w:val="33"/>
        </w:rPr>
        <w:t>重点财政资金绩效评价工作报告如下。</w:t>
      </w:r>
    </w:p>
    <w:p w:rsidR="00D16DDE" w:rsidRDefault="006C3748">
      <w:pPr>
        <w:pStyle w:val="a6"/>
        <w:widowControl w:val="0"/>
        <w:spacing w:before="0" w:beforeAutospacing="0" w:after="0" w:afterAutospacing="0"/>
        <w:ind w:firstLine="646"/>
        <w:jc w:val="both"/>
        <w:rPr>
          <w:rFonts w:ascii="Times New Roman" w:eastAsia="方正黑体_GBK" w:hAnsi="Times New Roman" w:cs="Times New Roman"/>
          <w:sz w:val="33"/>
          <w:szCs w:val="33"/>
        </w:rPr>
      </w:pPr>
      <w:r>
        <w:rPr>
          <w:rFonts w:ascii="Times New Roman" w:eastAsia="方正黑体_GBK" w:hAnsi="Times New Roman" w:cs="Times New Roman"/>
          <w:sz w:val="33"/>
          <w:szCs w:val="33"/>
        </w:rPr>
        <w:t>一、绩效评价基本情况</w:t>
      </w:r>
    </w:p>
    <w:p w:rsidR="00D16DDE" w:rsidRDefault="006C3748">
      <w:pPr>
        <w:pStyle w:val="a6"/>
        <w:widowControl w:val="0"/>
        <w:spacing w:before="0" w:beforeAutospacing="0" w:after="0" w:afterAutospacing="0"/>
        <w:ind w:firstLine="646"/>
        <w:jc w:val="both"/>
        <w:rPr>
          <w:rFonts w:ascii="Times New Roman" w:eastAsia="方正仿宋_GBK" w:hAnsi="Times New Roman" w:cs="Times New Roman"/>
          <w:sz w:val="33"/>
          <w:szCs w:val="33"/>
        </w:rPr>
      </w:pPr>
      <w:r>
        <w:rPr>
          <w:rFonts w:ascii="Times New Roman" w:eastAsia="方正仿宋_GBK" w:hAnsi="Times New Roman" w:cs="Times New Roman"/>
          <w:sz w:val="33"/>
          <w:szCs w:val="33"/>
        </w:rPr>
        <w:t>为加强财政资金支出管理，推进西区财政支出绩效评价工作，按照相关文件要求，区财政局下达了《关于开展</w:t>
      </w:r>
      <w:r>
        <w:rPr>
          <w:rFonts w:ascii="Times New Roman" w:eastAsia="方正仿宋_GBK" w:hAnsi="Times New Roman" w:cs="Times New Roman"/>
          <w:sz w:val="33"/>
          <w:szCs w:val="33"/>
        </w:rPr>
        <w:t>2020</w:t>
      </w:r>
      <w:r>
        <w:rPr>
          <w:rFonts w:ascii="Times New Roman" w:eastAsia="方正仿宋_GBK" w:hAnsi="Times New Roman" w:cs="Times New Roman"/>
          <w:sz w:val="33"/>
          <w:szCs w:val="33"/>
        </w:rPr>
        <w:t>年度部门预算整体绩效评价和财政项目（政策）支出绩效评价工作的通知》（攀西财〔</w:t>
      </w:r>
      <w:r>
        <w:rPr>
          <w:rFonts w:ascii="Times New Roman" w:eastAsia="方正仿宋_GBK" w:hAnsi="Times New Roman" w:cs="Times New Roman"/>
          <w:sz w:val="33"/>
          <w:szCs w:val="33"/>
        </w:rPr>
        <w:t>2021</w:t>
      </w:r>
      <w:r>
        <w:rPr>
          <w:rFonts w:ascii="Times New Roman" w:eastAsia="方正仿宋_GBK" w:hAnsi="Times New Roman" w:cs="Times New Roman"/>
          <w:sz w:val="33"/>
          <w:szCs w:val="33"/>
        </w:rPr>
        <w:t>〕</w:t>
      </w:r>
      <w:r>
        <w:rPr>
          <w:rFonts w:ascii="Times New Roman" w:eastAsia="方正仿宋_GBK" w:hAnsi="Times New Roman" w:cs="Times New Roman"/>
          <w:sz w:val="33"/>
          <w:szCs w:val="33"/>
        </w:rPr>
        <w:t>98</w:t>
      </w:r>
      <w:r>
        <w:rPr>
          <w:rFonts w:ascii="Times New Roman" w:eastAsia="方正仿宋_GBK" w:hAnsi="Times New Roman" w:cs="Times New Roman"/>
          <w:sz w:val="33"/>
          <w:szCs w:val="33"/>
        </w:rPr>
        <w:t>号），对</w:t>
      </w:r>
      <w:r>
        <w:rPr>
          <w:rFonts w:ascii="Times New Roman" w:eastAsia="方正仿宋_GBK" w:hAnsi="Times New Roman" w:cs="Times New Roman"/>
          <w:sz w:val="33"/>
          <w:szCs w:val="33"/>
        </w:rPr>
        <w:t>2020</w:t>
      </w:r>
      <w:r>
        <w:rPr>
          <w:rFonts w:ascii="Times New Roman" w:eastAsia="方正仿宋_GBK" w:hAnsi="Times New Roman" w:cs="Times New Roman"/>
          <w:sz w:val="33"/>
          <w:szCs w:val="33"/>
        </w:rPr>
        <w:t>年</w:t>
      </w:r>
      <w:r>
        <w:rPr>
          <w:rFonts w:ascii="Times New Roman" w:eastAsia="方正仿宋_GBK" w:hAnsi="Times New Roman" w:cs="Times New Roman" w:hint="eastAsia"/>
          <w:sz w:val="33"/>
          <w:szCs w:val="33"/>
        </w:rPr>
        <w:t>度</w:t>
      </w:r>
      <w:r>
        <w:rPr>
          <w:rFonts w:ascii="Times New Roman" w:eastAsia="方正仿宋_GBK" w:hAnsi="Times New Roman" w:cs="Times New Roman"/>
          <w:sz w:val="33"/>
          <w:szCs w:val="33"/>
        </w:rPr>
        <w:t>区级财政支出绩效评价工作进行部署，明确具体要求。区级各预算单位（除涉密单位外）均开展了</w:t>
      </w:r>
      <w:r>
        <w:rPr>
          <w:rFonts w:ascii="Times New Roman" w:eastAsia="方正仿宋_GBK" w:hAnsi="Times New Roman" w:cs="Times New Roman"/>
          <w:sz w:val="33"/>
          <w:szCs w:val="33"/>
        </w:rPr>
        <w:t>2020</w:t>
      </w:r>
      <w:r>
        <w:rPr>
          <w:rFonts w:ascii="Times New Roman" w:eastAsia="方正仿宋_GBK" w:hAnsi="Times New Roman" w:cs="Times New Roman"/>
          <w:sz w:val="33"/>
          <w:szCs w:val="33"/>
        </w:rPr>
        <w:t>年部门整体支出绩效自评工作，自评参与率为</w:t>
      </w:r>
      <w:r>
        <w:rPr>
          <w:rFonts w:ascii="Times New Roman" w:eastAsia="方正仿宋_GBK" w:hAnsi="Times New Roman" w:cs="Times New Roman"/>
          <w:sz w:val="33"/>
          <w:szCs w:val="33"/>
        </w:rPr>
        <w:t>100%</w:t>
      </w:r>
      <w:r>
        <w:rPr>
          <w:rFonts w:ascii="Times New Roman" w:eastAsia="方正仿宋_GBK" w:hAnsi="Times New Roman" w:cs="Times New Roman" w:hint="eastAsia"/>
          <w:sz w:val="33"/>
          <w:szCs w:val="33"/>
        </w:rPr>
        <w:t>。</w:t>
      </w:r>
      <w:r>
        <w:rPr>
          <w:rFonts w:ascii="Times New Roman" w:eastAsia="方正仿宋_GBK" w:hAnsi="Times New Roman" w:cs="Times New Roman"/>
          <w:sz w:val="33"/>
          <w:szCs w:val="33"/>
        </w:rPr>
        <w:t>重点抽取区检察院、区委办公室、区经济和信息化局、区民政和扶贫开发局、区水利局、区退役军人局、区</w:t>
      </w:r>
      <w:proofErr w:type="gramStart"/>
      <w:r>
        <w:rPr>
          <w:rFonts w:ascii="Times New Roman" w:eastAsia="方正仿宋_GBK" w:hAnsi="Times New Roman" w:cs="Times New Roman"/>
          <w:sz w:val="33"/>
          <w:szCs w:val="33"/>
        </w:rPr>
        <w:t>医</w:t>
      </w:r>
      <w:proofErr w:type="gramEnd"/>
      <w:r>
        <w:rPr>
          <w:rFonts w:ascii="Times New Roman" w:eastAsia="方正仿宋_GBK" w:hAnsi="Times New Roman" w:cs="Times New Roman"/>
          <w:sz w:val="33"/>
          <w:szCs w:val="33"/>
        </w:rPr>
        <w:t>保局、区公务服务中心、区总工会、区妇联共</w:t>
      </w:r>
      <w:r>
        <w:rPr>
          <w:rFonts w:ascii="Times New Roman" w:eastAsia="方正仿宋_GBK" w:hAnsi="Times New Roman" w:cs="Times New Roman"/>
          <w:sz w:val="33"/>
          <w:szCs w:val="33"/>
        </w:rPr>
        <w:t>10</w:t>
      </w:r>
      <w:r>
        <w:rPr>
          <w:rFonts w:ascii="Times New Roman" w:eastAsia="方正仿宋_GBK" w:hAnsi="Times New Roman" w:cs="Times New Roman"/>
          <w:sz w:val="33"/>
          <w:szCs w:val="33"/>
        </w:rPr>
        <w:lastRenderedPageBreak/>
        <w:t>家单位进行整体绩效评价，对评价中发现的问题，要求部门及时整改、完善，并对下一步工作提出建议，评价结果将作为次年预算编制和资金安排的重要依据。</w:t>
      </w:r>
    </w:p>
    <w:p w:rsidR="00D16DDE" w:rsidRDefault="006C3748">
      <w:pPr>
        <w:pStyle w:val="a6"/>
        <w:widowControl w:val="0"/>
        <w:spacing w:before="0" w:beforeAutospacing="0" w:after="0" w:afterAutospacing="0"/>
        <w:ind w:firstLine="646"/>
        <w:jc w:val="both"/>
        <w:rPr>
          <w:rFonts w:ascii="Times New Roman" w:eastAsia="方正黑体_GBK" w:hAnsi="Times New Roman" w:cs="Times New Roman"/>
          <w:sz w:val="33"/>
          <w:szCs w:val="33"/>
        </w:rPr>
      </w:pPr>
      <w:r>
        <w:rPr>
          <w:rFonts w:ascii="Times New Roman" w:eastAsia="方正黑体_GBK" w:hAnsi="Times New Roman" w:cs="Times New Roman"/>
          <w:sz w:val="33"/>
          <w:szCs w:val="33"/>
        </w:rPr>
        <w:t>二、部门资金总体情况</w:t>
      </w:r>
    </w:p>
    <w:p w:rsidR="00D16DDE" w:rsidRDefault="006C3748">
      <w:pPr>
        <w:pStyle w:val="a6"/>
        <w:widowControl w:val="0"/>
        <w:spacing w:before="0" w:beforeAutospacing="0" w:after="0" w:afterAutospacing="0"/>
        <w:ind w:firstLine="646"/>
        <w:jc w:val="both"/>
        <w:rPr>
          <w:rFonts w:ascii="Times New Roman" w:eastAsia="方正楷体_GBK" w:hAnsi="Times New Roman" w:cs="Times New Roman"/>
          <w:b/>
          <w:bCs/>
          <w:sz w:val="33"/>
          <w:szCs w:val="33"/>
        </w:rPr>
      </w:pPr>
      <w:r>
        <w:rPr>
          <w:rFonts w:ascii="Times New Roman" w:eastAsia="方正楷体_GBK" w:hAnsi="Times New Roman" w:cs="Times New Roman"/>
          <w:b/>
          <w:bCs/>
          <w:sz w:val="33"/>
          <w:szCs w:val="33"/>
        </w:rPr>
        <w:t>（一）年度预算安排情况</w:t>
      </w:r>
    </w:p>
    <w:p w:rsidR="00D16DDE" w:rsidRDefault="006C3748">
      <w:pPr>
        <w:pStyle w:val="a6"/>
        <w:widowControl w:val="0"/>
        <w:spacing w:before="0" w:beforeAutospacing="0" w:after="0" w:afterAutospacing="0"/>
        <w:ind w:firstLine="646"/>
        <w:jc w:val="both"/>
        <w:rPr>
          <w:rFonts w:ascii="Times New Roman" w:eastAsia="方正楷体_GBK" w:hAnsi="Times New Roman" w:cs="Times New Roman"/>
          <w:sz w:val="33"/>
          <w:szCs w:val="33"/>
        </w:rPr>
      </w:pPr>
      <w:r>
        <w:rPr>
          <w:rFonts w:ascii="Times New Roman" w:eastAsia="方正仿宋_GBK" w:hAnsi="Times New Roman" w:cs="Times New Roman"/>
          <w:sz w:val="33"/>
          <w:szCs w:val="33"/>
        </w:rPr>
        <w:t>2020</w:t>
      </w:r>
      <w:r>
        <w:rPr>
          <w:rFonts w:ascii="Times New Roman" w:eastAsia="方正仿宋_GBK" w:hAnsi="Times New Roman" w:cs="Times New Roman"/>
          <w:sz w:val="33"/>
          <w:szCs w:val="33"/>
        </w:rPr>
        <w:t>年</w:t>
      </w:r>
      <w:r>
        <w:rPr>
          <w:rFonts w:ascii="Times New Roman" w:eastAsia="方正仿宋_GBK" w:hAnsi="Times New Roman" w:cs="Times New Roman" w:hint="eastAsia"/>
          <w:sz w:val="33"/>
          <w:szCs w:val="33"/>
        </w:rPr>
        <w:t>，</w:t>
      </w:r>
      <w:r>
        <w:rPr>
          <w:rFonts w:ascii="Times New Roman" w:eastAsia="方正仿宋_GBK" w:hAnsi="Times New Roman" w:cs="Times New Roman"/>
          <w:sz w:val="33"/>
          <w:szCs w:val="33"/>
        </w:rPr>
        <w:t>区级部门预算总体安排</w:t>
      </w:r>
      <w:r>
        <w:rPr>
          <w:rFonts w:ascii="Times New Roman" w:eastAsia="方正仿宋_GBK" w:hAnsi="Times New Roman" w:cs="Times New Roman"/>
          <w:sz w:val="33"/>
          <w:szCs w:val="33"/>
        </w:rPr>
        <w:t>105,272.97</w:t>
      </w:r>
      <w:r>
        <w:rPr>
          <w:rFonts w:ascii="Times New Roman" w:eastAsia="方正仿宋_GBK" w:hAnsi="Times New Roman" w:cs="Times New Roman"/>
          <w:sz w:val="33"/>
          <w:szCs w:val="33"/>
        </w:rPr>
        <w:t>万元，其中</w:t>
      </w:r>
      <w:r>
        <w:rPr>
          <w:rFonts w:ascii="Times New Roman" w:eastAsia="方正仿宋_GBK" w:hAnsi="Times New Roman" w:cs="Times New Roman" w:hint="eastAsia"/>
          <w:sz w:val="33"/>
          <w:szCs w:val="33"/>
        </w:rPr>
        <w:t>，</w:t>
      </w:r>
      <w:r>
        <w:rPr>
          <w:rFonts w:ascii="Times New Roman" w:eastAsia="方正仿宋_GBK" w:hAnsi="Times New Roman" w:cs="Times New Roman"/>
          <w:sz w:val="33"/>
          <w:szCs w:val="33"/>
        </w:rPr>
        <w:t>年初预算</w:t>
      </w:r>
      <w:r>
        <w:rPr>
          <w:rFonts w:ascii="Times New Roman" w:eastAsia="方正仿宋_GBK" w:hAnsi="Times New Roman" w:cs="Times New Roman"/>
          <w:sz w:val="33"/>
          <w:szCs w:val="33"/>
        </w:rPr>
        <w:t>46,757.8</w:t>
      </w:r>
      <w:r>
        <w:rPr>
          <w:rFonts w:ascii="Times New Roman" w:eastAsia="方正仿宋_GBK" w:hAnsi="Times New Roman" w:cs="Times New Roman"/>
          <w:sz w:val="33"/>
          <w:szCs w:val="33"/>
        </w:rPr>
        <w:t>万元</w:t>
      </w:r>
      <w:r>
        <w:rPr>
          <w:rFonts w:ascii="Times New Roman" w:eastAsia="方正仿宋_GBK" w:hAnsi="Times New Roman" w:cs="Times New Roman" w:hint="eastAsia"/>
          <w:sz w:val="33"/>
          <w:szCs w:val="33"/>
        </w:rPr>
        <w:t>、</w:t>
      </w:r>
      <w:r>
        <w:rPr>
          <w:rFonts w:ascii="Times New Roman" w:eastAsia="方正仿宋_GBK" w:hAnsi="Times New Roman" w:cs="Times New Roman"/>
          <w:sz w:val="33"/>
          <w:szCs w:val="33"/>
        </w:rPr>
        <w:t>追加预算</w:t>
      </w:r>
      <w:r>
        <w:rPr>
          <w:rFonts w:ascii="Times New Roman" w:eastAsia="方正仿宋_GBK" w:hAnsi="Times New Roman" w:cs="Times New Roman"/>
          <w:sz w:val="33"/>
          <w:szCs w:val="33"/>
        </w:rPr>
        <w:t>58,515.17</w:t>
      </w:r>
      <w:r>
        <w:rPr>
          <w:rFonts w:ascii="Times New Roman" w:eastAsia="方正仿宋_GBK" w:hAnsi="Times New Roman" w:cs="Times New Roman"/>
          <w:sz w:val="33"/>
          <w:szCs w:val="33"/>
        </w:rPr>
        <w:t>万元。重点绩效评价涉及</w:t>
      </w:r>
      <w:r>
        <w:rPr>
          <w:rFonts w:ascii="Times New Roman" w:eastAsia="方正仿宋_GBK" w:hAnsi="Times New Roman" w:cs="Times New Roman"/>
          <w:sz w:val="33"/>
          <w:szCs w:val="33"/>
        </w:rPr>
        <w:t>10</w:t>
      </w:r>
      <w:r>
        <w:rPr>
          <w:rFonts w:ascii="Times New Roman" w:eastAsia="方正仿宋_GBK" w:hAnsi="Times New Roman" w:cs="Times New Roman"/>
          <w:sz w:val="33"/>
          <w:szCs w:val="33"/>
        </w:rPr>
        <w:t>个单位，区级预算安排</w:t>
      </w:r>
      <w:r>
        <w:rPr>
          <w:rFonts w:ascii="Times New Roman" w:eastAsia="方正仿宋_GBK" w:hAnsi="Times New Roman" w:cs="Times New Roman"/>
          <w:sz w:val="33"/>
          <w:szCs w:val="33"/>
        </w:rPr>
        <w:t>8,789.07</w:t>
      </w:r>
      <w:r>
        <w:rPr>
          <w:rFonts w:ascii="Times New Roman" w:eastAsia="方正仿宋_GBK" w:hAnsi="Times New Roman" w:cs="Times New Roman"/>
          <w:sz w:val="33"/>
          <w:szCs w:val="33"/>
        </w:rPr>
        <w:t>万元，其中</w:t>
      </w:r>
      <w:r>
        <w:rPr>
          <w:rFonts w:ascii="Times New Roman" w:eastAsia="方正仿宋_GBK" w:hAnsi="Times New Roman" w:cs="Times New Roman" w:hint="eastAsia"/>
          <w:sz w:val="33"/>
          <w:szCs w:val="33"/>
        </w:rPr>
        <w:t>，</w:t>
      </w:r>
      <w:r>
        <w:rPr>
          <w:rFonts w:ascii="Times New Roman" w:eastAsia="方正仿宋_GBK" w:hAnsi="Times New Roman" w:cs="Times New Roman"/>
          <w:sz w:val="33"/>
          <w:szCs w:val="33"/>
        </w:rPr>
        <w:t>年初预算</w:t>
      </w:r>
      <w:r>
        <w:rPr>
          <w:rFonts w:ascii="Times New Roman" w:eastAsia="方正仿宋_GBK" w:hAnsi="Times New Roman" w:cs="Times New Roman"/>
          <w:sz w:val="33"/>
          <w:szCs w:val="33"/>
        </w:rPr>
        <w:t>4,663.79</w:t>
      </w:r>
      <w:r>
        <w:rPr>
          <w:rFonts w:ascii="Times New Roman" w:eastAsia="方正仿宋_GBK" w:hAnsi="Times New Roman" w:cs="Times New Roman"/>
          <w:sz w:val="33"/>
          <w:szCs w:val="33"/>
        </w:rPr>
        <w:t>万元</w:t>
      </w:r>
      <w:r>
        <w:rPr>
          <w:rFonts w:ascii="Times New Roman" w:eastAsia="方正仿宋_GBK" w:hAnsi="Times New Roman" w:cs="Times New Roman" w:hint="eastAsia"/>
          <w:sz w:val="33"/>
          <w:szCs w:val="33"/>
        </w:rPr>
        <w:t>、</w:t>
      </w:r>
      <w:r>
        <w:rPr>
          <w:rFonts w:ascii="Times New Roman" w:eastAsia="方正仿宋_GBK" w:hAnsi="Times New Roman" w:cs="Times New Roman"/>
          <w:sz w:val="33"/>
          <w:szCs w:val="33"/>
        </w:rPr>
        <w:t>追加预算</w:t>
      </w:r>
      <w:r>
        <w:rPr>
          <w:rFonts w:ascii="Times New Roman" w:eastAsia="方正仿宋_GBK" w:hAnsi="Times New Roman" w:cs="Times New Roman"/>
          <w:sz w:val="33"/>
          <w:szCs w:val="33"/>
        </w:rPr>
        <w:t>4,125.28</w:t>
      </w:r>
      <w:r>
        <w:rPr>
          <w:rFonts w:ascii="Times New Roman" w:eastAsia="方正仿宋_GBK" w:hAnsi="Times New Roman" w:cs="Times New Roman"/>
          <w:sz w:val="33"/>
          <w:szCs w:val="33"/>
        </w:rPr>
        <w:t>万元。</w:t>
      </w:r>
    </w:p>
    <w:p w:rsidR="00D16DDE" w:rsidRDefault="006C3748">
      <w:pPr>
        <w:pStyle w:val="a6"/>
        <w:widowControl w:val="0"/>
        <w:spacing w:before="0" w:beforeAutospacing="0" w:after="0" w:afterAutospacing="0"/>
        <w:ind w:firstLine="646"/>
        <w:jc w:val="both"/>
        <w:rPr>
          <w:rFonts w:ascii="Times New Roman" w:eastAsia="方正楷体_GBK" w:hAnsi="Times New Roman" w:cs="Times New Roman"/>
          <w:b/>
          <w:bCs/>
          <w:sz w:val="33"/>
          <w:szCs w:val="33"/>
        </w:rPr>
      </w:pPr>
      <w:r>
        <w:rPr>
          <w:rFonts w:ascii="Times New Roman" w:eastAsia="方正楷体_GBK" w:hAnsi="Times New Roman" w:cs="Times New Roman" w:hint="eastAsia"/>
          <w:b/>
          <w:bCs/>
          <w:sz w:val="33"/>
          <w:szCs w:val="33"/>
        </w:rPr>
        <w:t>（二）</w:t>
      </w:r>
      <w:r>
        <w:rPr>
          <w:rFonts w:ascii="Times New Roman" w:eastAsia="方正楷体_GBK" w:hAnsi="Times New Roman" w:cs="Times New Roman"/>
          <w:b/>
          <w:bCs/>
          <w:sz w:val="33"/>
          <w:szCs w:val="33"/>
        </w:rPr>
        <w:t>年度预算支出情况</w:t>
      </w:r>
    </w:p>
    <w:p w:rsidR="00D16DDE" w:rsidRDefault="006C3748">
      <w:pPr>
        <w:pStyle w:val="a6"/>
        <w:widowControl w:val="0"/>
        <w:spacing w:before="0" w:beforeAutospacing="0" w:after="0" w:afterAutospacing="0"/>
        <w:ind w:firstLineChars="200" w:firstLine="660"/>
        <w:jc w:val="both"/>
        <w:rPr>
          <w:rFonts w:ascii="Times New Roman" w:eastAsia="方正仿宋_GBK" w:hAnsi="Times New Roman" w:cs="Times New Roman"/>
          <w:sz w:val="33"/>
          <w:szCs w:val="33"/>
        </w:rPr>
      </w:pPr>
      <w:r>
        <w:rPr>
          <w:rFonts w:ascii="Times New Roman" w:eastAsia="方正仿宋_GBK" w:hAnsi="Times New Roman" w:cs="Times New Roman"/>
          <w:sz w:val="33"/>
          <w:szCs w:val="33"/>
        </w:rPr>
        <w:t>2020</w:t>
      </w:r>
      <w:r>
        <w:rPr>
          <w:rFonts w:ascii="Times New Roman" w:eastAsia="方正仿宋_GBK" w:hAnsi="Times New Roman" w:cs="Times New Roman"/>
          <w:sz w:val="33"/>
          <w:szCs w:val="33"/>
        </w:rPr>
        <w:t>年</w:t>
      </w:r>
      <w:r>
        <w:rPr>
          <w:rFonts w:ascii="Times New Roman" w:eastAsia="方正仿宋_GBK" w:hAnsi="Times New Roman" w:cs="Times New Roman" w:hint="eastAsia"/>
          <w:sz w:val="33"/>
          <w:szCs w:val="33"/>
        </w:rPr>
        <w:t>，</w:t>
      </w:r>
      <w:r>
        <w:rPr>
          <w:rFonts w:ascii="Times New Roman" w:eastAsia="方正仿宋_GBK" w:hAnsi="Times New Roman" w:cs="Times New Roman"/>
          <w:sz w:val="33"/>
          <w:szCs w:val="33"/>
        </w:rPr>
        <w:t>区级部门总体支出</w:t>
      </w:r>
      <w:r>
        <w:rPr>
          <w:rFonts w:ascii="Times New Roman" w:eastAsia="方正仿宋_GBK" w:hAnsi="Times New Roman" w:cs="Times New Roman"/>
          <w:sz w:val="33"/>
          <w:szCs w:val="33"/>
        </w:rPr>
        <w:t>83,074.28</w:t>
      </w:r>
      <w:r>
        <w:rPr>
          <w:rFonts w:ascii="Times New Roman" w:eastAsia="方正仿宋_GBK" w:hAnsi="Times New Roman" w:cs="Times New Roman"/>
          <w:sz w:val="33"/>
          <w:szCs w:val="33"/>
        </w:rPr>
        <w:t>万元，重点绩效评价涉及</w:t>
      </w:r>
      <w:r>
        <w:rPr>
          <w:rFonts w:ascii="Times New Roman" w:eastAsia="方正仿宋_GBK" w:hAnsi="Times New Roman" w:cs="Times New Roman"/>
          <w:sz w:val="33"/>
          <w:szCs w:val="33"/>
        </w:rPr>
        <w:t>10</w:t>
      </w:r>
      <w:r>
        <w:rPr>
          <w:rFonts w:ascii="Times New Roman" w:eastAsia="方正仿宋_GBK" w:hAnsi="Times New Roman" w:cs="Times New Roman"/>
          <w:sz w:val="33"/>
          <w:szCs w:val="33"/>
        </w:rPr>
        <w:t>个单位，支出</w:t>
      </w:r>
      <w:r>
        <w:rPr>
          <w:rFonts w:ascii="Times New Roman" w:eastAsia="方正仿宋_GBK" w:hAnsi="Times New Roman" w:cs="Times New Roman"/>
          <w:sz w:val="33"/>
          <w:szCs w:val="33"/>
        </w:rPr>
        <w:t>7,457.65</w:t>
      </w:r>
      <w:r>
        <w:rPr>
          <w:rFonts w:ascii="Times New Roman" w:eastAsia="方正仿宋_GBK" w:hAnsi="Times New Roman" w:cs="Times New Roman"/>
          <w:sz w:val="33"/>
          <w:szCs w:val="33"/>
        </w:rPr>
        <w:t>万元。</w:t>
      </w:r>
    </w:p>
    <w:p w:rsidR="00D16DDE" w:rsidRDefault="006C3748">
      <w:pPr>
        <w:pStyle w:val="a6"/>
        <w:widowControl w:val="0"/>
        <w:spacing w:before="0" w:beforeAutospacing="0" w:after="0" w:afterAutospacing="0"/>
        <w:ind w:firstLine="646"/>
        <w:jc w:val="both"/>
        <w:rPr>
          <w:rFonts w:ascii="Times New Roman" w:eastAsia="方正楷体_GBK" w:hAnsi="Times New Roman" w:cs="Times New Roman"/>
          <w:b/>
          <w:bCs/>
          <w:sz w:val="33"/>
          <w:szCs w:val="33"/>
        </w:rPr>
      </w:pPr>
      <w:r>
        <w:rPr>
          <w:rFonts w:ascii="Times New Roman" w:eastAsia="方正楷体_GBK" w:hAnsi="Times New Roman" w:cs="Times New Roman" w:hint="eastAsia"/>
          <w:b/>
          <w:bCs/>
          <w:sz w:val="33"/>
          <w:szCs w:val="33"/>
        </w:rPr>
        <w:t>（三）</w:t>
      </w:r>
      <w:r>
        <w:rPr>
          <w:rFonts w:ascii="Times New Roman" w:eastAsia="方正楷体_GBK" w:hAnsi="Times New Roman" w:cs="Times New Roman"/>
          <w:b/>
          <w:bCs/>
          <w:sz w:val="33"/>
          <w:szCs w:val="33"/>
        </w:rPr>
        <w:t>以前年度结转结余使用情况</w:t>
      </w:r>
    </w:p>
    <w:p w:rsidR="00D16DDE" w:rsidRDefault="006C3748">
      <w:pPr>
        <w:pStyle w:val="a6"/>
        <w:widowControl w:val="0"/>
        <w:spacing w:before="0" w:beforeAutospacing="0" w:after="0" w:afterAutospacing="0"/>
        <w:ind w:firstLine="646"/>
        <w:jc w:val="both"/>
        <w:rPr>
          <w:rFonts w:ascii="Times New Roman" w:eastAsia="方正仿宋_GBK" w:hAnsi="Times New Roman" w:cs="Times New Roman"/>
          <w:sz w:val="33"/>
          <w:szCs w:val="33"/>
        </w:rPr>
      </w:pPr>
      <w:r>
        <w:rPr>
          <w:rFonts w:ascii="Times New Roman" w:eastAsia="方正仿宋_GBK" w:hAnsi="Times New Roman" w:cs="Times New Roman"/>
          <w:sz w:val="33"/>
          <w:szCs w:val="33"/>
        </w:rPr>
        <w:t>2020</w:t>
      </w:r>
      <w:r>
        <w:rPr>
          <w:rFonts w:ascii="Times New Roman" w:eastAsia="方正仿宋_GBK" w:hAnsi="Times New Roman" w:cs="Times New Roman"/>
          <w:sz w:val="33"/>
          <w:szCs w:val="33"/>
        </w:rPr>
        <w:t>年</w:t>
      </w:r>
      <w:r>
        <w:rPr>
          <w:rFonts w:ascii="Times New Roman" w:eastAsia="方正仿宋_GBK" w:hAnsi="Times New Roman" w:cs="Times New Roman" w:hint="eastAsia"/>
          <w:sz w:val="33"/>
          <w:szCs w:val="33"/>
        </w:rPr>
        <w:t>，</w:t>
      </w:r>
      <w:r>
        <w:rPr>
          <w:rFonts w:ascii="Times New Roman" w:eastAsia="方正仿宋_GBK" w:hAnsi="Times New Roman" w:cs="Times New Roman"/>
          <w:sz w:val="33"/>
          <w:szCs w:val="33"/>
        </w:rPr>
        <w:t>结转结余资金</w:t>
      </w:r>
      <w:r>
        <w:rPr>
          <w:rFonts w:ascii="Times New Roman" w:eastAsia="方正仿宋_GBK" w:hAnsi="Times New Roman" w:cs="Times New Roman"/>
          <w:sz w:val="33"/>
          <w:szCs w:val="33"/>
        </w:rPr>
        <w:t>81,330.71</w:t>
      </w:r>
      <w:r>
        <w:rPr>
          <w:rFonts w:ascii="Times New Roman" w:eastAsia="方正仿宋_GBK" w:hAnsi="Times New Roman" w:cs="Times New Roman"/>
          <w:sz w:val="33"/>
          <w:szCs w:val="33"/>
        </w:rPr>
        <w:t>万元，总体支出</w:t>
      </w:r>
      <w:r>
        <w:rPr>
          <w:rFonts w:ascii="Times New Roman" w:eastAsia="方正仿宋_GBK" w:hAnsi="Times New Roman" w:cs="Times New Roman"/>
          <w:sz w:val="33"/>
          <w:szCs w:val="33"/>
        </w:rPr>
        <w:t>33,089.95</w:t>
      </w:r>
      <w:r>
        <w:rPr>
          <w:rFonts w:ascii="Times New Roman" w:eastAsia="方正仿宋_GBK" w:hAnsi="Times New Roman" w:cs="Times New Roman"/>
          <w:sz w:val="33"/>
          <w:szCs w:val="33"/>
        </w:rPr>
        <w:t>万元</w:t>
      </w:r>
      <w:r>
        <w:rPr>
          <w:rFonts w:ascii="Times New Roman" w:eastAsia="方正仿宋_GBK" w:hAnsi="Times New Roman" w:cs="Times New Roman" w:hint="eastAsia"/>
          <w:sz w:val="33"/>
          <w:szCs w:val="33"/>
        </w:rPr>
        <w:t>。</w:t>
      </w:r>
      <w:r>
        <w:rPr>
          <w:rFonts w:ascii="Times New Roman" w:eastAsia="方正仿宋_GBK" w:hAnsi="Times New Roman" w:cs="Times New Roman"/>
          <w:sz w:val="33"/>
          <w:szCs w:val="33"/>
        </w:rPr>
        <w:t>重点绩效评价涉及</w:t>
      </w:r>
      <w:r>
        <w:rPr>
          <w:rFonts w:ascii="Times New Roman" w:eastAsia="方正仿宋_GBK" w:hAnsi="Times New Roman" w:cs="Times New Roman"/>
          <w:sz w:val="33"/>
          <w:szCs w:val="33"/>
        </w:rPr>
        <w:t>10</w:t>
      </w:r>
      <w:r>
        <w:rPr>
          <w:rFonts w:ascii="Times New Roman" w:eastAsia="方正仿宋_GBK" w:hAnsi="Times New Roman" w:cs="Times New Roman"/>
          <w:sz w:val="33"/>
          <w:szCs w:val="33"/>
        </w:rPr>
        <w:t>个单位，结转结余资金</w:t>
      </w:r>
      <w:r>
        <w:rPr>
          <w:rFonts w:ascii="Times New Roman" w:eastAsia="方正仿宋_GBK" w:hAnsi="Times New Roman" w:cs="Times New Roman"/>
          <w:sz w:val="33"/>
          <w:szCs w:val="33"/>
        </w:rPr>
        <w:t>3,172.37</w:t>
      </w:r>
      <w:r>
        <w:rPr>
          <w:rFonts w:ascii="Times New Roman" w:eastAsia="方正仿宋_GBK" w:hAnsi="Times New Roman" w:cs="Times New Roman"/>
          <w:sz w:val="33"/>
          <w:szCs w:val="33"/>
        </w:rPr>
        <w:t>万元，支出</w:t>
      </w:r>
      <w:r>
        <w:rPr>
          <w:rFonts w:ascii="Times New Roman" w:eastAsia="方正仿宋_GBK" w:hAnsi="Times New Roman" w:cs="Times New Roman"/>
          <w:sz w:val="33"/>
          <w:szCs w:val="33"/>
        </w:rPr>
        <w:t>2,377.24</w:t>
      </w:r>
      <w:r>
        <w:rPr>
          <w:rFonts w:ascii="Times New Roman" w:eastAsia="方正仿宋_GBK" w:hAnsi="Times New Roman" w:cs="Times New Roman"/>
          <w:sz w:val="33"/>
          <w:szCs w:val="33"/>
        </w:rPr>
        <w:t>万元。</w:t>
      </w:r>
    </w:p>
    <w:p w:rsidR="00D16DDE" w:rsidRDefault="006C3748">
      <w:pPr>
        <w:pStyle w:val="a6"/>
        <w:widowControl w:val="0"/>
        <w:numPr>
          <w:ilvl w:val="0"/>
          <w:numId w:val="1"/>
        </w:numPr>
        <w:spacing w:before="0" w:beforeAutospacing="0" w:after="0" w:afterAutospacing="0"/>
        <w:ind w:firstLine="646"/>
        <w:jc w:val="both"/>
        <w:rPr>
          <w:rFonts w:ascii="Times New Roman" w:eastAsia="方正黑体_GBK" w:hAnsi="Times New Roman" w:cs="Times New Roman"/>
          <w:sz w:val="33"/>
          <w:szCs w:val="33"/>
        </w:rPr>
      </w:pPr>
      <w:r>
        <w:rPr>
          <w:rFonts w:ascii="Times New Roman" w:eastAsia="方正黑体_GBK" w:hAnsi="Times New Roman" w:cs="Times New Roman"/>
          <w:sz w:val="33"/>
          <w:szCs w:val="33"/>
        </w:rPr>
        <w:t>财政支出管理情况</w:t>
      </w:r>
    </w:p>
    <w:p w:rsidR="00D16DDE" w:rsidRDefault="006C3748">
      <w:pPr>
        <w:ind w:firstLineChars="200" w:firstLine="663"/>
        <w:rPr>
          <w:rFonts w:ascii="Times New Roman" w:eastAsia="方正楷体_GBK" w:hAnsi="Times New Roman"/>
          <w:b/>
          <w:sz w:val="33"/>
          <w:szCs w:val="33"/>
        </w:rPr>
      </w:pPr>
      <w:r>
        <w:rPr>
          <w:rFonts w:ascii="Times New Roman" w:eastAsia="方正楷体_GBK" w:hAnsi="Times New Roman" w:hint="eastAsia"/>
          <w:b/>
          <w:sz w:val="33"/>
          <w:szCs w:val="33"/>
        </w:rPr>
        <w:t>（一）</w:t>
      </w:r>
      <w:r>
        <w:rPr>
          <w:rFonts w:ascii="Times New Roman" w:eastAsia="方正楷体_GBK" w:hAnsi="Times New Roman"/>
          <w:b/>
          <w:sz w:val="33"/>
          <w:szCs w:val="33"/>
        </w:rPr>
        <w:t>专项资金分配情况</w:t>
      </w:r>
    </w:p>
    <w:p w:rsidR="00D16DDE" w:rsidRDefault="006C3748">
      <w:pPr>
        <w:ind w:firstLineChars="200" w:firstLine="660"/>
        <w:rPr>
          <w:rFonts w:ascii="Times New Roman" w:eastAsia="方正仿宋_GBK" w:hAnsi="Times New Roman"/>
          <w:sz w:val="33"/>
          <w:szCs w:val="33"/>
        </w:rPr>
      </w:pPr>
      <w:r>
        <w:rPr>
          <w:rFonts w:ascii="Times New Roman" w:eastAsia="方正仿宋_GBK" w:hAnsi="Times New Roman"/>
          <w:sz w:val="33"/>
          <w:szCs w:val="33"/>
        </w:rPr>
        <w:t>2020</w:t>
      </w:r>
      <w:r>
        <w:rPr>
          <w:rFonts w:ascii="Times New Roman" w:eastAsia="方正仿宋_GBK" w:hAnsi="Times New Roman"/>
          <w:sz w:val="33"/>
          <w:szCs w:val="33"/>
        </w:rPr>
        <w:t>年</w:t>
      </w:r>
      <w:r>
        <w:rPr>
          <w:rFonts w:ascii="Times New Roman" w:eastAsia="方正仿宋_GBK" w:hAnsi="Times New Roman" w:hint="eastAsia"/>
          <w:sz w:val="33"/>
          <w:szCs w:val="33"/>
        </w:rPr>
        <w:t>，</w:t>
      </w:r>
      <w:r>
        <w:rPr>
          <w:rFonts w:ascii="Times New Roman" w:eastAsia="方正仿宋_GBK" w:hAnsi="Times New Roman"/>
          <w:sz w:val="33"/>
          <w:szCs w:val="33"/>
        </w:rPr>
        <w:t>上级专款下达</w:t>
      </w:r>
      <w:r>
        <w:rPr>
          <w:rFonts w:ascii="Times New Roman" w:eastAsia="方正仿宋_GBK" w:hAnsi="Times New Roman"/>
          <w:sz w:val="33"/>
          <w:szCs w:val="33"/>
        </w:rPr>
        <w:t>27,242.31</w:t>
      </w:r>
      <w:r>
        <w:rPr>
          <w:rFonts w:ascii="Times New Roman" w:eastAsia="方正仿宋_GBK" w:hAnsi="Times New Roman"/>
          <w:sz w:val="33"/>
          <w:szCs w:val="33"/>
        </w:rPr>
        <w:t>万元，总体支出</w:t>
      </w:r>
      <w:r>
        <w:rPr>
          <w:rFonts w:ascii="Times New Roman" w:eastAsia="方正仿宋_GBK" w:hAnsi="Times New Roman"/>
          <w:sz w:val="33"/>
          <w:szCs w:val="33"/>
        </w:rPr>
        <w:t>20,052.41</w:t>
      </w:r>
      <w:r>
        <w:rPr>
          <w:rFonts w:ascii="Times New Roman" w:eastAsia="方正仿宋_GBK" w:hAnsi="Times New Roman"/>
          <w:sz w:val="33"/>
          <w:szCs w:val="33"/>
        </w:rPr>
        <w:t>万元</w:t>
      </w:r>
      <w:r>
        <w:rPr>
          <w:rFonts w:ascii="Times New Roman" w:eastAsia="方正仿宋_GBK" w:hAnsi="Times New Roman" w:hint="eastAsia"/>
          <w:sz w:val="33"/>
          <w:szCs w:val="33"/>
        </w:rPr>
        <w:t>。</w:t>
      </w:r>
      <w:r>
        <w:rPr>
          <w:rFonts w:ascii="Times New Roman" w:eastAsia="方正仿宋_GBK" w:hAnsi="Times New Roman"/>
          <w:sz w:val="33"/>
          <w:szCs w:val="33"/>
        </w:rPr>
        <w:t>重点绩效评价涉及</w:t>
      </w:r>
      <w:r>
        <w:rPr>
          <w:rFonts w:ascii="Times New Roman" w:eastAsia="方正仿宋_GBK" w:hAnsi="Times New Roman"/>
          <w:sz w:val="33"/>
          <w:szCs w:val="33"/>
        </w:rPr>
        <w:t>10</w:t>
      </w:r>
      <w:r>
        <w:rPr>
          <w:rFonts w:ascii="Times New Roman" w:eastAsia="方正仿宋_GBK" w:hAnsi="Times New Roman"/>
          <w:sz w:val="33"/>
          <w:szCs w:val="33"/>
        </w:rPr>
        <w:t>个单位，上级专款下达</w:t>
      </w:r>
      <w:r>
        <w:rPr>
          <w:rFonts w:ascii="Times New Roman" w:eastAsia="方正仿宋_GBK" w:hAnsi="Times New Roman"/>
          <w:sz w:val="33"/>
          <w:szCs w:val="33"/>
        </w:rPr>
        <w:t>4,423</w:t>
      </w:r>
      <w:r>
        <w:rPr>
          <w:rFonts w:ascii="Times New Roman" w:eastAsia="方正仿宋_GBK" w:hAnsi="Times New Roman"/>
          <w:sz w:val="33"/>
          <w:szCs w:val="33"/>
        </w:rPr>
        <w:t>万元，</w:t>
      </w:r>
      <w:r>
        <w:rPr>
          <w:rFonts w:ascii="Times New Roman" w:eastAsia="方正仿宋_GBK" w:hAnsi="Times New Roman"/>
          <w:sz w:val="33"/>
          <w:szCs w:val="33"/>
        </w:rPr>
        <w:lastRenderedPageBreak/>
        <w:t>支出</w:t>
      </w:r>
      <w:r>
        <w:rPr>
          <w:rFonts w:ascii="Times New Roman" w:eastAsia="方正仿宋_GBK" w:hAnsi="Times New Roman"/>
          <w:sz w:val="33"/>
          <w:szCs w:val="33"/>
        </w:rPr>
        <w:t>2,802.02</w:t>
      </w:r>
      <w:r>
        <w:rPr>
          <w:rFonts w:ascii="Times New Roman" w:eastAsia="方正仿宋_GBK" w:hAnsi="Times New Roman"/>
          <w:sz w:val="33"/>
          <w:szCs w:val="33"/>
        </w:rPr>
        <w:t>万元。</w:t>
      </w:r>
    </w:p>
    <w:p w:rsidR="00D16DDE" w:rsidRDefault="006C3748">
      <w:pPr>
        <w:ind w:firstLineChars="200" w:firstLine="663"/>
        <w:rPr>
          <w:rFonts w:ascii="Times New Roman" w:eastAsia="方正楷体_GBK" w:hAnsi="Times New Roman"/>
          <w:b/>
          <w:sz w:val="33"/>
          <w:szCs w:val="33"/>
        </w:rPr>
      </w:pPr>
      <w:r>
        <w:rPr>
          <w:rFonts w:ascii="Times New Roman" w:eastAsia="方正楷体_GBK" w:hAnsi="Times New Roman" w:hint="eastAsia"/>
          <w:b/>
          <w:sz w:val="33"/>
          <w:szCs w:val="33"/>
        </w:rPr>
        <w:t>（二）</w:t>
      </w:r>
      <w:r>
        <w:rPr>
          <w:rFonts w:ascii="Times New Roman" w:eastAsia="方正楷体_GBK" w:hAnsi="Times New Roman"/>
          <w:b/>
          <w:sz w:val="33"/>
          <w:szCs w:val="33"/>
        </w:rPr>
        <w:t>资产管理</w:t>
      </w:r>
    </w:p>
    <w:p w:rsidR="00D16DDE" w:rsidRDefault="006C3748">
      <w:pPr>
        <w:ind w:firstLineChars="200" w:firstLine="660"/>
        <w:rPr>
          <w:rFonts w:ascii="Times New Roman" w:eastAsia="方正仿宋_GBK" w:hAnsi="Times New Roman"/>
          <w:sz w:val="33"/>
          <w:szCs w:val="33"/>
        </w:rPr>
      </w:pPr>
      <w:r>
        <w:rPr>
          <w:rFonts w:ascii="Times New Roman" w:eastAsia="方正仿宋_GBK" w:hAnsi="Times New Roman"/>
          <w:sz w:val="33"/>
          <w:szCs w:val="33"/>
        </w:rPr>
        <w:t>截至</w:t>
      </w:r>
      <w:r>
        <w:rPr>
          <w:rFonts w:ascii="Times New Roman" w:eastAsia="方正仿宋_GBK" w:hAnsi="Times New Roman"/>
          <w:sz w:val="33"/>
          <w:szCs w:val="33"/>
        </w:rPr>
        <w:t>2020</w:t>
      </w:r>
      <w:r>
        <w:rPr>
          <w:rFonts w:ascii="Times New Roman" w:eastAsia="方正仿宋_GBK" w:hAnsi="Times New Roman"/>
          <w:sz w:val="33"/>
          <w:szCs w:val="33"/>
        </w:rPr>
        <w:t>年</w:t>
      </w:r>
      <w:r>
        <w:rPr>
          <w:rFonts w:ascii="Times New Roman" w:eastAsia="方正仿宋_GBK" w:hAnsi="Times New Roman"/>
          <w:sz w:val="33"/>
          <w:szCs w:val="33"/>
        </w:rPr>
        <w:t>12</w:t>
      </w:r>
      <w:r>
        <w:rPr>
          <w:rFonts w:ascii="Times New Roman" w:eastAsia="方正仿宋_GBK" w:hAnsi="Times New Roman"/>
          <w:sz w:val="33"/>
          <w:szCs w:val="33"/>
        </w:rPr>
        <w:t>月</w:t>
      </w:r>
      <w:r>
        <w:rPr>
          <w:rFonts w:ascii="Times New Roman" w:eastAsia="方正仿宋_GBK" w:hAnsi="Times New Roman"/>
          <w:sz w:val="33"/>
          <w:szCs w:val="33"/>
        </w:rPr>
        <w:t>31</w:t>
      </w:r>
      <w:r>
        <w:rPr>
          <w:rFonts w:ascii="Times New Roman" w:eastAsia="方正仿宋_GBK" w:hAnsi="Times New Roman"/>
          <w:sz w:val="33"/>
          <w:szCs w:val="33"/>
        </w:rPr>
        <w:t>日，</w:t>
      </w:r>
      <w:r>
        <w:rPr>
          <w:rFonts w:ascii="Times New Roman" w:eastAsia="方正仿宋_GBK" w:hAnsi="Times New Roman" w:hint="eastAsia"/>
          <w:sz w:val="33"/>
          <w:szCs w:val="33"/>
        </w:rPr>
        <w:t>西区</w:t>
      </w:r>
      <w:r>
        <w:rPr>
          <w:rFonts w:ascii="Times New Roman" w:eastAsia="方正仿宋_GBK" w:hAnsi="Times New Roman"/>
          <w:sz w:val="33"/>
          <w:szCs w:val="33"/>
        </w:rPr>
        <w:t>资产总额（账面净值，下同）</w:t>
      </w:r>
      <w:r>
        <w:rPr>
          <w:rFonts w:ascii="Times New Roman" w:eastAsia="方正仿宋_GBK" w:hAnsi="Times New Roman"/>
          <w:sz w:val="33"/>
          <w:szCs w:val="33"/>
        </w:rPr>
        <w:t>231,069.04</w:t>
      </w:r>
      <w:r>
        <w:rPr>
          <w:rFonts w:ascii="Times New Roman" w:eastAsia="方正仿宋_GBK" w:hAnsi="Times New Roman"/>
          <w:sz w:val="33"/>
          <w:szCs w:val="33"/>
        </w:rPr>
        <w:t>万元，较上年增长</w:t>
      </w:r>
      <w:r>
        <w:rPr>
          <w:rFonts w:ascii="Times New Roman" w:eastAsia="方正仿宋_GBK" w:hAnsi="Times New Roman"/>
          <w:sz w:val="33"/>
          <w:szCs w:val="33"/>
        </w:rPr>
        <w:t>7.56%</w:t>
      </w:r>
      <w:r>
        <w:rPr>
          <w:rFonts w:ascii="Times New Roman" w:eastAsia="方正仿宋_GBK" w:hAnsi="Times New Roman"/>
          <w:sz w:val="33"/>
          <w:szCs w:val="33"/>
        </w:rPr>
        <w:t>。</w:t>
      </w:r>
    </w:p>
    <w:p w:rsidR="00D16DDE" w:rsidRDefault="006C3748">
      <w:pPr>
        <w:ind w:firstLineChars="200" w:firstLine="663"/>
        <w:rPr>
          <w:rFonts w:ascii="Times New Roman" w:eastAsia="方正仿宋_GBK" w:hAnsi="Times New Roman"/>
          <w:sz w:val="33"/>
          <w:szCs w:val="33"/>
        </w:rPr>
      </w:pPr>
      <w:r>
        <w:rPr>
          <w:rFonts w:ascii="Times New Roman" w:eastAsia="方正仿宋_GBK" w:hAnsi="Times New Roman"/>
          <w:b/>
          <w:sz w:val="33"/>
          <w:szCs w:val="33"/>
        </w:rPr>
        <w:t>1.</w:t>
      </w:r>
      <w:r>
        <w:rPr>
          <w:rFonts w:ascii="Times New Roman" w:eastAsia="方正仿宋_GBK" w:hAnsi="Times New Roman"/>
          <w:b/>
          <w:sz w:val="33"/>
          <w:szCs w:val="33"/>
        </w:rPr>
        <w:t>资产分布情况。</w:t>
      </w:r>
      <w:r>
        <w:rPr>
          <w:rFonts w:ascii="Times New Roman" w:eastAsia="方正仿宋_GBK" w:hAnsi="Times New Roman"/>
          <w:sz w:val="33"/>
          <w:szCs w:val="33"/>
        </w:rPr>
        <w:t>行政单位国有资产</w:t>
      </w:r>
      <w:r>
        <w:rPr>
          <w:rFonts w:ascii="Times New Roman" w:eastAsia="方正仿宋_GBK" w:hAnsi="Times New Roman"/>
          <w:sz w:val="33"/>
          <w:szCs w:val="33"/>
        </w:rPr>
        <w:t>162,387.40</w:t>
      </w:r>
      <w:r>
        <w:rPr>
          <w:rFonts w:ascii="Times New Roman" w:eastAsia="方正仿宋_GBK" w:hAnsi="Times New Roman"/>
          <w:sz w:val="33"/>
          <w:szCs w:val="33"/>
        </w:rPr>
        <w:t>万元，占总资产的</w:t>
      </w:r>
      <w:r>
        <w:rPr>
          <w:rFonts w:ascii="Times New Roman" w:eastAsia="方正仿宋_GBK" w:hAnsi="Times New Roman"/>
          <w:sz w:val="33"/>
          <w:szCs w:val="33"/>
        </w:rPr>
        <w:t>70.28%</w:t>
      </w:r>
      <w:r>
        <w:rPr>
          <w:rFonts w:ascii="Times New Roman" w:eastAsia="方正仿宋_GBK" w:hAnsi="Times New Roman"/>
          <w:sz w:val="33"/>
          <w:szCs w:val="33"/>
        </w:rPr>
        <w:t>；事业单位国有资产</w:t>
      </w:r>
      <w:r>
        <w:rPr>
          <w:rFonts w:ascii="Times New Roman" w:eastAsia="方正仿宋_GBK" w:hAnsi="Times New Roman"/>
          <w:sz w:val="33"/>
          <w:szCs w:val="33"/>
        </w:rPr>
        <w:t>68,681.64</w:t>
      </w:r>
      <w:r>
        <w:rPr>
          <w:rFonts w:ascii="Times New Roman" w:eastAsia="方正仿宋_GBK" w:hAnsi="Times New Roman"/>
          <w:sz w:val="33"/>
          <w:szCs w:val="33"/>
        </w:rPr>
        <w:t>万元，占总资产的</w:t>
      </w:r>
      <w:r>
        <w:rPr>
          <w:rFonts w:ascii="Times New Roman" w:eastAsia="方正仿宋_GBK" w:hAnsi="Times New Roman"/>
          <w:sz w:val="33"/>
          <w:szCs w:val="33"/>
        </w:rPr>
        <w:t>29.72%</w:t>
      </w:r>
      <w:r>
        <w:rPr>
          <w:rFonts w:ascii="Times New Roman" w:eastAsia="方正仿宋_GBK" w:hAnsi="Times New Roman"/>
          <w:sz w:val="33"/>
          <w:szCs w:val="33"/>
        </w:rPr>
        <w:t>。</w:t>
      </w:r>
    </w:p>
    <w:p w:rsidR="00D16DDE" w:rsidRDefault="006C3748">
      <w:pPr>
        <w:ind w:firstLineChars="200" w:firstLine="663"/>
        <w:rPr>
          <w:rFonts w:ascii="Times New Roman" w:eastAsia="方正仿宋_GBK" w:hAnsi="Times New Roman"/>
          <w:sz w:val="33"/>
          <w:szCs w:val="33"/>
        </w:rPr>
      </w:pPr>
      <w:r>
        <w:rPr>
          <w:rFonts w:ascii="Times New Roman" w:eastAsia="方正仿宋_GBK" w:hAnsi="Times New Roman"/>
          <w:b/>
          <w:sz w:val="33"/>
          <w:szCs w:val="33"/>
        </w:rPr>
        <w:t>2.</w:t>
      </w:r>
      <w:r>
        <w:rPr>
          <w:rFonts w:ascii="Times New Roman" w:eastAsia="方正仿宋_GBK" w:hAnsi="Times New Roman"/>
          <w:b/>
          <w:sz w:val="33"/>
          <w:szCs w:val="33"/>
        </w:rPr>
        <w:t>资产构成情况。</w:t>
      </w:r>
      <w:r>
        <w:rPr>
          <w:rFonts w:ascii="Times New Roman" w:eastAsia="方正仿宋_GBK" w:hAnsi="Times New Roman"/>
          <w:sz w:val="33"/>
          <w:szCs w:val="33"/>
        </w:rPr>
        <w:t>流动资产</w:t>
      </w:r>
      <w:r>
        <w:rPr>
          <w:rFonts w:ascii="Times New Roman" w:eastAsia="方正仿宋_GBK" w:hAnsi="Times New Roman"/>
          <w:sz w:val="33"/>
          <w:szCs w:val="33"/>
        </w:rPr>
        <w:t>118,284.21</w:t>
      </w:r>
      <w:r>
        <w:rPr>
          <w:rFonts w:ascii="Times New Roman" w:eastAsia="方正仿宋_GBK" w:hAnsi="Times New Roman"/>
          <w:sz w:val="33"/>
          <w:szCs w:val="33"/>
        </w:rPr>
        <w:t>万元，较上年增长</w:t>
      </w:r>
      <w:r>
        <w:rPr>
          <w:rFonts w:ascii="Times New Roman" w:eastAsia="方正仿宋_GBK" w:hAnsi="Times New Roman"/>
          <w:sz w:val="33"/>
          <w:szCs w:val="33"/>
        </w:rPr>
        <w:t>8.4%</w:t>
      </w:r>
      <w:r>
        <w:rPr>
          <w:rFonts w:ascii="Times New Roman" w:eastAsia="方正仿宋_GBK" w:hAnsi="Times New Roman"/>
          <w:sz w:val="33"/>
          <w:szCs w:val="33"/>
        </w:rPr>
        <w:t>；固定资产</w:t>
      </w:r>
      <w:r>
        <w:rPr>
          <w:rFonts w:ascii="Times New Roman" w:eastAsia="方正仿宋_GBK" w:hAnsi="Times New Roman"/>
          <w:sz w:val="33"/>
          <w:szCs w:val="33"/>
        </w:rPr>
        <w:t>19,866.98</w:t>
      </w:r>
      <w:r>
        <w:rPr>
          <w:rFonts w:ascii="Times New Roman" w:eastAsia="方正仿宋_GBK" w:hAnsi="Times New Roman"/>
          <w:sz w:val="33"/>
          <w:szCs w:val="33"/>
        </w:rPr>
        <w:t>万元，较上年增长</w:t>
      </w:r>
      <w:r>
        <w:rPr>
          <w:rFonts w:ascii="Times New Roman" w:eastAsia="方正仿宋_GBK" w:hAnsi="Times New Roman"/>
          <w:sz w:val="33"/>
          <w:szCs w:val="33"/>
        </w:rPr>
        <w:t>5.06%</w:t>
      </w:r>
      <w:r>
        <w:rPr>
          <w:rFonts w:ascii="Times New Roman" w:eastAsia="方正仿宋_GBK" w:hAnsi="Times New Roman"/>
          <w:sz w:val="33"/>
          <w:szCs w:val="33"/>
        </w:rPr>
        <w:t>；无形资产</w:t>
      </w:r>
      <w:r>
        <w:rPr>
          <w:rFonts w:ascii="Times New Roman" w:eastAsia="方正仿宋_GBK" w:hAnsi="Times New Roman"/>
          <w:sz w:val="33"/>
          <w:szCs w:val="33"/>
        </w:rPr>
        <w:t>330.9</w:t>
      </w:r>
      <w:r>
        <w:rPr>
          <w:rFonts w:ascii="Times New Roman" w:eastAsia="方正仿宋_GBK" w:hAnsi="Times New Roman"/>
          <w:sz w:val="33"/>
          <w:szCs w:val="33"/>
        </w:rPr>
        <w:t>万元，较上</w:t>
      </w:r>
      <w:r>
        <w:rPr>
          <w:rFonts w:ascii="Times New Roman" w:eastAsia="方正仿宋_GBK" w:hAnsi="Times New Roman"/>
          <w:sz w:val="33"/>
          <w:szCs w:val="33"/>
        </w:rPr>
        <w:t>年增长</w:t>
      </w:r>
      <w:r>
        <w:rPr>
          <w:rFonts w:ascii="Times New Roman" w:eastAsia="方正仿宋_GBK" w:hAnsi="Times New Roman"/>
          <w:sz w:val="33"/>
          <w:szCs w:val="33"/>
        </w:rPr>
        <w:t>180.74%</w:t>
      </w:r>
      <w:r>
        <w:rPr>
          <w:rFonts w:ascii="Times New Roman" w:eastAsia="方正仿宋_GBK" w:hAnsi="Times New Roman"/>
          <w:sz w:val="33"/>
          <w:szCs w:val="33"/>
        </w:rPr>
        <w:t>；在建工程</w:t>
      </w:r>
      <w:r>
        <w:rPr>
          <w:rFonts w:ascii="Times New Roman" w:eastAsia="方正仿宋_GBK" w:hAnsi="Times New Roman"/>
          <w:sz w:val="33"/>
          <w:szCs w:val="33"/>
        </w:rPr>
        <w:t>45,186.2</w:t>
      </w:r>
      <w:r>
        <w:rPr>
          <w:rFonts w:ascii="Times New Roman" w:eastAsia="方正仿宋_GBK" w:hAnsi="Times New Roman"/>
          <w:sz w:val="33"/>
          <w:szCs w:val="33"/>
        </w:rPr>
        <w:t>万元，较上年增长</w:t>
      </w:r>
      <w:r>
        <w:rPr>
          <w:rFonts w:ascii="Times New Roman" w:eastAsia="方正仿宋_GBK" w:hAnsi="Times New Roman"/>
          <w:sz w:val="33"/>
          <w:szCs w:val="33"/>
        </w:rPr>
        <w:t>5.48%</w:t>
      </w:r>
      <w:r>
        <w:rPr>
          <w:rFonts w:ascii="Times New Roman" w:eastAsia="方正仿宋_GBK" w:hAnsi="Times New Roman"/>
          <w:sz w:val="33"/>
          <w:szCs w:val="33"/>
        </w:rPr>
        <w:t>；公共基础设施</w:t>
      </w:r>
      <w:r>
        <w:rPr>
          <w:rFonts w:ascii="Times New Roman" w:eastAsia="方正仿宋_GBK" w:hAnsi="Times New Roman"/>
          <w:sz w:val="33"/>
          <w:szCs w:val="33"/>
        </w:rPr>
        <w:t>46,805.16</w:t>
      </w:r>
      <w:r>
        <w:rPr>
          <w:rFonts w:ascii="Times New Roman" w:eastAsia="方正仿宋_GBK" w:hAnsi="Times New Roman"/>
          <w:sz w:val="33"/>
          <w:szCs w:val="33"/>
        </w:rPr>
        <w:t>万元，与上年持平；新增政府储备物资</w:t>
      </w:r>
      <w:r>
        <w:rPr>
          <w:rFonts w:ascii="Times New Roman" w:eastAsia="方正仿宋_GBK" w:hAnsi="Times New Roman"/>
          <w:sz w:val="33"/>
          <w:szCs w:val="33"/>
        </w:rPr>
        <w:t>351.08</w:t>
      </w:r>
      <w:r>
        <w:rPr>
          <w:rFonts w:ascii="Times New Roman" w:eastAsia="方正仿宋_GBK" w:hAnsi="Times New Roman"/>
          <w:sz w:val="33"/>
          <w:szCs w:val="33"/>
        </w:rPr>
        <w:t>万元；新增其他非流动资产</w:t>
      </w:r>
      <w:r>
        <w:rPr>
          <w:rFonts w:ascii="Times New Roman" w:eastAsia="方正仿宋_GBK" w:hAnsi="Times New Roman"/>
          <w:sz w:val="33"/>
          <w:szCs w:val="33"/>
        </w:rPr>
        <w:t>244.51</w:t>
      </w:r>
      <w:r>
        <w:rPr>
          <w:rFonts w:ascii="Times New Roman" w:eastAsia="方正仿宋_GBK" w:hAnsi="Times New Roman"/>
          <w:sz w:val="33"/>
          <w:szCs w:val="33"/>
        </w:rPr>
        <w:t>万元。</w:t>
      </w:r>
    </w:p>
    <w:p w:rsidR="00D16DDE" w:rsidRDefault="006C3748">
      <w:pPr>
        <w:ind w:firstLineChars="200" w:firstLine="663"/>
        <w:rPr>
          <w:rFonts w:ascii="Times New Roman" w:eastAsia="楷体_GB2312" w:hAnsi="Times New Roman"/>
          <w:sz w:val="32"/>
          <w:szCs w:val="32"/>
        </w:rPr>
      </w:pPr>
      <w:r>
        <w:rPr>
          <w:rFonts w:ascii="Times New Roman" w:eastAsia="方正仿宋_GBK" w:hAnsi="Times New Roman"/>
          <w:b/>
          <w:sz w:val="33"/>
          <w:szCs w:val="33"/>
        </w:rPr>
        <w:t>3.</w:t>
      </w:r>
      <w:r>
        <w:rPr>
          <w:rFonts w:ascii="Times New Roman" w:eastAsia="方正仿宋_GBK" w:hAnsi="Times New Roman"/>
          <w:b/>
          <w:sz w:val="33"/>
          <w:szCs w:val="33"/>
        </w:rPr>
        <w:t>固定资产构成情况。</w:t>
      </w:r>
      <w:r>
        <w:rPr>
          <w:rFonts w:ascii="Times New Roman" w:eastAsia="方正仿宋_GBK" w:hAnsi="Times New Roman"/>
          <w:sz w:val="33"/>
          <w:szCs w:val="33"/>
        </w:rPr>
        <w:t>固定资产总额</w:t>
      </w:r>
      <w:r>
        <w:rPr>
          <w:rFonts w:ascii="Times New Roman" w:eastAsia="方正仿宋_GBK" w:hAnsi="Times New Roman"/>
          <w:sz w:val="33"/>
          <w:szCs w:val="33"/>
        </w:rPr>
        <w:t>19,866.98</w:t>
      </w:r>
      <w:r>
        <w:rPr>
          <w:rFonts w:ascii="Times New Roman" w:eastAsia="方正仿宋_GBK" w:hAnsi="Times New Roman"/>
          <w:sz w:val="33"/>
          <w:szCs w:val="33"/>
        </w:rPr>
        <w:t>万元，其中，土地、房屋及构筑物</w:t>
      </w:r>
      <w:r>
        <w:rPr>
          <w:rFonts w:ascii="Times New Roman" w:eastAsia="方正仿宋_GBK" w:hAnsi="Times New Roman"/>
          <w:sz w:val="33"/>
          <w:szCs w:val="33"/>
        </w:rPr>
        <w:t>13,635.25</w:t>
      </w:r>
      <w:r>
        <w:rPr>
          <w:rFonts w:ascii="Times New Roman" w:eastAsia="方正仿宋_GBK" w:hAnsi="Times New Roman"/>
          <w:sz w:val="33"/>
          <w:szCs w:val="33"/>
        </w:rPr>
        <w:t>万元，占总额的</w:t>
      </w:r>
      <w:r>
        <w:rPr>
          <w:rFonts w:ascii="Times New Roman" w:eastAsia="方正仿宋_GBK" w:hAnsi="Times New Roman"/>
          <w:sz w:val="33"/>
          <w:szCs w:val="33"/>
        </w:rPr>
        <w:t>68.6</w:t>
      </w:r>
      <w:r>
        <w:rPr>
          <w:rFonts w:ascii="Times New Roman" w:eastAsia="方正仿宋_GBK" w:hAnsi="Times New Roman" w:hint="eastAsia"/>
          <w:sz w:val="33"/>
          <w:szCs w:val="33"/>
        </w:rPr>
        <w:t>4</w:t>
      </w:r>
      <w:r>
        <w:rPr>
          <w:rFonts w:ascii="Times New Roman" w:eastAsia="方正仿宋_GBK" w:hAnsi="Times New Roman"/>
          <w:sz w:val="33"/>
          <w:szCs w:val="33"/>
        </w:rPr>
        <w:t>%</w:t>
      </w:r>
      <w:r>
        <w:rPr>
          <w:rFonts w:ascii="Times New Roman" w:eastAsia="方正仿宋_GBK" w:hAnsi="Times New Roman"/>
          <w:sz w:val="33"/>
          <w:szCs w:val="33"/>
        </w:rPr>
        <w:t>；通用设备</w:t>
      </w:r>
      <w:r>
        <w:rPr>
          <w:rFonts w:ascii="Times New Roman" w:eastAsia="方正仿宋_GBK" w:hAnsi="Times New Roman"/>
          <w:sz w:val="33"/>
          <w:szCs w:val="33"/>
        </w:rPr>
        <w:t>3,753.51</w:t>
      </w:r>
      <w:r>
        <w:rPr>
          <w:rFonts w:ascii="Times New Roman" w:eastAsia="方正仿宋_GBK" w:hAnsi="Times New Roman"/>
          <w:sz w:val="33"/>
          <w:szCs w:val="33"/>
        </w:rPr>
        <w:t>万元，占总额的</w:t>
      </w:r>
      <w:r>
        <w:rPr>
          <w:rFonts w:ascii="Times New Roman" w:eastAsia="方正仿宋_GBK" w:hAnsi="Times New Roman"/>
          <w:sz w:val="33"/>
          <w:szCs w:val="33"/>
        </w:rPr>
        <w:t>18.89%</w:t>
      </w:r>
      <w:r>
        <w:rPr>
          <w:rFonts w:ascii="Times New Roman" w:eastAsia="方正仿宋_GBK" w:hAnsi="Times New Roman"/>
          <w:sz w:val="33"/>
          <w:szCs w:val="33"/>
        </w:rPr>
        <w:t>；专用设备</w:t>
      </w:r>
      <w:r>
        <w:rPr>
          <w:rFonts w:ascii="Times New Roman" w:eastAsia="方正仿宋_GBK" w:hAnsi="Times New Roman"/>
          <w:sz w:val="33"/>
          <w:szCs w:val="33"/>
        </w:rPr>
        <w:t>1,100.47</w:t>
      </w:r>
      <w:r>
        <w:rPr>
          <w:rFonts w:ascii="Times New Roman" w:eastAsia="方正仿宋_GBK" w:hAnsi="Times New Roman"/>
          <w:sz w:val="33"/>
          <w:szCs w:val="33"/>
        </w:rPr>
        <w:t>万元，占总额的</w:t>
      </w:r>
      <w:r>
        <w:rPr>
          <w:rFonts w:ascii="Times New Roman" w:eastAsia="方正仿宋_GBK" w:hAnsi="Times New Roman"/>
          <w:sz w:val="33"/>
          <w:szCs w:val="33"/>
        </w:rPr>
        <w:t>5.54%</w:t>
      </w:r>
      <w:r>
        <w:rPr>
          <w:rFonts w:ascii="Times New Roman" w:eastAsia="方正仿宋_GBK" w:hAnsi="Times New Roman"/>
          <w:sz w:val="33"/>
          <w:szCs w:val="33"/>
        </w:rPr>
        <w:t>；文物和陈列品</w:t>
      </w:r>
      <w:r>
        <w:rPr>
          <w:rFonts w:ascii="Times New Roman" w:eastAsia="方正仿宋_GBK" w:hAnsi="Times New Roman"/>
          <w:sz w:val="33"/>
          <w:szCs w:val="33"/>
        </w:rPr>
        <w:t>2.88</w:t>
      </w:r>
      <w:r>
        <w:rPr>
          <w:rFonts w:ascii="Times New Roman" w:eastAsia="方正仿宋_GBK" w:hAnsi="Times New Roman"/>
          <w:sz w:val="33"/>
          <w:szCs w:val="33"/>
        </w:rPr>
        <w:t>万元，占总额的</w:t>
      </w:r>
      <w:r>
        <w:rPr>
          <w:rFonts w:ascii="Times New Roman" w:eastAsia="方正仿宋_GBK" w:hAnsi="Times New Roman"/>
          <w:sz w:val="33"/>
          <w:szCs w:val="33"/>
        </w:rPr>
        <w:t>0.01%</w:t>
      </w:r>
      <w:r>
        <w:rPr>
          <w:rFonts w:ascii="Times New Roman" w:eastAsia="方正仿宋_GBK" w:hAnsi="Times New Roman"/>
          <w:sz w:val="33"/>
          <w:szCs w:val="33"/>
        </w:rPr>
        <w:t>；图书档案</w:t>
      </w:r>
      <w:r>
        <w:rPr>
          <w:rFonts w:ascii="Times New Roman" w:eastAsia="方正仿宋_GBK" w:hAnsi="Times New Roman"/>
          <w:sz w:val="33"/>
          <w:szCs w:val="33"/>
        </w:rPr>
        <w:t>484.19</w:t>
      </w:r>
      <w:r>
        <w:rPr>
          <w:rFonts w:ascii="Times New Roman" w:eastAsia="方正仿宋_GBK" w:hAnsi="Times New Roman"/>
          <w:sz w:val="33"/>
          <w:szCs w:val="33"/>
        </w:rPr>
        <w:t>万元，占总额的</w:t>
      </w:r>
      <w:r>
        <w:rPr>
          <w:rFonts w:ascii="Times New Roman" w:eastAsia="方正仿宋_GBK" w:hAnsi="Times New Roman"/>
          <w:sz w:val="33"/>
          <w:szCs w:val="33"/>
        </w:rPr>
        <w:t>2.44</w:t>
      </w:r>
      <w:r>
        <w:rPr>
          <w:rFonts w:ascii="Times New Roman" w:eastAsia="方正仿宋_GBK" w:hAnsi="Times New Roman"/>
          <w:sz w:val="33"/>
          <w:szCs w:val="33"/>
        </w:rPr>
        <w:t>%</w:t>
      </w:r>
      <w:r>
        <w:rPr>
          <w:rFonts w:ascii="Times New Roman" w:eastAsia="方正仿宋_GBK" w:hAnsi="Times New Roman"/>
          <w:sz w:val="33"/>
          <w:szCs w:val="33"/>
        </w:rPr>
        <w:t>；家具、用具、装具及动植物</w:t>
      </w:r>
      <w:r>
        <w:rPr>
          <w:rFonts w:ascii="Times New Roman" w:eastAsia="方正仿宋_GBK" w:hAnsi="Times New Roman"/>
          <w:sz w:val="33"/>
          <w:szCs w:val="33"/>
        </w:rPr>
        <w:t>890.68</w:t>
      </w:r>
      <w:r>
        <w:rPr>
          <w:rFonts w:ascii="Times New Roman" w:eastAsia="方正仿宋_GBK" w:hAnsi="Times New Roman"/>
          <w:sz w:val="33"/>
          <w:szCs w:val="33"/>
        </w:rPr>
        <w:t>万元，占总额的</w:t>
      </w:r>
      <w:r>
        <w:rPr>
          <w:rFonts w:ascii="Times New Roman" w:eastAsia="方正仿宋_GBK" w:hAnsi="Times New Roman"/>
          <w:sz w:val="33"/>
          <w:szCs w:val="33"/>
        </w:rPr>
        <w:t>4.48%</w:t>
      </w:r>
      <w:r>
        <w:rPr>
          <w:rFonts w:ascii="Times New Roman" w:eastAsia="方正仿宋_GBK" w:hAnsi="Times New Roman"/>
          <w:sz w:val="33"/>
          <w:szCs w:val="33"/>
        </w:rPr>
        <w:t>。</w:t>
      </w:r>
    </w:p>
    <w:p w:rsidR="00D16DDE" w:rsidRDefault="006C3748">
      <w:pPr>
        <w:ind w:firstLineChars="200" w:firstLine="663"/>
        <w:rPr>
          <w:rFonts w:ascii="Times New Roman" w:eastAsia="方正楷体_GBK" w:hAnsi="Times New Roman"/>
          <w:b/>
          <w:sz w:val="33"/>
          <w:szCs w:val="33"/>
        </w:rPr>
      </w:pPr>
      <w:r>
        <w:rPr>
          <w:rFonts w:ascii="Times New Roman" w:eastAsia="方正楷体_GBK" w:hAnsi="Times New Roman" w:hint="eastAsia"/>
          <w:b/>
          <w:sz w:val="33"/>
          <w:szCs w:val="33"/>
        </w:rPr>
        <w:t>（三）</w:t>
      </w:r>
      <w:r>
        <w:rPr>
          <w:rFonts w:ascii="Times New Roman" w:eastAsia="方正楷体_GBK" w:hAnsi="Times New Roman"/>
          <w:b/>
          <w:sz w:val="33"/>
          <w:szCs w:val="33"/>
        </w:rPr>
        <w:t>内控制度管理</w:t>
      </w:r>
    </w:p>
    <w:p w:rsidR="00D16DDE" w:rsidRDefault="006C3748">
      <w:pPr>
        <w:ind w:firstLineChars="200" w:firstLine="663"/>
        <w:rPr>
          <w:rFonts w:ascii="Times New Roman" w:eastAsia="方正仿宋_GBK" w:hAnsi="Times New Roman"/>
          <w:sz w:val="33"/>
          <w:szCs w:val="33"/>
        </w:rPr>
      </w:pPr>
      <w:r>
        <w:rPr>
          <w:rFonts w:ascii="Times New Roman" w:eastAsia="方正仿宋_GBK" w:hAnsi="Times New Roman"/>
          <w:b/>
          <w:bCs/>
          <w:sz w:val="33"/>
          <w:szCs w:val="33"/>
        </w:rPr>
        <w:lastRenderedPageBreak/>
        <w:t>一是</w:t>
      </w:r>
      <w:r>
        <w:rPr>
          <w:rFonts w:ascii="Times New Roman" w:eastAsia="方正仿宋_GBK" w:hAnsi="Times New Roman"/>
          <w:sz w:val="33"/>
          <w:szCs w:val="33"/>
        </w:rPr>
        <w:t>切实加强组织领导，明确职责，形成内控工作推进合力，确保内控工作有序开展。</w:t>
      </w:r>
      <w:r>
        <w:rPr>
          <w:rFonts w:ascii="Times New Roman" w:eastAsia="方正仿宋_GBK" w:hAnsi="Times New Roman"/>
          <w:b/>
          <w:bCs/>
          <w:sz w:val="33"/>
          <w:szCs w:val="33"/>
        </w:rPr>
        <w:t>二是</w:t>
      </w:r>
      <w:r>
        <w:rPr>
          <w:rFonts w:ascii="Times New Roman" w:eastAsia="方正仿宋_GBK" w:hAnsi="Times New Roman"/>
          <w:sz w:val="33"/>
          <w:szCs w:val="33"/>
        </w:rPr>
        <w:t>强化内控体系建设，规范内部权力运行，促进依法行政，</w:t>
      </w:r>
      <w:proofErr w:type="gramStart"/>
      <w:r>
        <w:rPr>
          <w:rFonts w:ascii="Times New Roman" w:eastAsia="方正仿宋_GBK" w:hAnsi="Times New Roman" w:hint="eastAsia"/>
          <w:sz w:val="33"/>
          <w:szCs w:val="33"/>
        </w:rPr>
        <w:t>助力廉洁</w:t>
      </w:r>
      <w:proofErr w:type="gramEnd"/>
      <w:r>
        <w:rPr>
          <w:rFonts w:ascii="Times New Roman" w:eastAsia="方正仿宋_GBK" w:hAnsi="Times New Roman" w:hint="eastAsia"/>
          <w:sz w:val="33"/>
          <w:szCs w:val="33"/>
        </w:rPr>
        <w:t>政府建设</w:t>
      </w:r>
      <w:r>
        <w:rPr>
          <w:rFonts w:ascii="Times New Roman" w:eastAsia="方正仿宋_GBK" w:hAnsi="Times New Roman"/>
          <w:sz w:val="33"/>
          <w:szCs w:val="33"/>
        </w:rPr>
        <w:t>。</w:t>
      </w:r>
      <w:r>
        <w:rPr>
          <w:rFonts w:ascii="Times New Roman" w:eastAsia="方正仿宋_GBK" w:hAnsi="Times New Roman"/>
          <w:b/>
          <w:bCs/>
          <w:sz w:val="33"/>
          <w:szCs w:val="33"/>
        </w:rPr>
        <w:t>三是</w:t>
      </w:r>
      <w:r>
        <w:rPr>
          <w:rFonts w:ascii="Times New Roman" w:eastAsia="方正仿宋_GBK" w:hAnsi="Times New Roman"/>
          <w:sz w:val="33"/>
          <w:szCs w:val="33"/>
        </w:rPr>
        <w:t>建立健全制度机制，对相关制度全面整理和完善，推动财政管理工作逐步走向科学化、规范化。</w:t>
      </w:r>
      <w:r>
        <w:rPr>
          <w:rFonts w:ascii="Times New Roman" w:eastAsia="方正仿宋_GBK" w:hAnsi="Times New Roman"/>
          <w:b/>
          <w:bCs/>
          <w:sz w:val="33"/>
          <w:szCs w:val="33"/>
        </w:rPr>
        <w:t>四是</w:t>
      </w:r>
      <w:r>
        <w:rPr>
          <w:rFonts w:ascii="Times New Roman" w:eastAsia="方正仿宋_GBK" w:hAnsi="Times New Roman"/>
          <w:sz w:val="33"/>
          <w:szCs w:val="33"/>
        </w:rPr>
        <w:t>注重内控监督检查，将</w:t>
      </w:r>
      <w:r>
        <w:rPr>
          <w:rFonts w:ascii="Times New Roman" w:eastAsia="方正仿宋_GBK" w:hAnsi="Times New Roman" w:hint="eastAsia"/>
          <w:sz w:val="33"/>
          <w:szCs w:val="33"/>
        </w:rPr>
        <w:t>内控制度</w:t>
      </w:r>
      <w:r>
        <w:rPr>
          <w:rFonts w:ascii="Times New Roman" w:eastAsia="方正仿宋_GBK" w:hAnsi="Times New Roman"/>
          <w:sz w:val="33"/>
          <w:szCs w:val="33"/>
        </w:rPr>
        <w:t>建设和实施情况纳入日常监管范围，促进单位内控管理水平提升，确保内控制度落实到位。</w:t>
      </w:r>
      <w:r>
        <w:rPr>
          <w:rFonts w:ascii="Times New Roman" w:eastAsia="方正仿宋_GBK" w:hAnsi="Times New Roman"/>
          <w:sz w:val="33"/>
          <w:szCs w:val="33"/>
        </w:rPr>
        <w:t>2020</w:t>
      </w:r>
      <w:r>
        <w:rPr>
          <w:rFonts w:ascii="Times New Roman" w:eastAsia="方正仿宋_GBK" w:hAnsi="Times New Roman"/>
          <w:sz w:val="33"/>
          <w:szCs w:val="33"/>
        </w:rPr>
        <w:t>年，全区</w:t>
      </w:r>
      <w:r>
        <w:rPr>
          <w:rFonts w:ascii="Times New Roman" w:eastAsia="方正仿宋_GBK" w:hAnsi="Times New Roman" w:hint="eastAsia"/>
          <w:sz w:val="33"/>
          <w:szCs w:val="33"/>
        </w:rPr>
        <w:t>共</w:t>
      </w:r>
      <w:r>
        <w:rPr>
          <w:rFonts w:ascii="Times New Roman" w:eastAsia="方正仿宋_GBK" w:hAnsi="Times New Roman"/>
          <w:sz w:val="33"/>
          <w:szCs w:val="33"/>
        </w:rPr>
        <w:t>85</w:t>
      </w:r>
      <w:r>
        <w:rPr>
          <w:rFonts w:ascii="Times New Roman" w:eastAsia="方正仿宋_GBK" w:hAnsi="Times New Roman"/>
          <w:sz w:val="33"/>
          <w:szCs w:val="33"/>
        </w:rPr>
        <w:t>家预算单位</w:t>
      </w:r>
      <w:r>
        <w:rPr>
          <w:rFonts w:ascii="Times New Roman" w:eastAsia="方正仿宋_GBK" w:hAnsi="Times New Roman" w:hint="eastAsia"/>
          <w:sz w:val="33"/>
          <w:szCs w:val="33"/>
        </w:rPr>
        <w:t>开展</w:t>
      </w:r>
      <w:r>
        <w:rPr>
          <w:rFonts w:ascii="Times New Roman" w:eastAsia="方正仿宋_GBK" w:hAnsi="Times New Roman"/>
          <w:sz w:val="33"/>
          <w:szCs w:val="33"/>
        </w:rPr>
        <w:t>了内控建设工作，切实推</w:t>
      </w:r>
      <w:r>
        <w:rPr>
          <w:rFonts w:ascii="Times New Roman" w:eastAsia="方正仿宋_GBK" w:hAnsi="Times New Roman"/>
          <w:spacing w:val="6"/>
          <w:sz w:val="33"/>
          <w:szCs w:val="33"/>
        </w:rPr>
        <w:t>进行政事业单位</w:t>
      </w:r>
      <w:r>
        <w:rPr>
          <w:rFonts w:ascii="Times New Roman" w:eastAsia="方正仿宋_GBK" w:hAnsi="Times New Roman" w:hint="eastAsia"/>
          <w:spacing w:val="6"/>
          <w:sz w:val="33"/>
          <w:szCs w:val="33"/>
        </w:rPr>
        <w:t>内控</w:t>
      </w:r>
      <w:r>
        <w:rPr>
          <w:rFonts w:ascii="Times New Roman" w:eastAsia="方正仿宋_GBK" w:hAnsi="Times New Roman" w:hint="eastAsia"/>
          <w:spacing w:val="6"/>
          <w:sz w:val="33"/>
          <w:szCs w:val="33"/>
        </w:rPr>
        <w:t>管理</w:t>
      </w:r>
      <w:r>
        <w:rPr>
          <w:rFonts w:ascii="Times New Roman" w:eastAsia="方正仿宋_GBK" w:hAnsi="Times New Roman"/>
          <w:spacing w:val="6"/>
          <w:sz w:val="33"/>
          <w:szCs w:val="33"/>
        </w:rPr>
        <w:t>整体成效，有效防范各类风险的发生</w:t>
      </w:r>
      <w:r>
        <w:rPr>
          <w:rFonts w:ascii="Times New Roman" w:eastAsia="方正仿宋_GBK" w:hAnsi="Times New Roman"/>
          <w:sz w:val="33"/>
          <w:szCs w:val="33"/>
        </w:rPr>
        <w:t>。</w:t>
      </w:r>
    </w:p>
    <w:p w:rsidR="00D16DDE" w:rsidRDefault="006C3748">
      <w:pPr>
        <w:ind w:firstLineChars="200" w:firstLine="663"/>
        <w:rPr>
          <w:rFonts w:ascii="Times New Roman" w:eastAsia="方正楷体_GBK" w:hAnsi="Times New Roman"/>
          <w:b/>
          <w:sz w:val="33"/>
          <w:szCs w:val="33"/>
        </w:rPr>
      </w:pPr>
      <w:r>
        <w:rPr>
          <w:rFonts w:ascii="Times New Roman" w:eastAsia="方正楷体_GBK" w:hAnsi="Times New Roman"/>
          <w:b/>
          <w:sz w:val="33"/>
          <w:szCs w:val="33"/>
        </w:rPr>
        <w:t>（四）绩效监控</w:t>
      </w:r>
    </w:p>
    <w:p w:rsidR="00D16DDE" w:rsidRDefault="006C3748">
      <w:pPr>
        <w:ind w:firstLineChars="200" w:firstLine="660"/>
        <w:rPr>
          <w:rFonts w:ascii="Times New Roman" w:eastAsia="方正仿宋_GBK" w:hAnsi="Times New Roman"/>
          <w:sz w:val="33"/>
          <w:szCs w:val="33"/>
        </w:rPr>
      </w:pPr>
      <w:r>
        <w:rPr>
          <w:rFonts w:ascii="Times New Roman" w:eastAsia="方正仿宋_GBK" w:hAnsi="Times New Roman" w:hint="eastAsia"/>
          <w:sz w:val="33"/>
          <w:szCs w:val="33"/>
        </w:rPr>
        <w:t>西区</w:t>
      </w:r>
      <w:r>
        <w:rPr>
          <w:rFonts w:ascii="Times New Roman" w:eastAsia="方正仿宋_GBK" w:hAnsi="Times New Roman"/>
          <w:sz w:val="33"/>
          <w:szCs w:val="33"/>
        </w:rPr>
        <w:t>严格执行预算监控管理制度，</w:t>
      </w:r>
      <w:r>
        <w:rPr>
          <w:rFonts w:ascii="Times New Roman" w:eastAsia="方正仿宋_GBK" w:hAnsi="Times New Roman"/>
          <w:sz w:val="33"/>
          <w:szCs w:val="33"/>
        </w:rPr>
        <w:t>2020</w:t>
      </w:r>
      <w:r>
        <w:rPr>
          <w:rFonts w:ascii="Times New Roman" w:eastAsia="方正仿宋_GBK" w:hAnsi="Times New Roman"/>
          <w:sz w:val="33"/>
          <w:szCs w:val="33"/>
        </w:rPr>
        <w:t>年</w:t>
      </w:r>
      <w:r>
        <w:rPr>
          <w:rFonts w:ascii="Times New Roman" w:eastAsia="方正仿宋_GBK" w:hAnsi="Times New Roman"/>
          <w:sz w:val="33"/>
          <w:szCs w:val="33"/>
        </w:rPr>
        <w:t>9</w:t>
      </w:r>
      <w:r>
        <w:rPr>
          <w:rFonts w:ascii="Times New Roman" w:eastAsia="方正仿宋_GBK" w:hAnsi="Times New Roman"/>
          <w:sz w:val="33"/>
          <w:szCs w:val="33"/>
        </w:rPr>
        <w:t>月对</w:t>
      </w:r>
      <w:r>
        <w:rPr>
          <w:rFonts w:ascii="Times New Roman" w:eastAsia="方正仿宋_GBK" w:hAnsi="Times New Roman"/>
          <w:sz w:val="33"/>
          <w:szCs w:val="33"/>
        </w:rPr>
        <w:t>1</w:t>
      </w:r>
      <w:r>
        <w:rPr>
          <w:rFonts w:ascii="Times New Roman" w:eastAsia="方正仿宋_GBK" w:hAnsi="Times New Roman" w:hint="eastAsia"/>
          <w:sz w:val="33"/>
          <w:szCs w:val="33"/>
        </w:rPr>
        <w:t>—</w:t>
      </w:r>
      <w:r>
        <w:rPr>
          <w:rFonts w:ascii="Times New Roman" w:eastAsia="方正仿宋_GBK" w:hAnsi="Times New Roman"/>
          <w:sz w:val="33"/>
          <w:szCs w:val="33"/>
        </w:rPr>
        <w:t>8</w:t>
      </w:r>
      <w:r>
        <w:rPr>
          <w:rFonts w:ascii="Times New Roman" w:eastAsia="方正仿宋_GBK" w:hAnsi="Times New Roman"/>
          <w:sz w:val="33"/>
          <w:szCs w:val="33"/>
        </w:rPr>
        <w:t>月预算执行情况进行了绩效监控，</w:t>
      </w:r>
      <w:r>
        <w:rPr>
          <w:rFonts w:ascii="Times New Roman" w:eastAsia="方正仿宋_GBK" w:hAnsi="Times New Roman"/>
          <w:kern w:val="0"/>
          <w:sz w:val="33"/>
          <w:szCs w:val="33"/>
        </w:rPr>
        <w:t>2020</w:t>
      </w:r>
      <w:r>
        <w:rPr>
          <w:rFonts w:ascii="Times New Roman" w:eastAsia="方正仿宋_GBK" w:hAnsi="Times New Roman"/>
          <w:kern w:val="0"/>
          <w:sz w:val="33"/>
          <w:szCs w:val="33"/>
        </w:rPr>
        <w:t>年</w:t>
      </w:r>
      <w:r>
        <w:rPr>
          <w:rFonts w:ascii="Times New Roman" w:eastAsia="方正仿宋_GBK" w:hAnsi="Times New Roman"/>
          <w:kern w:val="0"/>
          <w:sz w:val="33"/>
          <w:szCs w:val="33"/>
        </w:rPr>
        <w:t>1</w:t>
      </w:r>
      <w:r>
        <w:rPr>
          <w:rFonts w:ascii="Times New Roman" w:eastAsia="方正仿宋_GBK" w:hAnsi="Times New Roman" w:hint="eastAsia"/>
          <w:kern w:val="0"/>
          <w:sz w:val="33"/>
          <w:szCs w:val="33"/>
        </w:rPr>
        <w:t>—</w:t>
      </w:r>
      <w:r>
        <w:rPr>
          <w:rFonts w:ascii="Times New Roman" w:eastAsia="方正仿宋_GBK" w:hAnsi="Times New Roman"/>
          <w:kern w:val="0"/>
          <w:sz w:val="33"/>
          <w:szCs w:val="33"/>
        </w:rPr>
        <w:t>8</w:t>
      </w:r>
      <w:r>
        <w:rPr>
          <w:rFonts w:ascii="Times New Roman" w:eastAsia="方正仿宋_GBK" w:hAnsi="Times New Roman"/>
          <w:kern w:val="0"/>
          <w:sz w:val="33"/>
          <w:szCs w:val="33"/>
        </w:rPr>
        <w:t>月，西区基本支出</w:t>
      </w:r>
      <w:r>
        <w:rPr>
          <w:rFonts w:ascii="Times New Roman" w:eastAsia="方正仿宋_GBK" w:hAnsi="Times New Roman"/>
          <w:kern w:val="0"/>
          <w:sz w:val="33"/>
          <w:szCs w:val="33"/>
        </w:rPr>
        <w:t>28,454.21</w:t>
      </w:r>
      <w:r>
        <w:rPr>
          <w:rFonts w:ascii="Times New Roman" w:eastAsia="方正仿宋_GBK" w:hAnsi="Times New Roman"/>
          <w:kern w:val="0"/>
          <w:sz w:val="33"/>
          <w:szCs w:val="33"/>
        </w:rPr>
        <w:t>万元，占年度安排的</w:t>
      </w:r>
      <w:r>
        <w:rPr>
          <w:rFonts w:ascii="Times New Roman" w:eastAsia="方正仿宋_GBK" w:hAnsi="Times New Roman"/>
          <w:kern w:val="0"/>
          <w:sz w:val="33"/>
          <w:szCs w:val="33"/>
        </w:rPr>
        <w:t>59.48%</w:t>
      </w:r>
      <w:r>
        <w:rPr>
          <w:rFonts w:ascii="Times New Roman" w:eastAsia="方正仿宋_GBK" w:hAnsi="Times New Roman"/>
          <w:kern w:val="0"/>
          <w:sz w:val="33"/>
          <w:szCs w:val="33"/>
        </w:rPr>
        <w:t>，项目支出</w:t>
      </w:r>
      <w:r>
        <w:rPr>
          <w:rFonts w:ascii="Times New Roman" w:eastAsia="方正仿宋_GBK" w:hAnsi="Times New Roman"/>
          <w:kern w:val="0"/>
          <w:sz w:val="33"/>
          <w:szCs w:val="33"/>
        </w:rPr>
        <w:t>47,932.48</w:t>
      </w:r>
      <w:r>
        <w:rPr>
          <w:rFonts w:ascii="Times New Roman" w:eastAsia="方正仿宋_GBK" w:hAnsi="Times New Roman"/>
          <w:kern w:val="0"/>
          <w:sz w:val="33"/>
          <w:szCs w:val="33"/>
        </w:rPr>
        <w:t>万元，占年度安排的</w:t>
      </w:r>
      <w:r>
        <w:rPr>
          <w:rFonts w:ascii="Times New Roman" w:eastAsia="方正仿宋_GBK" w:hAnsi="Times New Roman"/>
          <w:kern w:val="0"/>
          <w:sz w:val="33"/>
          <w:szCs w:val="33"/>
        </w:rPr>
        <w:t>31.97%</w:t>
      </w:r>
      <w:r>
        <w:rPr>
          <w:rFonts w:ascii="Times New Roman" w:eastAsia="方正仿宋_GBK" w:hAnsi="Times New Roman"/>
          <w:kern w:val="0"/>
          <w:sz w:val="33"/>
          <w:szCs w:val="33"/>
        </w:rPr>
        <w:t>。通过绩效监控，</w:t>
      </w:r>
      <w:r>
        <w:rPr>
          <w:rFonts w:ascii="Times New Roman" w:eastAsia="仿宋_GB2312" w:hAnsi="Times New Roman"/>
          <w:sz w:val="32"/>
          <w:szCs w:val="32"/>
        </w:rPr>
        <w:t>对</w:t>
      </w:r>
      <w:r>
        <w:rPr>
          <w:rFonts w:ascii="Times New Roman" w:eastAsia="方正仿宋_GBK" w:hAnsi="Times New Roman"/>
          <w:sz w:val="33"/>
          <w:szCs w:val="33"/>
        </w:rPr>
        <w:t>发现的管理漏洞和绩效目标偏差，及时采取有针对性的措施予以纠正，对发现的问题，督促预算单位及时整改。</w:t>
      </w:r>
    </w:p>
    <w:p w:rsidR="00D16DDE" w:rsidRDefault="006C3748">
      <w:pPr>
        <w:pStyle w:val="a6"/>
        <w:widowControl w:val="0"/>
        <w:numPr>
          <w:ilvl w:val="0"/>
          <w:numId w:val="1"/>
        </w:numPr>
        <w:spacing w:before="0" w:beforeAutospacing="0" w:after="0" w:afterAutospacing="0"/>
        <w:ind w:firstLine="646"/>
        <w:jc w:val="both"/>
        <w:rPr>
          <w:rFonts w:ascii="Times New Roman" w:eastAsia="方正黑体_GBK" w:hAnsi="Times New Roman" w:cs="Times New Roman"/>
          <w:sz w:val="33"/>
          <w:szCs w:val="33"/>
        </w:rPr>
      </w:pPr>
      <w:r>
        <w:rPr>
          <w:rFonts w:ascii="Times New Roman" w:eastAsia="方正黑体_GBK" w:hAnsi="Times New Roman" w:cs="Times New Roman"/>
          <w:sz w:val="33"/>
          <w:szCs w:val="33"/>
        </w:rPr>
        <w:t>重点绩效评价项目完成情况</w:t>
      </w:r>
    </w:p>
    <w:p w:rsidR="00D16DDE" w:rsidRDefault="006C3748">
      <w:pPr>
        <w:pStyle w:val="a6"/>
        <w:widowControl w:val="0"/>
        <w:spacing w:before="0" w:beforeAutospacing="0" w:after="0" w:afterAutospacing="0"/>
        <w:ind w:firstLine="646"/>
        <w:jc w:val="both"/>
        <w:rPr>
          <w:rFonts w:ascii="Times New Roman" w:eastAsia="方正楷体_GBK" w:hAnsi="Times New Roman" w:cs="Times New Roman"/>
          <w:b/>
          <w:bCs/>
          <w:sz w:val="33"/>
          <w:szCs w:val="33"/>
        </w:rPr>
      </w:pPr>
      <w:r>
        <w:rPr>
          <w:rFonts w:ascii="Times New Roman" w:eastAsia="方正楷体_GBK" w:hAnsi="Times New Roman" w:cs="Times New Roman"/>
          <w:b/>
          <w:bCs/>
          <w:sz w:val="33"/>
          <w:szCs w:val="33"/>
        </w:rPr>
        <w:t>（一）区级项目完成情况</w:t>
      </w:r>
    </w:p>
    <w:p w:rsidR="00D16DDE" w:rsidRDefault="006C3748">
      <w:pPr>
        <w:pStyle w:val="a6"/>
        <w:widowControl w:val="0"/>
        <w:spacing w:before="0" w:beforeAutospacing="0" w:after="0" w:afterAutospacing="0"/>
        <w:ind w:firstLine="646"/>
        <w:jc w:val="both"/>
        <w:rPr>
          <w:rFonts w:ascii="Times New Roman" w:eastAsia="方正仿宋_GBK" w:hAnsi="Times New Roman" w:cs="Times New Roman"/>
          <w:sz w:val="33"/>
          <w:szCs w:val="33"/>
        </w:rPr>
      </w:pPr>
      <w:r>
        <w:rPr>
          <w:rFonts w:ascii="Times New Roman" w:eastAsia="方正仿宋_GBK" w:hAnsi="Times New Roman" w:cs="Times New Roman"/>
          <w:sz w:val="33"/>
          <w:szCs w:val="33"/>
        </w:rPr>
        <w:t>2020</w:t>
      </w:r>
      <w:r>
        <w:rPr>
          <w:rFonts w:ascii="Times New Roman" w:eastAsia="方正仿宋_GBK" w:hAnsi="Times New Roman" w:cs="Times New Roman"/>
          <w:sz w:val="33"/>
          <w:szCs w:val="33"/>
        </w:rPr>
        <w:t>年</w:t>
      </w:r>
      <w:r>
        <w:rPr>
          <w:rFonts w:ascii="Times New Roman" w:eastAsia="方正仿宋_GBK" w:hAnsi="Times New Roman" w:cs="Times New Roman" w:hint="eastAsia"/>
          <w:sz w:val="33"/>
          <w:szCs w:val="33"/>
        </w:rPr>
        <w:t>，</w:t>
      </w:r>
      <w:r>
        <w:rPr>
          <w:rFonts w:ascii="Times New Roman" w:eastAsia="方正仿宋_GBK" w:hAnsi="Times New Roman" w:cs="Times New Roman"/>
          <w:sz w:val="33"/>
          <w:szCs w:val="33"/>
        </w:rPr>
        <w:t>重点绩效评价</w:t>
      </w:r>
      <w:r>
        <w:rPr>
          <w:rFonts w:ascii="Times New Roman" w:eastAsia="方正仿宋_GBK" w:hAnsi="Times New Roman" w:cs="Times New Roman"/>
          <w:sz w:val="33"/>
          <w:szCs w:val="33"/>
        </w:rPr>
        <w:t>10</w:t>
      </w:r>
      <w:r>
        <w:rPr>
          <w:rFonts w:ascii="Times New Roman" w:eastAsia="方正仿宋_GBK" w:hAnsi="Times New Roman" w:cs="Times New Roman"/>
          <w:sz w:val="33"/>
          <w:szCs w:val="33"/>
        </w:rPr>
        <w:t>家单位，涉及区级项目</w:t>
      </w:r>
      <w:r>
        <w:rPr>
          <w:rFonts w:ascii="Times New Roman" w:eastAsia="方正仿宋_GBK" w:hAnsi="Times New Roman" w:cs="Times New Roman"/>
          <w:sz w:val="33"/>
          <w:szCs w:val="33"/>
        </w:rPr>
        <w:t>77</w:t>
      </w:r>
      <w:r>
        <w:rPr>
          <w:rFonts w:ascii="Times New Roman" w:eastAsia="方正仿宋_GBK" w:hAnsi="Times New Roman" w:cs="Times New Roman"/>
          <w:sz w:val="33"/>
          <w:szCs w:val="33"/>
        </w:rPr>
        <w:t>个，涉及资金</w:t>
      </w:r>
      <w:r>
        <w:rPr>
          <w:rFonts w:ascii="Times New Roman" w:eastAsia="方正仿宋_GBK" w:hAnsi="Times New Roman" w:cs="Times New Roman"/>
          <w:sz w:val="33"/>
          <w:szCs w:val="33"/>
        </w:rPr>
        <w:t>2,908.77</w:t>
      </w:r>
      <w:r>
        <w:rPr>
          <w:rFonts w:ascii="Times New Roman" w:eastAsia="方正仿宋_GBK" w:hAnsi="Times New Roman" w:cs="Times New Roman"/>
          <w:sz w:val="33"/>
          <w:szCs w:val="33"/>
        </w:rPr>
        <w:t>万元</w:t>
      </w:r>
      <w:r>
        <w:rPr>
          <w:rFonts w:ascii="Times New Roman" w:eastAsia="方正仿宋_GBK" w:hAnsi="Times New Roman" w:cs="Times New Roman" w:hint="eastAsia"/>
          <w:sz w:val="33"/>
          <w:szCs w:val="33"/>
        </w:rPr>
        <w:t>。</w:t>
      </w:r>
      <w:r>
        <w:rPr>
          <w:rFonts w:ascii="Times New Roman" w:eastAsia="方正仿宋_GBK" w:hAnsi="Times New Roman" w:cs="Times New Roman"/>
          <w:sz w:val="33"/>
          <w:szCs w:val="33"/>
        </w:rPr>
        <w:t>其中，当年项目</w:t>
      </w:r>
      <w:r>
        <w:rPr>
          <w:rFonts w:ascii="Times New Roman" w:eastAsia="方正仿宋_GBK" w:hAnsi="Times New Roman" w:cs="Times New Roman"/>
          <w:sz w:val="33"/>
          <w:szCs w:val="33"/>
        </w:rPr>
        <w:t>32</w:t>
      </w:r>
      <w:r>
        <w:rPr>
          <w:rFonts w:ascii="Times New Roman" w:eastAsia="方正仿宋_GBK" w:hAnsi="Times New Roman" w:cs="Times New Roman"/>
          <w:sz w:val="33"/>
          <w:szCs w:val="33"/>
        </w:rPr>
        <w:t>个，涉及资金</w:t>
      </w:r>
      <w:r>
        <w:rPr>
          <w:rFonts w:ascii="Times New Roman" w:eastAsia="方正仿宋_GBK" w:hAnsi="Times New Roman" w:cs="Times New Roman"/>
          <w:sz w:val="33"/>
          <w:szCs w:val="33"/>
        </w:rPr>
        <w:lastRenderedPageBreak/>
        <w:t>1,208.04</w:t>
      </w:r>
      <w:r>
        <w:rPr>
          <w:rFonts w:ascii="Times New Roman" w:eastAsia="方正仿宋_GBK" w:hAnsi="Times New Roman" w:cs="Times New Roman"/>
          <w:sz w:val="33"/>
          <w:szCs w:val="33"/>
        </w:rPr>
        <w:t>万元，完成</w:t>
      </w:r>
      <w:r>
        <w:rPr>
          <w:rFonts w:ascii="Times New Roman" w:eastAsia="方正仿宋_GBK" w:hAnsi="Times New Roman" w:cs="Times New Roman"/>
          <w:sz w:val="33"/>
          <w:szCs w:val="33"/>
        </w:rPr>
        <w:t>29</w:t>
      </w:r>
      <w:r>
        <w:rPr>
          <w:rFonts w:ascii="Times New Roman" w:eastAsia="方正仿宋_GBK" w:hAnsi="Times New Roman" w:cs="Times New Roman"/>
          <w:sz w:val="33"/>
          <w:szCs w:val="33"/>
        </w:rPr>
        <w:t>个，完成率</w:t>
      </w:r>
      <w:r>
        <w:rPr>
          <w:rFonts w:ascii="Times New Roman" w:eastAsia="方正仿宋_GBK" w:hAnsi="Times New Roman" w:cs="Times New Roman"/>
          <w:sz w:val="33"/>
          <w:szCs w:val="33"/>
        </w:rPr>
        <w:t>90.63%</w:t>
      </w:r>
      <w:r>
        <w:rPr>
          <w:rFonts w:ascii="Times New Roman" w:eastAsia="方正仿宋_GBK" w:hAnsi="Times New Roman" w:cs="Times New Roman"/>
          <w:sz w:val="33"/>
          <w:szCs w:val="33"/>
        </w:rPr>
        <w:t>；上年项目</w:t>
      </w:r>
      <w:r>
        <w:rPr>
          <w:rFonts w:ascii="Times New Roman" w:eastAsia="方正仿宋_GBK" w:hAnsi="Times New Roman" w:cs="Times New Roman"/>
          <w:sz w:val="33"/>
          <w:szCs w:val="33"/>
        </w:rPr>
        <w:t>45</w:t>
      </w:r>
      <w:r>
        <w:rPr>
          <w:rFonts w:ascii="Times New Roman" w:eastAsia="方正仿宋_GBK" w:hAnsi="Times New Roman" w:cs="Times New Roman"/>
          <w:sz w:val="33"/>
          <w:szCs w:val="33"/>
        </w:rPr>
        <w:t>个，涉及资金</w:t>
      </w:r>
      <w:r>
        <w:rPr>
          <w:rFonts w:ascii="Times New Roman" w:eastAsia="方正仿宋_GBK" w:hAnsi="Times New Roman" w:cs="Times New Roman"/>
          <w:sz w:val="33"/>
          <w:szCs w:val="33"/>
        </w:rPr>
        <w:t>1,700.73</w:t>
      </w:r>
      <w:r>
        <w:rPr>
          <w:rFonts w:ascii="Times New Roman" w:eastAsia="方正仿宋_GBK" w:hAnsi="Times New Roman" w:cs="Times New Roman"/>
          <w:sz w:val="33"/>
          <w:szCs w:val="33"/>
        </w:rPr>
        <w:t>万元，完成</w:t>
      </w:r>
      <w:r>
        <w:rPr>
          <w:rFonts w:ascii="Times New Roman" w:eastAsia="方正仿宋_GBK" w:hAnsi="Times New Roman" w:cs="Times New Roman" w:hint="eastAsia"/>
          <w:sz w:val="33"/>
          <w:szCs w:val="33"/>
        </w:rPr>
        <w:t>43</w:t>
      </w:r>
      <w:r>
        <w:rPr>
          <w:rFonts w:ascii="Times New Roman" w:eastAsia="方正仿宋_GBK" w:hAnsi="Times New Roman" w:cs="Times New Roman"/>
          <w:sz w:val="33"/>
          <w:szCs w:val="33"/>
        </w:rPr>
        <w:t>个，完成率</w:t>
      </w:r>
      <w:r>
        <w:rPr>
          <w:rFonts w:ascii="Times New Roman" w:eastAsia="方正仿宋_GBK" w:hAnsi="Times New Roman" w:cs="Times New Roman" w:hint="eastAsia"/>
          <w:sz w:val="33"/>
          <w:szCs w:val="33"/>
        </w:rPr>
        <w:t>95.56</w:t>
      </w:r>
      <w:r>
        <w:rPr>
          <w:rFonts w:ascii="Times New Roman" w:eastAsia="方正仿宋_GBK" w:hAnsi="Times New Roman" w:cs="Times New Roman"/>
          <w:sz w:val="33"/>
          <w:szCs w:val="33"/>
        </w:rPr>
        <w:t>%</w:t>
      </w:r>
      <w:r>
        <w:rPr>
          <w:rFonts w:ascii="Times New Roman" w:eastAsia="方正仿宋_GBK" w:hAnsi="Times New Roman" w:cs="Times New Roman"/>
          <w:sz w:val="33"/>
          <w:szCs w:val="33"/>
        </w:rPr>
        <w:t>。</w:t>
      </w:r>
    </w:p>
    <w:p w:rsidR="00D16DDE" w:rsidRDefault="006C3748">
      <w:pPr>
        <w:pStyle w:val="a6"/>
        <w:widowControl w:val="0"/>
        <w:spacing w:before="0" w:beforeAutospacing="0" w:after="0" w:afterAutospacing="0"/>
        <w:ind w:firstLine="646"/>
        <w:jc w:val="both"/>
        <w:rPr>
          <w:rFonts w:ascii="Times New Roman" w:eastAsia="方正楷体_GBK" w:hAnsi="Times New Roman" w:cs="Times New Roman"/>
          <w:b/>
          <w:bCs/>
          <w:sz w:val="33"/>
          <w:szCs w:val="33"/>
        </w:rPr>
      </w:pPr>
      <w:r>
        <w:rPr>
          <w:rFonts w:ascii="Times New Roman" w:eastAsia="方正楷体_GBK" w:hAnsi="Times New Roman" w:cs="Times New Roman"/>
          <w:b/>
          <w:bCs/>
          <w:sz w:val="33"/>
          <w:szCs w:val="33"/>
        </w:rPr>
        <w:t>（二）上级专项完成情况</w:t>
      </w:r>
    </w:p>
    <w:p w:rsidR="00D16DDE" w:rsidRDefault="006C3748">
      <w:pPr>
        <w:pStyle w:val="a6"/>
        <w:widowControl w:val="0"/>
        <w:spacing w:before="0" w:beforeAutospacing="0" w:after="0" w:afterAutospacing="0"/>
        <w:ind w:firstLine="646"/>
        <w:jc w:val="both"/>
        <w:rPr>
          <w:rFonts w:ascii="Times New Roman" w:eastAsia="方正仿宋_GBK" w:hAnsi="Times New Roman" w:cs="Times New Roman"/>
          <w:sz w:val="33"/>
          <w:szCs w:val="33"/>
        </w:rPr>
      </w:pPr>
      <w:r>
        <w:rPr>
          <w:rFonts w:ascii="Times New Roman" w:eastAsia="方正仿宋_GBK" w:hAnsi="Times New Roman" w:cs="Times New Roman"/>
          <w:sz w:val="33"/>
          <w:szCs w:val="33"/>
        </w:rPr>
        <w:t>2020</w:t>
      </w:r>
      <w:r>
        <w:rPr>
          <w:rFonts w:ascii="Times New Roman" w:eastAsia="方正仿宋_GBK" w:hAnsi="Times New Roman" w:cs="Times New Roman"/>
          <w:sz w:val="33"/>
          <w:szCs w:val="33"/>
        </w:rPr>
        <w:t>年</w:t>
      </w:r>
      <w:r>
        <w:rPr>
          <w:rFonts w:ascii="Times New Roman" w:eastAsia="方正仿宋_GBK" w:hAnsi="Times New Roman" w:cs="Times New Roman" w:hint="eastAsia"/>
          <w:sz w:val="33"/>
          <w:szCs w:val="33"/>
        </w:rPr>
        <w:t>，</w:t>
      </w:r>
      <w:r>
        <w:rPr>
          <w:rFonts w:ascii="Times New Roman" w:eastAsia="方正仿宋_GBK" w:hAnsi="Times New Roman" w:cs="Times New Roman"/>
          <w:sz w:val="33"/>
          <w:szCs w:val="33"/>
        </w:rPr>
        <w:t>重点绩效评价</w:t>
      </w:r>
      <w:r>
        <w:rPr>
          <w:rFonts w:ascii="Times New Roman" w:eastAsia="方正仿宋_GBK" w:hAnsi="Times New Roman" w:cs="Times New Roman"/>
          <w:sz w:val="33"/>
          <w:szCs w:val="33"/>
        </w:rPr>
        <w:t>10</w:t>
      </w:r>
      <w:r>
        <w:rPr>
          <w:rFonts w:ascii="Times New Roman" w:eastAsia="方正仿宋_GBK" w:hAnsi="Times New Roman" w:cs="Times New Roman"/>
          <w:sz w:val="33"/>
          <w:szCs w:val="33"/>
        </w:rPr>
        <w:t>家单位，涉及中央、省、市级项目共</w:t>
      </w:r>
      <w:r>
        <w:rPr>
          <w:rFonts w:ascii="Times New Roman" w:eastAsia="方正仿宋_GBK" w:hAnsi="Times New Roman" w:cs="Times New Roman"/>
          <w:sz w:val="33"/>
          <w:szCs w:val="33"/>
        </w:rPr>
        <w:t>78</w:t>
      </w:r>
      <w:r>
        <w:rPr>
          <w:rFonts w:ascii="Times New Roman" w:eastAsia="方正仿宋_GBK" w:hAnsi="Times New Roman" w:cs="Times New Roman"/>
          <w:sz w:val="33"/>
          <w:szCs w:val="33"/>
        </w:rPr>
        <w:t>个，涉及资金</w:t>
      </w:r>
      <w:r>
        <w:rPr>
          <w:rFonts w:ascii="Times New Roman" w:eastAsia="方正仿宋_GBK" w:hAnsi="Times New Roman" w:cs="Times New Roman"/>
          <w:sz w:val="33"/>
          <w:szCs w:val="33"/>
        </w:rPr>
        <w:t>5,836.64</w:t>
      </w:r>
      <w:r>
        <w:rPr>
          <w:rFonts w:ascii="Times New Roman" w:eastAsia="方正仿宋_GBK" w:hAnsi="Times New Roman" w:cs="Times New Roman"/>
          <w:sz w:val="33"/>
          <w:szCs w:val="33"/>
        </w:rPr>
        <w:t>万元，其中，当年项目</w:t>
      </w:r>
      <w:r>
        <w:rPr>
          <w:rFonts w:ascii="Times New Roman" w:eastAsia="方正仿宋_GBK" w:hAnsi="Times New Roman" w:cs="Times New Roman"/>
          <w:sz w:val="33"/>
          <w:szCs w:val="33"/>
        </w:rPr>
        <w:t>43</w:t>
      </w:r>
      <w:r>
        <w:rPr>
          <w:rFonts w:ascii="Times New Roman" w:eastAsia="方正仿宋_GBK" w:hAnsi="Times New Roman" w:cs="Times New Roman"/>
          <w:sz w:val="33"/>
          <w:szCs w:val="33"/>
        </w:rPr>
        <w:t>个，涉及资金</w:t>
      </w:r>
      <w:r>
        <w:rPr>
          <w:rFonts w:ascii="Times New Roman" w:eastAsia="方正仿宋_GBK" w:hAnsi="Times New Roman" w:cs="Times New Roman"/>
          <w:sz w:val="33"/>
          <w:szCs w:val="33"/>
        </w:rPr>
        <w:t>4,365</w:t>
      </w:r>
      <w:r>
        <w:rPr>
          <w:rFonts w:ascii="Times New Roman" w:eastAsia="方正仿宋_GBK" w:hAnsi="Times New Roman" w:cs="Times New Roman"/>
          <w:sz w:val="33"/>
          <w:szCs w:val="33"/>
        </w:rPr>
        <w:t>万元，完成</w:t>
      </w:r>
      <w:r>
        <w:rPr>
          <w:rFonts w:ascii="Times New Roman" w:eastAsia="方正仿宋_GBK" w:hAnsi="Times New Roman" w:cs="Times New Roman"/>
          <w:sz w:val="33"/>
          <w:szCs w:val="33"/>
        </w:rPr>
        <w:t>31</w:t>
      </w:r>
      <w:r>
        <w:rPr>
          <w:rFonts w:ascii="Times New Roman" w:eastAsia="方正仿宋_GBK" w:hAnsi="Times New Roman" w:cs="Times New Roman"/>
          <w:sz w:val="33"/>
          <w:szCs w:val="33"/>
        </w:rPr>
        <w:t>个，完成率</w:t>
      </w:r>
      <w:r>
        <w:rPr>
          <w:rFonts w:ascii="Times New Roman" w:eastAsia="方正仿宋_GBK" w:hAnsi="Times New Roman" w:cs="Times New Roman"/>
          <w:sz w:val="33"/>
          <w:szCs w:val="33"/>
        </w:rPr>
        <w:t>72.09%</w:t>
      </w:r>
      <w:r>
        <w:rPr>
          <w:rFonts w:ascii="Times New Roman" w:eastAsia="方正仿宋_GBK" w:hAnsi="Times New Roman" w:cs="Times New Roman"/>
          <w:sz w:val="33"/>
          <w:szCs w:val="33"/>
        </w:rPr>
        <w:t>；上年项目</w:t>
      </w:r>
      <w:r>
        <w:rPr>
          <w:rFonts w:ascii="Times New Roman" w:eastAsia="方正仿宋_GBK" w:hAnsi="Times New Roman" w:cs="Times New Roman"/>
          <w:sz w:val="33"/>
          <w:szCs w:val="33"/>
        </w:rPr>
        <w:t>35</w:t>
      </w:r>
      <w:r>
        <w:rPr>
          <w:rFonts w:ascii="Times New Roman" w:eastAsia="方正仿宋_GBK" w:hAnsi="Times New Roman" w:cs="Times New Roman"/>
          <w:sz w:val="33"/>
          <w:szCs w:val="33"/>
        </w:rPr>
        <w:t>个，涉及资金</w:t>
      </w:r>
      <w:r>
        <w:rPr>
          <w:rFonts w:ascii="Times New Roman" w:eastAsia="方正仿宋_GBK" w:hAnsi="Times New Roman" w:cs="Times New Roman"/>
          <w:sz w:val="33"/>
          <w:szCs w:val="33"/>
        </w:rPr>
        <w:t>1,471.64</w:t>
      </w:r>
      <w:r>
        <w:rPr>
          <w:rFonts w:ascii="Times New Roman" w:eastAsia="方正仿宋_GBK" w:hAnsi="Times New Roman" w:cs="Times New Roman"/>
          <w:sz w:val="33"/>
          <w:szCs w:val="33"/>
        </w:rPr>
        <w:t>万元，完成</w:t>
      </w:r>
      <w:r>
        <w:rPr>
          <w:rFonts w:ascii="Times New Roman" w:eastAsia="方正仿宋_GBK" w:hAnsi="Times New Roman" w:cs="Times New Roman"/>
          <w:sz w:val="33"/>
          <w:szCs w:val="33"/>
        </w:rPr>
        <w:t>34</w:t>
      </w:r>
      <w:r>
        <w:rPr>
          <w:rFonts w:ascii="Times New Roman" w:eastAsia="方正仿宋_GBK" w:hAnsi="Times New Roman" w:cs="Times New Roman"/>
          <w:sz w:val="33"/>
          <w:szCs w:val="33"/>
        </w:rPr>
        <w:t>个，完成率</w:t>
      </w:r>
      <w:r>
        <w:rPr>
          <w:rFonts w:ascii="Times New Roman" w:eastAsia="方正仿宋_GBK" w:hAnsi="Times New Roman" w:cs="Times New Roman"/>
          <w:sz w:val="33"/>
          <w:szCs w:val="33"/>
        </w:rPr>
        <w:t>97.14</w:t>
      </w:r>
      <w:r>
        <w:rPr>
          <w:rFonts w:ascii="Times New Roman" w:eastAsia="方正仿宋_GBK" w:hAnsi="Times New Roman" w:cs="Times New Roman"/>
          <w:sz w:val="33"/>
          <w:szCs w:val="33"/>
        </w:rPr>
        <w:t>%</w:t>
      </w:r>
      <w:r>
        <w:rPr>
          <w:rFonts w:ascii="Times New Roman" w:eastAsia="方正仿宋_GBK" w:hAnsi="Times New Roman" w:cs="Times New Roman"/>
          <w:sz w:val="33"/>
          <w:szCs w:val="33"/>
        </w:rPr>
        <w:t>。</w:t>
      </w:r>
    </w:p>
    <w:p w:rsidR="00D16DDE" w:rsidRDefault="006C3748">
      <w:pPr>
        <w:pStyle w:val="a6"/>
        <w:widowControl w:val="0"/>
        <w:spacing w:before="0" w:beforeAutospacing="0" w:after="0" w:afterAutospacing="0"/>
        <w:ind w:firstLine="646"/>
        <w:jc w:val="both"/>
        <w:rPr>
          <w:rFonts w:ascii="Times New Roman" w:eastAsia="方正黑体_GBK" w:hAnsi="Times New Roman" w:cs="Times New Roman"/>
          <w:sz w:val="33"/>
          <w:szCs w:val="33"/>
        </w:rPr>
      </w:pPr>
      <w:r>
        <w:rPr>
          <w:rFonts w:ascii="Times New Roman" w:eastAsia="方正黑体_GBK" w:hAnsi="Times New Roman" w:cs="Times New Roman" w:hint="eastAsia"/>
          <w:sz w:val="33"/>
          <w:szCs w:val="33"/>
        </w:rPr>
        <w:t>五</w:t>
      </w:r>
      <w:r>
        <w:rPr>
          <w:rFonts w:ascii="Times New Roman" w:eastAsia="方正黑体_GBK" w:hAnsi="Times New Roman" w:cs="Times New Roman"/>
          <w:sz w:val="33"/>
          <w:szCs w:val="33"/>
        </w:rPr>
        <w:t>、评价结论</w:t>
      </w:r>
    </w:p>
    <w:p w:rsidR="00D16DDE" w:rsidRDefault="006C3748">
      <w:pPr>
        <w:pStyle w:val="a6"/>
        <w:widowControl w:val="0"/>
        <w:spacing w:before="0" w:beforeAutospacing="0" w:after="0" w:afterAutospacing="0"/>
        <w:ind w:firstLine="646"/>
        <w:jc w:val="both"/>
        <w:rPr>
          <w:rFonts w:ascii="Times New Roman" w:eastAsia="方正仿宋_GBK" w:hAnsi="Times New Roman" w:cs="Times New Roman"/>
          <w:sz w:val="33"/>
          <w:szCs w:val="33"/>
        </w:rPr>
      </w:pPr>
      <w:r>
        <w:rPr>
          <w:rFonts w:ascii="Times New Roman" w:eastAsia="方正仿宋_GBK" w:hAnsi="Times New Roman" w:cs="Times New Roman"/>
          <w:sz w:val="33"/>
          <w:szCs w:val="33"/>
        </w:rPr>
        <w:t>2020</w:t>
      </w:r>
      <w:r>
        <w:rPr>
          <w:rFonts w:ascii="Times New Roman" w:eastAsia="方正仿宋_GBK" w:hAnsi="Times New Roman" w:cs="Times New Roman"/>
          <w:sz w:val="33"/>
          <w:szCs w:val="33"/>
        </w:rPr>
        <w:t>年重点绩效评价资金达到</w:t>
      </w:r>
      <w:r>
        <w:rPr>
          <w:rFonts w:ascii="Times New Roman" w:eastAsia="方正仿宋_GBK" w:hAnsi="Times New Roman" w:cs="Times New Roman"/>
          <w:sz w:val="33"/>
          <w:szCs w:val="33"/>
        </w:rPr>
        <w:t>11,961.44</w:t>
      </w:r>
      <w:r>
        <w:rPr>
          <w:rFonts w:ascii="Times New Roman" w:eastAsia="方正仿宋_GBK" w:hAnsi="Times New Roman" w:cs="Times New Roman"/>
          <w:sz w:val="33"/>
          <w:szCs w:val="33"/>
        </w:rPr>
        <w:t>万元，其中</w:t>
      </w:r>
      <w:r>
        <w:rPr>
          <w:rFonts w:ascii="Times New Roman" w:eastAsia="方正仿宋_GBK" w:hAnsi="Times New Roman" w:cs="Times New Roman" w:hint="eastAsia"/>
          <w:sz w:val="33"/>
          <w:szCs w:val="33"/>
        </w:rPr>
        <w:t>，</w:t>
      </w:r>
      <w:r>
        <w:rPr>
          <w:rFonts w:ascii="Times New Roman" w:eastAsia="方正仿宋_GBK" w:hAnsi="Times New Roman" w:cs="Times New Roman"/>
          <w:sz w:val="33"/>
          <w:szCs w:val="33"/>
        </w:rPr>
        <w:t>基本</w:t>
      </w:r>
      <w:r>
        <w:rPr>
          <w:rFonts w:ascii="Times New Roman" w:eastAsia="方正仿宋_GBK" w:hAnsi="Times New Roman" w:cs="Times New Roman" w:hint="eastAsia"/>
          <w:sz w:val="33"/>
          <w:szCs w:val="33"/>
        </w:rPr>
        <w:t>经费</w:t>
      </w:r>
      <w:r>
        <w:rPr>
          <w:rFonts w:ascii="Times New Roman" w:eastAsia="方正仿宋_GBK" w:hAnsi="Times New Roman" w:cs="Times New Roman"/>
          <w:sz w:val="33"/>
          <w:szCs w:val="33"/>
        </w:rPr>
        <w:t>3,216.03</w:t>
      </w:r>
      <w:r>
        <w:rPr>
          <w:rFonts w:ascii="Times New Roman" w:eastAsia="方正仿宋_GBK" w:hAnsi="Times New Roman" w:cs="Times New Roman"/>
          <w:sz w:val="33"/>
          <w:szCs w:val="33"/>
        </w:rPr>
        <w:t>万元，支出</w:t>
      </w:r>
      <w:r>
        <w:rPr>
          <w:rFonts w:ascii="Times New Roman" w:eastAsia="方正仿宋_GBK" w:hAnsi="Times New Roman" w:cs="Times New Roman"/>
          <w:sz w:val="33"/>
          <w:szCs w:val="33"/>
        </w:rPr>
        <w:t>2,935.11</w:t>
      </w:r>
      <w:r>
        <w:rPr>
          <w:rFonts w:ascii="Times New Roman" w:eastAsia="方正仿宋_GBK" w:hAnsi="Times New Roman" w:cs="Times New Roman"/>
          <w:sz w:val="33"/>
          <w:szCs w:val="33"/>
        </w:rPr>
        <w:t>万元，支出率</w:t>
      </w:r>
      <w:r>
        <w:rPr>
          <w:rFonts w:ascii="Times New Roman" w:eastAsia="方正仿宋_GBK" w:hAnsi="Times New Roman" w:cs="Times New Roman"/>
          <w:sz w:val="33"/>
          <w:szCs w:val="33"/>
        </w:rPr>
        <w:t>91.2</w:t>
      </w:r>
      <w:r>
        <w:rPr>
          <w:rFonts w:ascii="Times New Roman" w:eastAsia="方正仿宋_GBK" w:hAnsi="Times New Roman" w:cs="Times New Roman" w:hint="eastAsia"/>
          <w:sz w:val="33"/>
          <w:szCs w:val="33"/>
        </w:rPr>
        <w:t>7</w:t>
      </w:r>
      <w:r>
        <w:rPr>
          <w:rFonts w:ascii="Times New Roman" w:eastAsia="方正仿宋_GBK" w:hAnsi="Times New Roman" w:cs="Times New Roman"/>
          <w:sz w:val="33"/>
          <w:szCs w:val="33"/>
        </w:rPr>
        <w:t>%</w:t>
      </w:r>
      <w:r>
        <w:rPr>
          <w:rFonts w:ascii="Times New Roman" w:eastAsia="方正仿宋_GBK" w:hAnsi="Times New Roman" w:cs="Times New Roman"/>
          <w:sz w:val="33"/>
          <w:szCs w:val="33"/>
        </w:rPr>
        <w:t>；</w:t>
      </w:r>
      <w:r>
        <w:rPr>
          <w:rFonts w:ascii="Times New Roman" w:eastAsia="方正仿宋_GBK" w:hAnsi="Times New Roman" w:cs="Times New Roman" w:hint="eastAsia"/>
          <w:sz w:val="33"/>
          <w:szCs w:val="33"/>
        </w:rPr>
        <w:t>项目经费</w:t>
      </w:r>
      <w:r>
        <w:rPr>
          <w:rFonts w:ascii="Times New Roman" w:eastAsia="方正仿宋_GBK" w:hAnsi="Times New Roman" w:cs="Times New Roman"/>
          <w:sz w:val="33"/>
          <w:szCs w:val="33"/>
        </w:rPr>
        <w:t>8,745.41</w:t>
      </w:r>
      <w:r>
        <w:rPr>
          <w:rFonts w:ascii="Times New Roman" w:eastAsia="方正仿宋_GBK" w:hAnsi="Times New Roman" w:cs="Times New Roman"/>
          <w:sz w:val="33"/>
          <w:szCs w:val="33"/>
        </w:rPr>
        <w:t>万元，支出</w:t>
      </w:r>
      <w:r>
        <w:rPr>
          <w:rFonts w:ascii="Times New Roman" w:eastAsia="方正仿宋_GBK" w:hAnsi="Times New Roman" w:cs="Times New Roman" w:hint="eastAsia"/>
          <w:sz w:val="33"/>
          <w:szCs w:val="33"/>
        </w:rPr>
        <w:t>6899.78</w:t>
      </w:r>
      <w:r>
        <w:rPr>
          <w:rFonts w:ascii="Times New Roman" w:eastAsia="方正仿宋_GBK" w:hAnsi="Times New Roman" w:cs="Times New Roman"/>
          <w:sz w:val="33"/>
          <w:szCs w:val="33"/>
        </w:rPr>
        <w:t>万元，支出率</w:t>
      </w:r>
      <w:r>
        <w:rPr>
          <w:rFonts w:ascii="Times New Roman" w:eastAsia="方正仿宋_GBK" w:hAnsi="Times New Roman" w:cs="Times New Roman" w:hint="eastAsia"/>
          <w:sz w:val="33"/>
          <w:szCs w:val="33"/>
        </w:rPr>
        <w:t>78.9</w:t>
      </w:r>
      <w:r>
        <w:rPr>
          <w:rFonts w:ascii="Times New Roman" w:eastAsia="方正仿宋_GBK" w:hAnsi="Times New Roman" w:cs="Times New Roman"/>
          <w:sz w:val="33"/>
          <w:szCs w:val="33"/>
        </w:rPr>
        <w:t>%</w:t>
      </w:r>
      <w:r>
        <w:rPr>
          <w:rFonts w:ascii="Times New Roman" w:eastAsia="方正仿宋_GBK" w:hAnsi="Times New Roman" w:cs="Times New Roman"/>
          <w:sz w:val="33"/>
          <w:szCs w:val="33"/>
        </w:rPr>
        <w:t>，资金使用率较低的原因是上级项目资金量大、跨年度实施多，因此不能简单按照时序进度支付。</w:t>
      </w:r>
    </w:p>
    <w:p w:rsidR="00D16DDE" w:rsidRDefault="006C3748">
      <w:pPr>
        <w:pStyle w:val="a6"/>
        <w:widowControl w:val="0"/>
        <w:spacing w:before="0" w:beforeAutospacing="0" w:after="0" w:afterAutospacing="0"/>
        <w:ind w:firstLine="646"/>
        <w:jc w:val="both"/>
        <w:rPr>
          <w:rFonts w:ascii="Times New Roman" w:eastAsia="方正仿宋_GBK" w:hAnsi="Times New Roman" w:cs="Times New Roman"/>
          <w:sz w:val="33"/>
          <w:szCs w:val="33"/>
        </w:rPr>
      </w:pPr>
      <w:r>
        <w:rPr>
          <w:rFonts w:ascii="Times New Roman" w:eastAsia="方正仿宋_GBK" w:hAnsi="Times New Roman" w:cs="Times New Roman"/>
          <w:sz w:val="33"/>
          <w:szCs w:val="33"/>
        </w:rPr>
        <w:t>2020</w:t>
      </w:r>
      <w:r>
        <w:rPr>
          <w:rFonts w:ascii="Times New Roman" w:eastAsia="方正仿宋_GBK" w:hAnsi="Times New Roman" w:cs="Times New Roman"/>
          <w:sz w:val="33"/>
          <w:szCs w:val="33"/>
        </w:rPr>
        <w:t>年重点绩效目标完成情况较好，切实保障各单位人员基本支出及各项工作平稳运行。区检察院在持续深化禁毒斗争、扫黑除恶、办理贪污受贿等职务犯罪</w:t>
      </w:r>
      <w:r>
        <w:rPr>
          <w:rFonts w:ascii="Times New Roman" w:eastAsia="方正仿宋_GBK" w:hAnsi="Times New Roman" w:cs="Times New Roman" w:hint="eastAsia"/>
          <w:sz w:val="33"/>
          <w:szCs w:val="33"/>
        </w:rPr>
        <w:t>、</w:t>
      </w:r>
      <w:r>
        <w:rPr>
          <w:rFonts w:ascii="Times New Roman" w:eastAsia="方正仿宋_GBK" w:hAnsi="Times New Roman" w:cs="Times New Roman"/>
          <w:sz w:val="33"/>
          <w:szCs w:val="33"/>
        </w:rPr>
        <w:t>严惩侵害未成年人犯罪等工作中取得实效。区委办公室深入开</w:t>
      </w:r>
      <w:r>
        <w:rPr>
          <w:rFonts w:ascii="Times New Roman" w:eastAsia="方正仿宋_GBK" w:hAnsi="Times New Roman" w:cs="Times New Roman"/>
          <w:sz w:val="33"/>
          <w:szCs w:val="33"/>
        </w:rPr>
        <w:t>展调查研究，积极做好综合服务、统筹协调，不断提高办文办会质量，有效发挥了区委决策参谋助手作用。区经济和信息化局加强行业运行监测，维护企业稳定生产，帮助企业复工复产，确保西区工业经济趋</w:t>
      </w:r>
      <w:r>
        <w:rPr>
          <w:rFonts w:ascii="Times New Roman" w:eastAsia="方正仿宋_GBK" w:hAnsi="Times New Roman" w:cs="Times New Roman"/>
          <w:sz w:val="33"/>
          <w:szCs w:val="33"/>
        </w:rPr>
        <w:lastRenderedPageBreak/>
        <w:t>稳向好。区民政和扶贫开发</w:t>
      </w:r>
      <w:proofErr w:type="gramStart"/>
      <w:r>
        <w:rPr>
          <w:rFonts w:ascii="Times New Roman" w:eastAsia="方正仿宋_GBK" w:hAnsi="Times New Roman" w:cs="Times New Roman"/>
          <w:sz w:val="33"/>
          <w:szCs w:val="33"/>
        </w:rPr>
        <w:t>局完善</w:t>
      </w:r>
      <w:proofErr w:type="gramEnd"/>
      <w:r>
        <w:rPr>
          <w:rFonts w:ascii="Times New Roman" w:eastAsia="方正仿宋_GBK" w:hAnsi="Times New Roman" w:cs="Times New Roman"/>
          <w:sz w:val="33"/>
          <w:szCs w:val="33"/>
        </w:rPr>
        <w:t>了城乡社会救助范围，实现</w:t>
      </w:r>
      <w:r>
        <w:rPr>
          <w:rFonts w:ascii="Times New Roman" w:eastAsia="方正仿宋_GBK" w:hAnsi="Times New Roman" w:cs="Times New Roman" w:hint="eastAsia"/>
          <w:sz w:val="33"/>
          <w:szCs w:val="33"/>
        </w:rPr>
        <w:t>“</w:t>
      </w:r>
      <w:r>
        <w:rPr>
          <w:rFonts w:ascii="Times New Roman" w:eastAsia="方正仿宋_GBK" w:hAnsi="Times New Roman" w:cs="Times New Roman"/>
          <w:sz w:val="33"/>
          <w:szCs w:val="33"/>
        </w:rPr>
        <w:t>应保尽保</w:t>
      </w:r>
      <w:r>
        <w:rPr>
          <w:rFonts w:ascii="Times New Roman" w:eastAsia="方正仿宋_GBK" w:hAnsi="Times New Roman" w:cs="Times New Roman" w:hint="eastAsia"/>
          <w:sz w:val="33"/>
          <w:szCs w:val="33"/>
        </w:rPr>
        <w:t>”“</w:t>
      </w:r>
      <w:r>
        <w:rPr>
          <w:rFonts w:ascii="Times New Roman" w:eastAsia="方正仿宋_GBK" w:hAnsi="Times New Roman" w:cs="Times New Roman"/>
          <w:sz w:val="33"/>
          <w:szCs w:val="33"/>
        </w:rPr>
        <w:t>应救尽救</w:t>
      </w:r>
      <w:r>
        <w:rPr>
          <w:rFonts w:ascii="Times New Roman" w:eastAsia="方正仿宋_GBK" w:hAnsi="Times New Roman" w:cs="Times New Roman" w:hint="eastAsia"/>
          <w:sz w:val="33"/>
          <w:szCs w:val="33"/>
        </w:rPr>
        <w:t>”</w:t>
      </w:r>
      <w:r>
        <w:rPr>
          <w:rFonts w:ascii="Times New Roman" w:eastAsia="方正仿宋_GBK" w:hAnsi="Times New Roman" w:cs="Times New Roman"/>
          <w:sz w:val="33"/>
          <w:szCs w:val="33"/>
        </w:rPr>
        <w:t>；稳妥推进村级建制调整改革和村（居）民小组调整工作；大力开展民生社会事务，保障困难群众生活，巩固困难群体社会福利。区水利局在防汛减灾、水利工程建设、水行政管理、河长制工作</w:t>
      </w:r>
      <w:r>
        <w:rPr>
          <w:rFonts w:ascii="Times New Roman" w:eastAsia="方正仿宋_GBK" w:hAnsi="Times New Roman" w:cs="Times New Roman" w:hint="eastAsia"/>
          <w:sz w:val="33"/>
          <w:szCs w:val="33"/>
        </w:rPr>
        <w:t>中</w:t>
      </w:r>
      <w:r>
        <w:rPr>
          <w:rFonts w:ascii="Times New Roman" w:eastAsia="方正仿宋_GBK" w:hAnsi="Times New Roman" w:cs="Times New Roman"/>
          <w:sz w:val="33"/>
          <w:szCs w:val="33"/>
        </w:rPr>
        <w:t>取得实效，确保全年无防汛安全事故发生。区退役军人局从双拥共建、抚恤优待政策落实、</w:t>
      </w:r>
      <w:r>
        <w:rPr>
          <w:rFonts w:ascii="Times New Roman" w:eastAsia="方正仿宋_GBK" w:hAnsi="Times New Roman" w:cs="Times New Roman"/>
          <w:sz w:val="33"/>
          <w:szCs w:val="33"/>
        </w:rPr>
        <w:t>退役军人安置、帮扶困难退役军人、</w:t>
      </w:r>
      <w:proofErr w:type="gramStart"/>
      <w:r>
        <w:rPr>
          <w:rFonts w:ascii="Times New Roman" w:eastAsia="方正仿宋_GBK" w:hAnsi="Times New Roman" w:cs="Times New Roman"/>
          <w:sz w:val="33"/>
          <w:szCs w:val="33"/>
        </w:rPr>
        <w:t>信访维稳等</w:t>
      </w:r>
      <w:proofErr w:type="gramEnd"/>
      <w:r>
        <w:rPr>
          <w:rFonts w:ascii="Times New Roman" w:eastAsia="方正仿宋_GBK" w:hAnsi="Times New Roman" w:cs="Times New Roman"/>
          <w:sz w:val="33"/>
          <w:szCs w:val="33"/>
        </w:rPr>
        <w:t>方面切实维护广大退役军人和其他优抚对象的合法权益。区</w:t>
      </w:r>
      <w:proofErr w:type="gramStart"/>
      <w:r>
        <w:rPr>
          <w:rFonts w:ascii="Times New Roman" w:eastAsia="方正仿宋_GBK" w:hAnsi="Times New Roman" w:cs="Times New Roman"/>
          <w:sz w:val="33"/>
          <w:szCs w:val="33"/>
        </w:rPr>
        <w:t>医</w:t>
      </w:r>
      <w:proofErr w:type="gramEnd"/>
      <w:r>
        <w:rPr>
          <w:rFonts w:ascii="Times New Roman" w:eastAsia="方正仿宋_GBK" w:hAnsi="Times New Roman" w:cs="Times New Roman"/>
          <w:sz w:val="33"/>
          <w:szCs w:val="33"/>
        </w:rPr>
        <w:t>保局实施全民参保计划，对符合条件的困难群众进行资助参保，开展国家组织药品集中采购和使用</w:t>
      </w:r>
      <w:proofErr w:type="gramStart"/>
      <w:r>
        <w:rPr>
          <w:rFonts w:ascii="Times New Roman" w:eastAsia="方正仿宋_GBK" w:hAnsi="Times New Roman" w:cs="Times New Roman"/>
          <w:sz w:val="33"/>
          <w:szCs w:val="33"/>
        </w:rPr>
        <w:t>试点扩围工作</w:t>
      </w:r>
      <w:proofErr w:type="gramEnd"/>
      <w:r>
        <w:rPr>
          <w:rFonts w:ascii="Times New Roman" w:eastAsia="方正仿宋_GBK" w:hAnsi="Times New Roman" w:cs="Times New Roman"/>
          <w:sz w:val="33"/>
          <w:szCs w:val="33"/>
        </w:rPr>
        <w:t>，</w:t>
      </w:r>
      <w:r>
        <w:rPr>
          <w:rFonts w:ascii="Times New Roman" w:eastAsia="方正仿宋_GBK" w:hAnsi="Times New Roman" w:cs="Times New Roman" w:hint="eastAsia"/>
          <w:sz w:val="33"/>
          <w:szCs w:val="33"/>
        </w:rPr>
        <w:t>促进</w:t>
      </w:r>
      <w:r>
        <w:rPr>
          <w:rFonts w:ascii="Times New Roman" w:eastAsia="方正仿宋_GBK" w:hAnsi="Times New Roman" w:cs="Times New Roman"/>
          <w:sz w:val="33"/>
          <w:szCs w:val="33"/>
        </w:rPr>
        <w:t>基本医疗保险参保人员异地就医，提升公共服务水平，维护广大群众的切身利益。区公务服务中心较好的完成了接待各级领导及来宾、开展大型会议等服务工作。区总工会</w:t>
      </w:r>
      <w:r>
        <w:rPr>
          <w:rFonts w:ascii="Times New Roman" w:eastAsia="方正仿宋_GBK" w:hAnsi="Times New Roman" w:cs="Times New Roman" w:hint="eastAsia"/>
          <w:sz w:val="33"/>
          <w:szCs w:val="33"/>
        </w:rPr>
        <w:t>积极</w:t>
      </w:r>
      <w:r>
        <w:rPr>
          <w:rFonts w:ascii="Times New Roman" w:eastAsia="方正仿宋_GBK" w:hAnsi="Times New Roman" w:cs="Times New Roman"/>
          <w:sz w:val="33"/>
          <w:szCs w:val="33"/>
        </w:rPr>
        <w:t>开展各项工作帮扶困难职工。区妇联坚持开展妇女儿童工作，关爱特殊妇女儿童，持续推进妇女儿童</w:t>
      </w:r>
      <w:r>
        <w:rPr>
          <w:rFonts w:ascii="Times New Roman" w:eastAsia="方正仿宋_GBK" w:hAnsi="Times New Roman" w:cs="Times New Roman" w:hint="eastAsia"/>
          <w:sz w:val="33"/>
          <w:szCs w:val="33"/>
        </w:rPr>
        <w:t>“</w:t>
      </w:r>
      <w:r>
        <w:rPr>
          <w:rFonts w:ascii="Times New Roman" w:eastAsia="方正仿宋_GBK" w:hAnsi="Times New Roman" w:cs="Times New Roman"/>
          <w:sz w:val="33"/>
          <w:szCs w:val="33"/>
        </w:rPr>
        <w:t>两纲</w:t>
      </w:r>
      <w:r>
        <w:rPr>
          <w:rFonts w:ascii="Times New Roman" w:eastAsia="方正仿宋_GBK" w:hAnsi="Times New Roman" w:cs="Times New Roman" w:hint="eastAsia"/>
          <w:sz w:val="33"/>
          <w:szCs w:val="33"/>
        </w:rPr>
        <w:t>”</w:t>
      </w:r>
      <w:r>
        <w:rPr>
          <w:rFonts w:ascii="Times New Roman" w:eastAsia="方正仿宋_GBK" w:hAnsi="Times New Roman" w:cs="Times New Roman"/>
          <w:sz w:val="33"/>
          <w:szCs w:val="33"/>
        </w:rPr>
        <w:t>实施，为妇女儿童传递温暖。</w:t>
      </w:r>
    </w:p>
    <w:p w:rsidR="00D16DDE" w:rsidRDefault="006C3748">
      <w:pPr>
        <w:pStyle w:val="a6"/>
        <w:widowControl w:val="0"/>
        <w:spacing w:before="0" w:beforeAutospacing="0" w:after="0" w:afterAutospacing="0"/>
        <w:ind w:firstLine="646"/>
        <w:jc w:val="both"/>
        <w:rPr>
          <w:rFonts w:ascii="Times New Roman" w:eastAsia="方正仿宋_GBK" w:hAnsi="Times New Roman" w:cs="Times New Roman"/>
          <w:sz w:val="33"/>
          <w:szCs w:val="33"/>
        </w:rPr>
      </w:pPr>
      <w:r>
        <w:rPr>
          <w:rFonts w:ascii="Times New Roman" w:eastAsia="方正仿宋_GBK" w:hAnsi="Times New Roman" w:cs="Times New Roman"/>
          <w:sz w:val="33"/>
          <w:szCs w:val="33"/>
        </w:rPr>
        <w:t>肯定成绩的同时，也存在一些问题：</w:t>
      </w:r>
      <w:r>
        <w:rPr>
          <w:rFonts w:ascii="Times New Roman" w:eastAsia="方正仿宋_GBK" w:hAnsi="Times New Roman" w:cs="Times New Roman"/>
          <w:b/>
          <w:bCs/>
          <w:sz w:val="33"/>
          <w:szCs w:val="33"/>
        </w:rPr>
        <w:t>一是评价质量待提高。</w:t>
      </w:r>
      <w:r>
        <w:rPr>
          <w:rFonts w:ascii="Times New Roman" w:eastAsia="方正仿宋_GBK" w:hAnsi="Times New Roman" w:cs="Times New Roman"/>
          <w:sz w:val="33"/>
          <w:szCs w:val="33"/>
        </w:rPr>
        <w:t>部分单位绩效指标制定不够完善合理，评价内容不够全面，评价管理制度尚不健全。</w:t>
      </w:r>
      <w:r>
        <w:rPr>
          <w:rFonts w:ascii="Times New Roman" w:eastAsia="方正仿宋_GBK" w:hAnsi="Times New Roman" w:cs="Times New Roman"/>
          <w:b/>
          <w:bCs/>
          <w:sz w:val="33"/>
          <w:szCs w:val="33"/>
        </w:rPr>
        <w:t>二是人员素质待提高。</w:t>
      </w:r>
      <w:r>
        <w:rPr>
          <w:rFonts w:ascii="Times New Roman" w:eastAsia="方正仿宋_GBK" w:hAnsi="Times New Roman" w:cs="Times New Roman"/>
          <w:sz w:val="33"/>
          <w:szCs w:val="33"/>
        </w:rPr>
        <w:t>预算绩效管理工作涉及面广、专业性强，部分工作人员在绩效评价具体操作、报告撰写等方面存在不规范的问题，在一定程度上影响了绩效</w:t>
      </w:r>
      <w:r>
        <w:rPr>
          <w:rFonts w:ascii="Times New Roman" w:eastAsia="方正仿宋_GBK" w:hAnsi="Times New Roman" w:cs="Times New Roman"/>
          <w:sz w:val="33"/>
          <w:szCs w:val="33"/>
        </w:rPr>
        <w:lastRenderedPageBreak/>
        <w:t>评价工作质量。</w:t>
      </w:r>
    </w:p>
    <w:p w:rsidR="00D16DDE" w:rsidRDefault="006C3748">
      <w:pPr>
        <w:pStyle w:val="a6"/>
        <w:widowControl w:val="0"/>
        <w:spacing w:before="0" w:beforeAutospacing="0" w:after="0" w:afterAutospacing="0"/>
        <w:ind w:firstLine="646"/>
        <w:jc w:val="both"/>
        <w:rPr>
          <w:rFonts w:ascii="Times New Roman" w:eastAsia="方正黑体_GBK" w:hAnsi="Times New Roman" w:cs="Times New Roman"/>
          <w:sz w:val="33"/>
          <w:szCs w:val="33"/>
        </w:rPr>
      </w:pPr>
      <w:r>
        <w:rPr>
          <w:rFonts w:ascii="Times New Roman" w:eastAsia="方正黑体_GBK" w:hAnsi="Times New Roman" w:cs="Times New Roman" w:hint="eastAsia"/>
          <w:sz w:val="33"/>
          <w:szCs w:val="33"/>
        </w:rPr>
        <w:t>六</w:t>
      </w:r>
      <w:r>
        <w:rPr>
          <w:rFonts w:ascii="Times New Roman" w:eastAsia="方正黑体_GBK" w:hAnsi="Times New Roman" w:cs="Times New Roman"/>
          <w:sz w:val="33"/>
          <w:szCs w:val="33"/>
        </w:rPr>
        <w:t>、下一步工作</w:t>
      </w:r>
    </w:p>
    <w:p w:rsidR="00D16DDE" w:rsidRDefault="006C3748">
      <w:pPr>
        <w:pStyle w:val="a6"/>
        <w:widowControl w:val="0"/>
        <w:spacing w:before="0" w:beforeAutospacing="0" w:after="0" w:afterAutospacing="0"/>
        <w:ind w:firstLine="646"/>
        <w:jc w:val="both"/>
        <w:rPr>
          <w:rFonts w:ascii="Times New Roman" w:eastAsia="方正黑体_GBK" w:hAnsi="Times New Roman" w:cs="Times New Roman"/>
          <w:b/>
          <w:bCs/>
          <w:sz w:val="33"/>
          <w:szCs w:val="33"/>
        </w:rPr>
      </w:pPr>
      <w:r>
        <w:rPr>
          <w:rFonts w:ascii="Times New Roman" w:eastAsia="方正楷体_GBK" w:hAnsi="Times New Roman" w:cs="Times New Roman"/>
          <w:b/>
          <w:bCs/>
          <w:sz w:val="33"/>
          <w:szCs w:val="33"/>
        </w:rPr>
        <w:t>（一）健全体制机制，夯实改革基础</w:t>
      </w:r>
    </w:p>
    <w:p w:rsidR="00D16DDE" w:rsidRDefault="006C3748">
      <w:pPr>
        <w:pStyle w:val="a6"/>
        <w:widowControl w:val="0"/>
        <w:spacing w:before="0" w:beforeAutospacing="0" w:after="0" w:afterAutospacing="0"/>
        <w:ind w:firstLine="646"/>
        <w:jc w:val="both"/>
        <w:rPr>
          <w:rFonts w:ascii="Times New Roman" w:eastAsia="方正仿宋_GBK" w:hAnsi="Times New Roman" w:cs="Times New Roman"/>
          <w:sz w:val="33"/>
          <w:szCs w:val="33"/>
        </w:rPr>
      </w:pPr>
      <w:r>
        <w:rPr>
          <w:rFonts w:ascii="Times New Roman" w:eastAsia="方正仿宋_GBK" w:hAnsi="Times New Roman" w:cs="Times New Roman"/>
          <w:sz w:val="33"/>
          <w:szCs w:val="33"/>
        </w:rPr>
        <w:t>加快构建全方位、全过程、全覆盖的预算绩效管理体系，提高财政资源配置效率和资金使用效益，结合中央、省、市全面实施预算绩效管理相关文件精神及要求，形成全过程绩效管理链条</w:t>
      </w:r>
      <w:r>
        <w:rPr>
          <w:rFonts w:ascii="Times New Roman" w:eastAsia="方正仿宋_GBK" w:hAnsi="Times New Roman" w:cs="Times New Roman" w:hint="eastAsia"/>
          <w:sz w:val="33"/>
          <w:szCs w:val="33"/>
        </w:rPr>
        <w:t>。</w:t>
      </w:r>
      <w:r>
        <w:rPr>
          <w:rFonts w:ascii="Times New Roman" w:eastAsia="方正仿宋_GBK" w:hAnsi="Times New Roman" w:cs="Times New Roman"/>
          <w:sz w:val="33"/>
          <w:szCs w:val="33"/>
        </w:rPr>
        <w:t>坚持新发展理念，按照深化财税体制改革和建立现代财政制度总体要求，建立</w:t>
      </w:r>
      <w:r>
        <w:rPr>
          <w:rFonts w:ascii="Times New Roman" w:eastAsia="方正仿宋_GBK" w:hAnsi="Times New Roman" w:cs="Times New Roman" w:hint="eastAsia"/>
          <w:sz w:val="33"/>
          <w:szCs w:val="33"/>
        </w:rPr>
        <w:t>“</w:t>
      </w:r>
      <w:r>
        <w:rPr>
          <w:rFonts w:ascii="Times New Roman" w:eastAsia="方正仿宋_GBK" w:hAnsi="Times New Roman" w:cs="Times New Roman"/>
          <w:sz w:val="33"/>
          <w:szCs w:val="33"/>
        </w:rPr>
        <w:t>规范透明、标准科学、投入高效、约束有力</w:t>
      </w:r>
      <w:r>
        <w:rPr>
          <w:rFonts w:ascii="Times New Roman" w:eastAsia="方正仿宋_GBK" w:hAnsi="Times New Roman" w:cs="Times New Roman" w:hint="eastAsia"/>
          <w:sz w:val="33"/>
          <w:szCs w:val="33"/>
        </w:rPr>
        <w:t>”</w:t>
      </w:r>
      <w:r>
        <w:rPr>
          <w:rFonts w:ascii="Times New Roman" w:eastAsia="方正仿宋_GBK" w:hAnsi="Times New Roman" w:cs="Times New Roman"/>
          <w:sz w:val="33"/>
          <w:szCs w:val="33"/>
        </w:rPr>
        <w:t>的预算制度，初步形成预算绩效管理一体化。</w:t>
      </w:r>
    </w:p>
    <w:p w:rsidR="00D16DDE" w:rsidRDefault="006C3748">
      <w:pPr>
        <w:pStyle w:val="a6"/>
        <w:widowControl w:val="0"/>
        <w:spacing w:before="0" w:beforeAutospacing="0" w:after="0" w:afterAutospacing="0"/>
        <w:ind w:firstLine="646"/>
        <w:jc w:val="both"/>
        <w:rPr>
          <w:rFonts w:ascii="Times New Roman" w:eastAsia="方正楷体_GBK" w:hAnsi="Times New Roman" w:cs="Times New Roman"/>
          <w:b/>
          <w:bCs/>
          <w:sz w:val="33"/>
          <w:szCs w:val="33"/>
        </w:rPr>
      </w:pPr>
      <w:r>
        <w:rPr>
          <w:rFonts w:ascii="Times New Roman" w:eastAsia="方正楷体_GBK" w:hAnsi="Times New Roman" w:cs="Times New Roman"/>
          <w:b/>
          <w:bCs/>
          <w:sz w:val="33"/>
          <w:szCs w:val="33"/>
        </w:rPr>
        <w:t>（二）积极探索创新，丰富改革内涵</w:t>
      </w:r>
    </w:p>
    <w:p w:rsidR="00D16DDE" w:rsidRDefault="006C3748">
      <w:pPr>
        <w:pStyle w:val="a6"/>
        <w:widowControl w:val="0"/>
        <w:spacing w:before="0" w:beforeAutospacing="0" w:after="0" w:afterAutospacing="0"/>
        <w:ind w:firstLine="646"/>
        <w:jc w:val="both"/>
        <w:rPr>
          <w:rFonts w:ascii="Times New Roman" w:eastAsia="方正仿宋_GBK" w:hAnsi="Times New Roman" w:cs="Times New Roman"/>
          <w:sz w:val="33"/>
          <w:szCs w:val="33"/>
        </w:rPr>
      </w:pPr>
      <w:r>
        <w:rPr>
          <w:rFonts w:ascii="Times New Roman" w:eastAsia="方正仿宋_GBK" w:hAnsi="Times New Roman" w:cs="Times New Roman"/>
          <w:sz w:val="33"/>
          <w:szCs w:val="33"/>
        </w:rPr>
        <w:t>针对绩效评价工作专业性强、涉及面广的特点，积极创新，拓展工作思路，研究国家重大战略，紧密结合地方实际，多</w:t>
      </w:r>
      <w:proofErr w:type="gramStart"/>
      <w:r>
        <w:rPr>
          <w:rFonts w:ascii="Times New Roman" w:eastAsia="方正仿宋_GBK" w:hAnsi="Times New Roman" w:cs="Times New Roman"/>
          <w:sz w:val="33"/>
          <w:szCs w:val="33"/>
        </w:rPr>
        <w:t>措</w:t>
      </w:r>
      <w:proofErr w:type="gramEnd"/>
      <w:r>
        <w:rPr>
          <w:rFonts w:ascii="Times New Roman" w:eastAsia="方正仿宋_GBK" w:hAnsi="Times New Roman" w:cs="Times New Roman"/>
          <w:sz w:val="33"/>
          <w:szCs w:val="33"/>
        </w:rPr>
        <w:t>并举，做活绩效评价工作。</w:t>
      </w:r>
    </w:p>
    <w:p w:rsidR="00D16DDE" w:rsidRDefault="006C3748">
      <w:pPr>
        <w:pStyle w:val="a6"/>
        <w:widowControl w:val="0"/>
        <w:spacing w:before="0" w:beforeAutospacing="0" w:after="0" w:afterAutospacing="0"/>
        <w:ind w:firstLine="646"/>
        <w:jc w:val="both"/>
        <w:rPr>
          <w:rFonts w:ascii="Times New Roman" w:eastAsia="方正楷体_GBK" w:hAnsi="Times New Roman" w:cs="Times New Roman"/>
          <w:b/>
          <w:bCs/>
          <w:sz w:val="33"/>
          <w:szCs w:val="33"/>
        </w:rPr>
      </w:pPr>
      <w:r>
        <w:rPr>
          <w:rFonts w:ascii="Times New Roman" w:eastAsia="方正楷体_GBK" w:hAnsi="Times New Roman" w:cs="Times New Roman"/>
          <w:b/>
          <w:bCs/>
          <w:sz w:val="33"/>
          <w:szCs w:val="33"/>
        </w:rPr>
        <w:t>（三）强化结果运用，推动</w:t>
      </w:r>
      <w:r>
        <w:rPr>
          <w:rFonts w:ascii="Times New Roman" w:eastAsia="方正楷体_GBK" w:hAnsi="Times New Roman" w:cs="Times New Roman" w:hint="eastAsia"/>
          <w:b/>
          <w:bCs/>
          <w:sz w:val="33"/>
          <w:szCs w:val="33"/>
        </w:rPr>
        <w:t>改革</w:t>
      </w:r>
      <w:r>
        <w:rPr>
          <w:rFonts w:ascii="Times New Roman" w:eastAsia="方正楷体_GBK" w:hAnsi="Times New Roman" w:cs="Times New Roman"/>
          <w:b/>
          <w:bCs/>
          <w:sz w:val="33"/>
          <w:szCs w:val="33"/>
        </w:rPr>
        <w:t>提升</w:t>
      </w:r>
    </w:p>
    <w:p w:rsidR="00D16DDE" w:rsidRDefault="006C3748">
      <w:pPr>
        <w:pStyle w:val="a6"/>
        <w:widowControl w:val="0"/>
        <w:spacing w:before="0" w:beforeAutospacing="0" w:after="0" w:afterAutospacing="0"/>
        <w:ind w:firstLine="646"/>
        <w:jc w:val="both"/>
        <w:rPr>
          <w:rFonts w:ascii="Times New Roman" w:eastAsia="方正仿宋_GBK" w:hAnsi="Times New Roman" w:cs="Times New Roman"/>
          <w:sz w:val="33"/>
          <w:szCs w:val="33"/>
        </w:rPr>
      </w:pPr>
      <w:r>
        <w:rPr>
          <w:rFonts w:ascii="Times New Roman" w:eastAsia="方正仿宋_GBK" w:hAnsi="Times New Roman" w:cs="Times New Roman"/>
          <w:sz w:val="33"/>
          <w:szCs w:val="33"/>
        </w:rPr>
        <w:t>注重预算绩效管理评价结果运用，将结果作为预算安排的重要依据和政府决策的参考，充分体现绩效评价奖优罚劣的作用，促进绩效管理纵深推进，实现财政资金效益最大化。</w:t>
      </w:r>
    </w:p>
    <w:p w:rsidR="00D16DDE" w:rsidRDefault="006C3748">
      <w:pPr>
        <w:pStyle w:val="a6"/>
        <w:widowControl w:val="0"/>
        <w:spacing w:before="0" w:beforeAutospacing="0" w:after="0" w:afterAutospacing="0"/>
        <w:ind w:firstLine="709"/>
        <w:rPr>
          <w:rFonts w:ascii="Times New Roman" w:eastAsia="方正仿宋_GBK" w:hAnsi="Times New Roman" w:cs="Times New Roman"/>
          <w:sz w:val="33"/>
          <w:szCs w:val="33"/>
        </w:rPr>
      </w:pPr>
      <w:r>
        <w:rPr>
          <w:rFonts w:ascii="Times New Roman" w:eastAsia="方正仿宋_GBK" w:hAnsi="Times New Roman" w:cs="Times New Roman" w:hint="eastAsia"/>
          <w:sz w:val="33"/>
          <w:szCs w:val="33"/>
        </w:rPr>
        <w:t>以上</w:t>
      </w:r>
      <w:r>
        <w:rPr>
          <w:rFonts w:ascii="Times New Roman" w:eastAsia="方正仿宋_GBK" w:hAnsi="Times New Roman" w:cs="Times New Roman" w:hint="eastAsia"/>
          <w:sz w:val="33"/>
          <w:szCs w:val="33"/>
        </w:rPr>
        <w:t>报告</w:t>
      </w:r>
      <w:r>
        <w:rPr>
          <w:rFonts w:ascii="Times New Roman" w:eastAsia="方正仿宋_GBK" w:hAnsi="Times New Roman" w:cs="Times New Roman"/>
          <w:sz w:val="33"/>
          <w:szCs w:val="33"/>
        </w:rPr>
        <w:t>，</w:t>
      </w:r>
      <w:r>
        <w:rPr>
          <w:rFonts w:ascii="Times New Roman" w:eastAsia="方正仿宋_GBK" w:hAnsi="Times New Roman" w:cs="Times New Roman" w:hint="eastAsia"/>
          <w:sz w:val="33"/>
          <w:szCs w:val="33"/>
        </w:rPr>
        <w:t>提请区人大常委会审议</w:t>
      </w:r>
      <w:r>
        <w:rPr>
          <w:rFonts w:ascii="Times New Roman" w:eastAsia="方正仿宋_GBK" w:hAnsi="Times New Roman" w:cs="Times New Roman"/>
          <w:sz w:val="33"/>
          <w:szCs w:val="33"/>
        </w:rPr>
        <w:t>。</w:t>
      </w:r>
    </w:p>
    <w:p w:rsidR="00D16DDE" w:rsidRDefault="00D16DDE">
      <w:pPr>
        <w:pStyle w:val="a6"/>
        <w:widowControl w:val="0"/>
        <w:spacing w:before="0" w:beforeAutospacing="0" w:after="0" w:afterAutospacing="0"/>
        <w:ind w:firstLineChars="200" w:firstLine="660"/>
        <w:jc w:val="both"/>
        <w:rPr>
          <w:rFonts w:ascii="Times New Roman" w:eastAsia="方正仿宋_GBK" w:hAnsi="Times New Roman" w:cs="Times New Roman"/>
          <w:sz w:val="33"/>
          <w:szCs w:val="33"/>
        </w:rPr>
      </w:pPr>
    </w:p>
    <w:p w:rsidR="00D16DDE" w:rsidRDefault="006C3748">
      <w:pPr>
        <w:pStyle w:val="a6"/>
        <w:widowControl w:val="0"/>
        <w:spacing w:before="0" w:beforeAutospacing="0" w:after="0" w:afterAutospacing="0"/>
        <w:ind w:firstLineChars="200" w:firstLine="660"/>
        <w:jc w:val="both"/>
        <w:rPr>
          <w:rFonts w:ascii="Times New Roman" w:eastAsia="方正仿宋_GBK" w:hAnsi="Times New Roman" w:cs="Times New Roman"/>
          <w:sz w:val="33"/>
          <w:szCs w:val="33"/>
        </w:rPr>
      </w:pPr>
      <w:r>
        <w:rPr>
          <w:rFonts w:ascii="Times New Roman" w:eastAsia="方正仿宋_GBK" w:hAnsi="Times New Roman" w:cs="Times New Roman"/>
          <w:sz w:val="33"/>
          <w:szCs w:val="33"/>
        </w:rPr>
        <w:t>附件：</w:t>
      </w:r>
      <w:r>
        <w:rPr>
          <w:rFonts w:ascii="Times New Roman" w:eastAsia="方正仿宋_GBK" w:hAnsi="Times New Roman" w:cs="Times New Roman"/>
          <w:sz w:val="33"/>
          <w:szCs w:val="33"/>
        </w:rPr>
        <w:t>1.2020</w:t>
      </w:r>
      <w:r>
        <w:rPr>
          <w:rFonts w:ascii="Times New Roman" w:eastAsia="方正仿宋_GBK" w:hAnsi="Times New Roman" w:cs="Times New Roman"/>
          <w:sz w:val="33"/>
          <w:szCs w:val="33"/>
        </w:rPr>
        <w:t>年平安建设专项经费绩效评价报告</w:t>
      </w:r>
    </w:p>
    <w:p w:rsidR="00D16DDE" w:rsidRDefault="006C3748">
      <w:pPr>
        <w:pStyle w:val="a6"/>
        <w:widowControl w:val="0"/>
        <w:spacing w:before="0" w:beforeAutospacing="0" w:after="0" w:afterAutospacing="0"/>
        <w:ind w:firstLineChars="500" w:firstLine="1650"/>
        <w:jc w:val="both"/>
        <w:rPr>
          <w:rFonts w:ascii="Times New Roman" w:eastAsia="方正仿宋_GBK" w:hAnsi="Times New Roman" w:cs="Times New Roman"/>
          <w:sz w:val="33"/>
          <w:szCs w:val="33"/>
        </w:rPr>
      </w:pPr>
      <w:r>
        <w:rPr>
          <w:rFonts w:ascii="Times New Roman" w:eastAsia="方正仿宋_GBK" w:hAnsi="Times New Roman" w:cs="Times New Roman" w:hint="eastAsia"/>
          <w:sz w:val="33"/>
          <w:szCs w:val="33"/>
        </w:rPr>
        <w:lastRenderedPageBreak/>
        <w:t>2.</w:t>
      </w:r>
      <w:r>
        <w:rPr>
          <w:rFonts w:ascii="Times New Roman" w:eastAsia="方正仿宋_GBK" w:hAnsi="Times New Roman" w:cs="Times New Roman"/>
          <w:sz w:val="33"/>
          <w:szCs w:val="33"/>
        </w:rPr>
        <w:t>2020</w:t>
      </w:r>
      <w:r>
        <w:rPr>
          <w:rFonts w:ascii="Times New Roman" w:eastAsia="方正仿宋_GBK" w:hAnsi="Times New Roman" w:cs="Times New Roman"/>
          <w:sz w:val="33"/>
          <w:szCs w:val="33"/>
        </w:rPr>
        <w:t>年环卫作业生产经费绩效评价报告</w:t>
      </w:r>
    </w:p>
    <w:p w:rsidR="00D16DDE" w:rsidRDefault="006C3748">
      <w:pPr>
        <w:pStyle w:val="a6"/>
        <w:widowControl w:val="0"/>
        <w:spacing w:before="0" w:beforeAutospacing="0" w:after="0" w:afterAutospacing="0"/>
        <w:ind w:firstLineChars="500" w:firstLine="1650"/>
        <w:jc w:val="both"/>
        <w:rPr>
          <w:rFonts w:ascii="Times New Roman" w:eastAsia="方正仿宋_GBK" w:hAnsi="Times New Roman" w:cs="Times New Roman"/>
          <w:sz w:val="33"/>
          <w:szCs w:val="33"/>
        </w:rPr>
      </w:pPr>
      <w:r>
        <w:rPr>
          <w:rFonts w:ascii="Times New Roman" w:eastAsia="方正仿宋_GBK" w:hAnsi="Times New Roman" w:cs="Times New Roman" w:hint="eastAsia"/>
          <w:sz w:val="33"/>
          <w:szCs w:val="33"/>
        </w:rPr>
        <w:t>3.</w:t>
      </w:r>
      <w:r>
        <w:rPr>
          <w:rFonts w:ascii="Times New Roman" w:eastAsia="方正仿宋_GBK" w:hAnsi="Times New Roman" w:cs="Times New Roman"/>
          <w:sz w:val="33"/>
          <w:szCs w:val="33"/>
        </w:rPr>
        <w:t>2020</w:t>
      </w:r>
      <w:r>
        <w:rPr>
          <w:rFonts w:ascii="Times New Roman" w:eastAsia="方正仿宋_GBK" w:hAnsi="Times New Roman" w:cs="Times New Roman"/>
          <w:sz w:val="33"/>
          <w:szCs w:val="33"/>
        </w:rPr>
        <w:t>年园区土地整理经费绩效评价报告</w:t>
      </w:r>
    </w:p>
    <w:p w:rsidR="00D16DDE" w:rsidRDefault="006C3748">
      <w:pPr>
        <w:pStyle w:val="a6"/>
        <w:widowControl w:val="0"/>
        <w:spacing w:before="0" w:beforeAutospacing="0" w:after="0" w:afterAutospacing="0"/>
        <w:ind w:firstLineChars="500" w:firstLine="1650"/>
        <w:jc w:val="both"/>
        <w:rPr>
          <w:rFonts w:ascii="Times New Roman" w:eastAsia="方正仿宋_GBK" w:hAnsi="Times New Roman" w:cs="Times New Roman"/>
          <w:sz w:val="33"/>
          <w:szCs w:val="33"/>
        </w:rPr>
      </w:pPr>
      <w:r>
        <w:rPr>
          <w:rFonts w:ascii="Times New Roman" w:eastAsia="方正仿宋_GBK" w:hAnsi="Times New Roman" w:cs="Times New Roman" w:hint="eastAsia"/>
          <w:sz w:val="33"/>
          <w:szCs w:val="33"/>
        </w:rPr>
        <w:t>4.</w:t>
      </w:r>
      <w:r>
        <w:rPr>
          <w:rFonts w:ascii="Times New Roman" w:eastAsia="方正仿宋_GBK" w:hAnsi="Times New Roman" w:cs="Times New Roman"/>
          <w:sz w:val="33"/>
          <w:szCs w:val="33"/>
        </w:rPr>
        <w:t>2020</w:t>
      </w:r>
      <w:r>
        <w:rPr>
          <w:rFonts w:ascii="Times New Roman" w:eastAsia="方正仿宋_GBK" w:hAnsi="Times New Roman" w:cs="Times New Roman"/>
          <w:sz w:val="33"/>
          <w:szCs w:val="33"/>
        </w:rPr>
        <w:t>年区级四好农村路项目资金绩效评价报告</w:t>
      </w:r>
    </w:p>
    <w:p w:rsidR="00D16DDE" w:rsidRDefault="006C3748">
      <w:pPr>
        <w:pStyle w:val="a6"/>
        <w:widowControl w:val="0"/>
        <w:spacing w:before="0" w:beforeAutospacing="0" w:after="0" w:afterAutospacing="0"/>
        <w:ind w:firstLineChars="500" w:firstLine="1650"/>
        <w:jc w:val="both"/>
        <w:rPr>
          <w:rFonts w:ascii="Times New Roman" w:eastAsia="方正仿宋_GBK" w:hAnsi="Times New Roman" w:cs="Times New Roman"/>
          <w:sz w:val="33"/>
          <w:szCs w:val="33"/>
        </w:rPr>
      </w:pPr>
      <w:r>
        <w:rPr>
          <w:rFonts w:ascii="Times New Roman" w:eastAsia="方正仿宋_GBK" w:hAnsi="Times New Roman" w:cs="Times New Roman" w:hint="eastAsia"/>
          <w:sz w:val="33"/>
          <w:szCs w:val="33"/>
        </w:rPr>
        <w:t>5.</w:t>
      </w:r>
      <w:r>
        <w:rPr>
          <w:rFonts w:ascii="Times New Roman" w:eastAsia="方正仿宋_GBK" w:hAnsi="Times New Roman" w:cs="Times New Roman"/>
          <w:sz w:val="33"/>
          <w:szCs w:val="33"/>
        </w:rPr>
        <w:t>2020</w:t>
      </w:r>
      <w:r>
        <w:rPr>
          <w:rFonts w:ascii="Times New Roman" w:eastAsia="方正仿宋_GBK" w:hAnsi="Times New Roman" w:cs="Times New Roman"/>
          <w:sz w:val="33"/>
          <w:szCs w:val="33"/>
        </w:rPr>
        <w:t>年保障性住房运营维护费用绩效评价报告</w:t>
      </w:r>
    </w:p>
    <w:p w:rsidR="00D16DDE" w:rsidRDefault="006C3748">
      <w:pPr>
        <w:pStyle w:val="a6"/>
        <w:widowControl w:val="0"/>
        <w:spacing w:before="0" w:beforeAutospacing="0" w:after="0" w:afterAutospacing="0"/>
        <w:ind w:leftChars="785" w:left="1978" w:hangingChars="100" w:hanging="330"/>
        <w:jc w:val="both"/>
        <w:rPr>
          <w:rFonts w:ascii="Times New Roman" w:eastAsia="方正仿宋_GBK" w:hAnsi="Times New Roman" w:cs="Times New Roman"/>
          <w:sz w:val="33"/>
          <w:szCs w:val="33"/>
        </w:rPr>
      </w:pPr>
      <w:r>
        <w:rPr>
          <w:rFonts w:ascii="Times New Roman" w:eastAsia="方正仿宋_GBK" w:hAnsi="Times New Roman" w:cs="Times New Roman" w:hint="eastAsia"/>
          <w:sz w:val="33"/>
          <w:szCs w:val="33"/>
        </w:rPr>
        <w:t>6.</w:t>
      </w:r>
      <w:r>
        <w:rPr>
          <w:rFonts w:ascii="Times New Roman" w:eastAsia="方正仿宋_GBK" w:hAnsi="Times New Roman" w:cs="Times New Roman"/>
          <w:sz w:val="33"/>
          <w:szCs w:val="33"/>
        </w:rPr>
        <w:t>2020</w:t>
      </w:r>
      <w:r>
        <w:rPr>
          <w:rFonts w:ascii="Times New Roman" w:eastAsia="方正仿宋_GBK" w:hAnsi="Times New Roman" w:cs="Times New Roman"/>
          <w:sz w:val="33"/>
          <w:szCs w:val="33"/>
        </w:rPr>
        <w:t>年西区数字城管信息管理平台运行经费绩效评价报告</w:t>
      </w:r>
    </w:p>
    <w:p w:rsidR="00D16DDE" w:rsidRDefault="006C3748">
      <w:pPr>
        <w:pStyle w:val="a6"/>
        <w:widowControl w:val="0"/>
        <w:spacing w:before="0" w:beforeAutospacing="0" w:after="0" w:afterAutospacing="0"/>
        <w:ind w:leftChars="785" w:left="1978" w:hangingChars="100" w:hanging="330"/>
        <w:jc w:val="both"/>
        <w:rPr>
          <w:rFonts w:ascii="Times New Roman" w:eastAsia="方正仿宋_GBK" w:hAnsi="Times New Roman" w:cs="Times New Roman"/>
          <w:sz w:val="33"/>
          <w:szCs w:val="33"/>
        </w:rPr>
      </w:pPr>
      <w:r>
        <w:rPr>
          <w:rFonts w:ascii="Times New Roman" w:eastAsia="方正仿宋_GBK" w:hAnsi="Times New Roman" w:cs="Times New Roman" w:hint="eastAsia"/>
          <w:sz w:val="33"/>
          <w:szCs w:val="33"/>
        </w:rPr>
        <w:t>7.</w:t>
      </w:r>
      <w:r>
        <w:rPr>
          <w:rFonts w:ascii="Times New Roman" w:eastAsia="方正仿宋_GBK" w:hAnsi="Times New Roman" w:cs="Times New Roman"/>
          <w:sz w:val="33"/>
          <w:szCs w:val="33"/>
        </w:rPr>
        <w:t>2020</w:t>
      </w:r>
      <w:r>
        <w:rPr>
          <w:rFonts w:ascii="Times New Roman" w:eastAsia="方正仿宋_GBK" w:hAnsi="Times New Roman" w:cs="Times New Roman"/>
          <w:sz w:val="33"/>
          <w:szCs w:val="33"/>
        </w:rPr>
        <w:t>年攀枝花市西区疾病预防控制中心能力提升改造</w:t>
      </w:r>
      <w:r>
        <w:rPr>
          <w:rFonts w:ascii="Times New Roman" w:eastAsia="方正仿宋_GBK" w:hAnsi="Times New Roman" w:cs="Times New Roman" w:hint="eastAsia"/>
          <w:sz w:val="33"/>
          <w:szCs w:val="33"/>
        </w:rPr>
        <w:t>项目资金</w:t>
      </w:r>
      <w:r>
        <w:rPr>
          <w:rFonts w:ascii="Times New Roman" w:eastAsia="方正仿宋_GBK" w:hAnsi="Times New Roman" w:cs="Times New Roman"/>
          <w:sz w:val="33"/>
          <w:szCs w:val="33"/>
        </w:rPr>
        <w:t>绩效评价报告</w:t>
      </w:r>
    </w:p>
    <w:p w:rsidR="00D16DDE" w:rsidRDefault="006C3748">
      <w:pPr>
        <w:pStyle w:val="a6"/>
        <w:widowControl w:val="0"/>
        <w:spacing w:before="0" w:beforeAutospacing="0" w:after="0" w:afterAutospacing="0"/>
        <w:ind w:leftChars="785" w:left="1978" w:hangingChars="100" w:hanging="330"/>
        <w:jc w:val="both"/>
        <w:rPr>
          <w:rFonts w:ascii="Times New Roman" w:eastAsia="方正仿宋_GBK" w:hAnsi="Times New Roman" w:cs="Times New Roman"/>
          <w:sz w:val="33"/>
          <w:szCs w:val="33"/>
        </w:rPr>
      </w:pPr>
      <w:r>
        <w:rPr>
          <w:rFonts w:ascii="Times New Roman" w:eastAsia="方正仿宋_GBK" w:hAnsi="Times New Roman" w:cs="Times New Roman" w:hint="eastAsia"/>
          <w:sz w:val="33"/>
          <w:szCs w:val="33"/>
        </w:rPr>
        <w:t>8.</w:t>
      </w:r>
      <w:r>
        <w:rPr>
          <w:rFonts w:ascii="Times New Roman" w:eastAsia="方正仿宋_GBK" w:hAnsi="Times New Roman" w:cs="Times New Roman"/>
          <w:sz w:val="33"/>
          <w:szCs w:val="33"/>
        </w:rPr>
        <w:t>2020</w:t>
      </w:r>
      <w:r>
        <w:rPr>
          <w:rFonts w:ascii="Times New Roman" w:eastAsia="方正仿宋_GBK" w:hAnsi="Times New Roman" w:cs="Times New Roman"/>
          <w:sz w:val="33"/>
          <w:szCs w:val="33"/>
        </w:rPr>
        <w:t>年粮食轮换及粮库智能化升级经费绩效评价报告</w:t>
      </w:r>
    </w:p>
    <w:p w:rsidR="00D16DDE" w:rsidRDefault="006C3748">
      <w:pPr>
        <w:pStyle w:val="a6"/>
        <w:widowControl w:val="0"/>
        <w:spacing w:before="0" w:beforeAutospacing="0" w:after="0" w:afterAutospacing="0"/>
        <w:ind w:left="990" w:firstLineChars="200" w:firstLine="660"/>
        <w:jc w:val="both"/>
        <w:rPr>
          <w:rFonts w:ascii="Times New Roman" w:eastAsia="方正仿宋_GBK" w:hAnsi="Times New Roman" w:cs="Times New Roman"/>
          <w:sz w:val="33"/>
          <w:szCs w:val="33"/>
        </w:rPr>
      </w:pPr>
      <w:r>
        <w:rPr>
          <w:rFonts w:ascii="Times New Roman" w:eastAsia="方正仿宋_GBK" w:hAnsi="Times New Roman" w:cs="Times New Roman"/>
          <w:sz w:val="33"/>
          <w:szCs w:val="33"/>
        </w:rPr>
        <w:t>9.2020</w:t>
      </w:r>
      <w:r>
        <w:rPr>
          <w:rFonts w:ascii="Times New Roman" w:eastAsia="方正仿宋_GBK" w:hAnsi="Times New Roman" w:cs="Times New Roman"/>
          <w:sz w:val="33"/>
          <w:szCs w:val="33"/>
        </w:rPr>
        <w:t>年非洲猪瘟专项工作经费绩效评价报告</w:t>
      </w:r>
    </w:p>
    <w:p w:rsidR="00D16DDE" w:rsidRDefault="006C3748">
      <w:pPr>
        <w:pStyle w:val="a6"/>
        <w:widowControl w:val="0"/>
        <w:spacing w:before="0" w:beforeAutospacing="0" w:after="0" w:afterAutospacing="0"/>
        <w:ind w:firstLineChars="500" w:firstLine="1650"/>
        <w:jc w:val="both"/>
        <w:rPr>
          <w:rFonts w:ascii="Times New Roman" w:eastAsia="方正仿宋_GBK" w:hAnsi="Times New Roman" w:cs="Times New Roman"/>
          <w:sz w:val="33"/>
          <w:szCs w:val="33"/>
        </w:rPr>
      </w:pPr>
      <w:r>
        <w:rPr>
          <w:rFonts w:ascii="Times New Roman" w:eastAsia="方正仿宋_GBK" w:hAnsi="Times New Roman" w:cs="Times New Roman"/>
          <w:sz w:val="33"/>
          <w:szCs w:val="33"/>
        </w:rPr>
        <w:t>10.</w:t>
      </w:r>
      <w:r>
        <w:rPr>
          <w:rFonts w:ascii="Times New Roman" w:eastAsia="方正仿宋_GBK" w:hAnsi="Times New Roman" w:cs="Times New Roman"/>
          <w:sz w:val="33"/>
          <w:szCs w:val="33"/>
        </w:rPr>
        <w:t>攀枝花市西区</w:t>
      </w:r>
      <w:r>
        <w:rPr>
          <w:rFonts w:ascii="Times New Roman" w:eastAsia="方正仿宋_GBK" w:hAnsi="Times New Roman" w:cs="Times New Roman" w:hint="eastAsia"/>
          <w:sz w:val="33"/>
          <w:szCs w:val="33"/>
        </w:rPr>
        <w:t>“</w:t>
      </w:r>
      <w:r>
        <w:rPr>
          <w:rFonts w:ascii="Times New Roman" w:eastAsia="方正仿宋_GBK" w:hAnsi="Times New Roman" w:cs="Times New Roman"/>
          <w:sz w:val="33"/>
          <w:szCs w:val="33"/>
        </w:rPr>
        <w:t>园保贷</w:t>
      </w:r>
      <w:r>
        <w:rPr>
          <w:rFonts w:ascii="Times New Roman" w:eastAsia="方正仿宋_GBK" w:hAnsi="Times New Roman" w:cs="Times New Roman" w:hint="eastAsia"/>
          <w:sz w:val="33"/>
          <w:szCs w:val="33"/>
        </w:rPr>
        <w:t>”</w:t>
      </w:r>
      <w:r>
        <w:rPr>
          <w:rFonts w:ascii="Times New Roman" w:eastAsia="方正仿宋_GBK" w:hAnsi="Times New Roman" w:cs="Times New Roman"/>
          <w:sz w:val="33"/>
          <w:szCs w:val="33"/>
        </w:rPr>
        <w:t>管理办法绩效评价报告</w:t>
      </w:r>
    </w:p>
    <w:p w:rsidR="00D16DDE" w:rsidRDefault="00D16DDE">
      <w:pPr>
        <w:pStyle w:val="a6"/>
        <w:widowControl w:val="0"/>
        <w:spacing w:before="0" w:beforeAutospacing="0" w:after="0" w:afterAutospacing="0" w:line="353" w:lineRule="auto"/>
        <w:jc w:val="both"/>
        <w:rPr>
          <w:rFonts w:ascii="Times New Roman" w:eastAsia="方正黑体_GBK" w:hAnsi="Times New Roman" w:cs="Times New Roman"/>
          <w:sz w:val="32"/>
          <w:szCs w:val="32"/>
        </w:rPr>
      </w:pPr>
    </w:p>
    <w:p w:rsidR="00D16DDE" w:rsidRDefault="00D16DDE">
      <w:pPr>
        <w:pStyle w:val="a6"/>
        <w:widowControl w:val="0"/>
        <w:spacing w:before="0" w:beforeAutospacing="0" w:after="0" w:afterAutospacing="0" w:line="353" w:lineRule="auto"/>
        <w:jc w:val="both"/>
        <w:rPr>
          <w:rFonts w:ascii="Times New Roman" w:eastAsia="方正黑体_GBK" w:hAnsi="Times New Roman" w:cs="Times New Roman"/>
          <w:sz w:val="32"/>
          <w:szCs w:val="32"/>
        </w:rPr>
      </w:pPr>
    </w:p>
    <w:p w:rsidR="00D16DDE" w:rsidRDefault="00D16DDE">
      <w:pPr>
        <w:pStyle w:val="a6"/>
        <w:widowControl w:val="0"/>
        <w:spacing w:before="0" w:beforeAutospacing="0" w:after="0" w:afterAutospacing="0" w:line="353" w:lineRule="auto"/>
        <w:jc w:val="both"/>
        <w:rPr>
          <w:rFonts w:ascii="Times New Roman" w:eastAsia="方正黑体_GBK" w:hAnsi="Times New Roman" w:cs="Times New Roman"/>
          <w:sz w:val="32"/>
          <w:szCs w:val="32"/>
        </w:rPr>
      </w:pPr>
    </w:p>
    <w:p w:rsidR="00D16DDE" w:rsidRDefault="00D16DDE">
      <w:pPr>
        <w:pStyle w:val="a6"/>
        <w:widowControl w:val="0"/>
        <w:spacing w:before="0" w:beforeAutospacing="0" w:after="0" w:afterAutospacing="0" w:line="353" w:lineRule="auto"/>
        <w:jc w:val="both"/>
        <w:rPr>
          <w:rFonts w:ascii="Times New Roman" w:eastAsia="方正黑体_GBK" w:hAnsi="Times New Roman" w:cs="Times New Roman"/>
          <w:sz w:val="32"/>
          <w:szCs w:val="32"/>
        </w:rPr>
      </w:pPr>
    </w:p>
    <w:p w:rsidR="00D16DDE" w:rsidRDefault="00D16DDE">
      <w:pPr>
        <w:pStyle w:val="a6"/>
        <w:widowControl w:val="0"/>
        <w:spacing w:before="0" w:beforeAutospacing="0" w:after="0" w:afterAutospacing="0" w:line="353" w:lineRule="auto"/>
        <w:jc w:val="both"/>
        <w:rPr>
          <w:rFonts w:ascii="Times New Roman" w:eastAsia="方正黑体_GBK" w:hAnsi="Times New Roman" w:cs="Times New Roman"/>
          <w:sz w:val="32"/>
          <w:szCs w:val="32"/>
        </w:rPr>
      </w:pPr>
    </w:p>
    <w:p w:rsidR="00D16DDE" w:rsidRDefault="00D16DDE">
      <w:pPr>
        <w:pStyle w:val="a6"/>
        <w:widowControl w:val="0"/>
        <w:spacing w:before="0" w:beforeAutospacing="0" w:after="0" w:afterAutospacing="0" w:line="353" w:lineRule="auto"/>
        <w:jc w:val="both"/>
        <w:rPr>
          <w:rFonts w:ascii="Times New Roman" w:eastAsia="方正黑体_GBK" w:hAnsi="Times New Roman" w:cs="Times New Roman"/>
          <w:sz w:val="32"/>
          <w:szCs w:val="32"/>
        </w:rPr>
      </w:pPr>
    </w:p>
    <w:p w:rsidR="00D16DDE" w:rsidRDefault="00D16DDE">
      <w:pPr>
        <w:pStyle w:val="a6"/>
        <w:widowControl w:val="0"/>
        <w:spacing w:before="0" w:beforeAutospacing="0" w:after="0" w:afterAutospacing="0" w:line="353" w:lineRule="auto"/>
        <w:jc w:val="both"/>
        <w:rPr>
          <w:rFonts w:ascii="Times New Roman" w:eastAsia="方正黑体_GBK" w:hAnsi="Times New Roman" w:cs="Times New Roman"/>
          <w:sz w:val="32"/>
          <w:szCs w:val="32"/>
        </w:rPr>
      </w:pPr>
    </w:p>
    <w:p w:rsidR="00D16DDE" w:rsidRDefault="00D16DDE">
      <w:pPr>
        <w:pStyle w:val="a6"/>
        <w:widowControl w:val="0"/>
        <w:spacing w:before="0" w:beforeAutospacing="0" w:after="0" w:afterAutospacing="0" w:line="353" w:lineRule="auto"/>
        <w:jc w:val="both"/>
        <w:rPr>
          <w:rFonts w:ascii="Times New Roman" w:eastAsia="方正黑体_GBK" w:hAnsi="Times New Roman" w:cs="Times New Roman"/>
          <w:sz w:val="32"/>
          <w:szCs w:val="32"/>
        </w:rPr>
      </w:pPr>
    </w:p>
    <w:p w:rsidR="00D16DDE" w:rsidRDefault="006C3748">
      <w:pPr>
        <w:pStyle w:val="a6"/>
        <w:widowControl w:val="0"/>
        <w:spacing w:before="0" w:beforeAutospacing="0" w:after="0" w:afterAutospacing="0" w:line="353" w:lineRule="auto"/>
        <w:jc w:val="both"/>
        <w:rPr>
          <w:rFonts w:ascii="方正小标宋_GBK" w:eastAsia="方正小标宋_GBK" w:hAnsi="方正小标宋_GBK" w:cs="方正小标宋_GBK"/>
          <w:b/>
          <w:sz w:val="36"/>
          <w:szCs w:val="36"/>
        </w:rPr>
      </w:pPr>
      <w:r>
        <w:rPr>
          <w:rFonts w:ascii="Times New Roman" w:eastAsia="方正黑体_GBK" w:hAnsi="Times New Roman" w:cs="Times New Roman"/>
          <w:sz w:val="32"/>
          <w:szCs w:val="32"/>
        </w:rPr>
        <w:lastRenderedPageBreak/>
        <w:t>附件</w:t>
      </w:r>
      <w:r>
        <w:rPr>
          <w:rFonts w:ascii="Times New Roman" w:eastAsia="方正黑体_GBK" w:hAnsi="Times New Roman" w:cs="Times New Roman"/>
          <w:sz w:val="32"/>
          <w:szCs w:val="32"/>
        </w:rPr>
        <w:t>1</w:t>
      </w:r>
    </w:p>
    <w:p w:rsidR="00D16DDE" w:rsidRDefault="006C3748">
      <w:pPr>
        <w:pStyle w:val="a4"/>
        <w:tabs>
          <w:tab w:val="left" w:pos="1731"/>
          <w:tab w:val="center" w:pos="4213"/>
        </w:tabs>
        <w:spacing w:beforeLines="100" w:before="312" w:line="0" w:lineRule="atLeast"/>
        <w:jc w:val="center"/>
        <w:rPr>
          <w:rFonts w:ascii="方正小标宋_GBK" w:eastAsia="方正小标宋_GBK" w:hAnsi="方正小标宋_GBK" w:cs="方正小标宋_GBK"/>
          <w:b/>
          <w:kern w:val="0"/>
          <w:sz w:val="36"/>
          <w:szCs w:val="36"/>
        </w:rPr>
      </w:pPr>
      <w:r>
        <w:rPr>
          <w:rFonts w:ascii="方正小标宋_GBK" w:eastAsia="方正小标宋_GBK" w:hAnsi="方正小标宋_GBK" w:cs="方正小标宋_GBK" w:hint="eastAsia"/>
          <w:b/>
          <w:kern w:val="0"/>
          <w:sz w:val="36"/>
          <w:szCs w:val="36"/>
        </w:rPr>
        <w:t>2020</w:t>
      </w:r>
      <w:r>
        <w:rPr>
          <w:rFonts w:ascii="方正小标宋_GBK" w:eastAsia="方正小标宋_GBK" w:hAnsi="方正小标宋_GBK" w:cs="方正小标宋_GBK" w:hint="eastAsia"/>
          <w:b/>
          <w:kern w:val="0"/>
          <w:sz w:val="36"/>
          <w:szCs w:val="36"/>
        </w:rPr>
        <w:t>年平安建设专项经费绩效评价报告</w:t>
      </w:r>
    </w:p>
    <w:p w:rsidR="00D16DDE" w:rsidRDefault="00D16DDE">
      <w:pPr>
        <w:pStyle w:val="a4"/>
        <w:spacing w:line="0" w:lineRule="atLeast"/>
        <w:rPr>
          <w:rFonts w:ascii="Times New Roman" w:eastAsia="方正小标宋_GBK" w:hAnsi="Times New Roman"/>
          <w:b/>
          <w:sz w:val="38"/>
          <w:szCs w:val="38"/>
        </w:rPr>
      </w:pPr>
    </w:p>
    <w:p w:rsidR="00D16DDE" w:rsidRDefault="006C3748">
      <w:pPr>
        <w:ind w:firstLineChars="200" w:firstLine="660"/>
        <w:rPr>
          <w:rFonts w:ascii="Times New Roman" w:eastAsia="方正仿宋_GBK" w:hAnsi="Times New Roman"/>
          <w:sz w:val="33"/>
          <w:szCs w:val="33"/>
        </w:rPr>
      </w:pPr>
      <w:r>
        <w:rPr>
          <w:rFonts w:ascii="Times New Roman" w:eastAsia="方正仿宋_GBK" w:hAnsi="Times New Roman"/>
          <w:sz w:val="33"/>
          <w:szCs w:val="33"/>
        </w:rPr>
        <w:t>根据《中华人民共和国预算法》《中共四川省委</w:t>
      </w:r>
      <w:r>
        <w:rPr>
          <w:rFonts w:ascii="Times New Roman" w:eastAsia="方正仿宋_GBK" w:hAnsi="Times New Roman"/>
          <w:sz w:val="33"/>
          <w:szCs w:val="33"/>
        </w:rPr>
        <w:t xml:space="preserve"> </w:t>
      </w:r>
      <w:r>
        <w:rPr>
          <w:rFonts w:ascii="Times New Roman" w:eastAsia="方正仿宋_GBK" w:hAnsi="Times New Roman"/>
          <w:sz w:val="33"/>
          <w:szCs w:val="33"/>
        </w:rPr>
        <w:t>四川省人民政府关于全面实施预算绩效管理的实施意见》以及市第十届人大常委会第四次会议提出的</w:t>
      </w:r>
      <w:r>
        <w:rPr>
          <w:rFonts w:ascii="Times New Roman" w:eastAsia="方正仿宋_GBK" w:hAnsi="Times New Roman" w:hint="eastAsia"/>
          <w:sz w:val="33"/>
          <w:szCs w:val="33"/>
        </w:rPr>
        <w:t>“</w:t>
      </w:r>
      <w:r>
        <w:rPr>
          <w:rFonts w:ascii="Times New Roman" w:eastAsia="方正仿宋_GBK" w:hAnsi="Times New Roman"/>
          <w:sz w:val="33"/>
          <w:szCs w:val="33"/>
        </w:rPr>
        <w:t>进一步完善财政支出绩效评价制度，尤其是对评价结果的运用制度</w:t>
      </w:r>
      <w:r>
        <w:rPr>
          <w:rFonts w:ascii="Times New Roman" w:eastAsia="方正仿宋_GBK" w:hAnsi="Times New Roman" w:hint="eastAsia"/>
          <w:sz w:val="33"/>
          <w:szCs w:val="33"/>
        </w:rPr>
        <w:t>”</w:t>
      </w:r>
      <w:r>
        <w:rPr>
          <w:rFonts w:ascii="Times New Roman" w:eastAsia="方正仿宋_GBK" w:hAnsi="Times New Roman"/>
          <w:sz w:val="33"/>
          <w:szCs w:val="33"/>
        </w:rPr>
        <w:t>等要求，于</w:t>
      </w:r>
      <w:r>
        <w:rPr>
          <w:rFonts w:ascii="Times New Roman" w:eastAsia="方正仿宋_GBK" w:hAnsi="Times New Roman"/>
          <w:sz w:val="33"/>
          <w:szCs w:val="33"/>
        </w:rPr>
        <w:t>2021</w:t>
      </w:r>
      <w:r>
        <w:rPr>
          <w:rFonts w:ascii="Times New Roman" w:eastAsia="方正仿宋_GBK" w:hAnsi="Times New Roman"/>
          <w:sz w:val="33"/>
          <w:szCs w:val="33"/>
        </w:rPr>
        <w:t>年</w:t>
      </w:r>
      <w:r>
        <w:rPr>
          <w:rFonts w:ascii="Times New Roman" w:eastAsia="方正仿宋_GBK" w:hAnsi="Times New Roman"/>
          <w:sz w:val="33"/>
          <w:szCs w:val="33"/>
        </w:rPr>
        <w:t>6</w:t>
      </w:r>
      <w:r>
        <w:rPr>
          <w:rFonts w:ascii="Times New Roman" w:eastAsia="方正仿宋_GBK" w:hAnsi="Times New Roman"/>
          <w:sz w:val="33"/>
          <w:szCs w:val="33"/>
        </w:rPr>
        <w:t>月至</w:t>
      </w:r>
      <w:r>
        <w:rPr>
          <w:rFonts w:ascii="Times New Roman" w:eastAsia="方正仿宋_GBK" w:hAnsi="Times New Roman"/>
          <w:sz w:val="33"/>
          <w:szCs w:val="33"/>
        </w:rPr>
        <w:t>7</w:t>
      </w:r>
      <w:r>
        <w:rPr>
          <w:rFonts w:ascii="Times New Roman" w:eastAsia="方正仿宋_GBK" w:hAnsi="Times New Roman"/>
          <w:sz w:val="33"/>
          <w:szCs w:val="33"/>
        </w:rPr>
        <w:t>月对</w:t>
      </w:r>
      <w:r>
        <w:rPr>
          <w:rFonts w:ascii="Times New Roman" w:eastAsia="方正仿宋_GBK" w:hAnsi="Times New Roman"/>
          <w:sz w:val="33"/>
          <w:szCs w:val="33"/>
        </w:rPr>
        <w:t>2020</w:t>
      </w:r>
      <w:r>
        <w:rPr>
          <w:rFonts w:ascii="Times New Roman" w:eastAsia="方正仿宋_GBK" w:hAnsi="Times New Roman"/>
          <w:sz w:val="33"/>
          <w:szCs w:val="33"/>
        </w:rPr>
        <w:t>年平安建设专项经费开展了绩效评价，现将有关情况报告如下。</w:t>
      </w:r>
    </w:p>
    <w:p w:rsidR="00D16DDE" w:rsidRDefault="006C3748">
      <w:pPr>
        <w:ind w:firstLineChars="200" w:firstLine="660"/>
        <w:rPr>
          <w:rFonts w:ascii="Times New Roman" w:eastAsia="方正黑体_GBK" w:hAnsi="Times New Roman"/>
          <w:sz w:val="33"/>
          <w:szCs w:val="33"/>
        </w:rPr>
      </w:pPr>
      <w:r>
        <w:rPr>
          <w:rFonts w:ascii="Times New Roman" w:eastAsia="方正黑体_GBK" w:hAnsi="Times New Roman"/>
          <w:sz w:val="33"/>
          <w:szCs w:val="33"/>
        </w:rPr>
        <w:t>一、基本情况</w:t>
      </w:r>
    </w:p>
    <w:p w:rsidR="00D16DDE" w:rsidRDefault="006C3748">
      <w:pPr>
        <w:ind w:firstLineChars="200" w:firstLine="663"/>
        <w:rPr>
          <w:rFonts w:ascii="Times New Roman" w:eastAsia="方正楷体_GBK" w:hAnsi="Times New Roman"/>
          <w:b/>
          <w:bCs/>
          <w:sz w:val="33"/>
          <w:szCs w:val="33"/>
        </w:rPr>
      </w:pPr>
      <w:r>
        <w:rPr>
          <w:rFonts w:ascii="Times New Roman" w:eastAsia="方正楷体_GBK" w:hAnsi="Times New Roman"/>
          <w:b/>
          <w:bCs/>
          <w:sz w:val="33"/>
          <w:szCs w:val="33"/>
        </w:rPr>
        <w:t>（一）项目概况</w:t>
      </w:r>
    </w:p>
    <w:p w:rsidR="00D16DDE" w:rsidRDefault="006C3748">
      <w:pPr>
        <w:ind w:firstLineChars="200" w:firstLine="660"/>
        <w:rPr>
          <w:rFonts w:ascii="Times New Roman" w:eastAsia="方正仿宋_GBK" w:hAnsi="Times New Roman"/>
          <w:sz w:val="33"/>
          <w:szCs w:val="33"/>
        </w:rPr>
      </w:pPr>
      <w:r>
        <w:rPr>
          <w:rFonts w:ascii="Times New Roman" w:eastAsia="方正仿宋_GBK" w:hAnsi="Times New Roman"/>
          <w:sz w:val="33"/>
          <w:szCs w:val="33"/>
        </w:rPr>
        <w:t>平安建设专项经费主要用于西区网格化项目建设，区委政法委按照《四川省社会治安综合治理委员会进一步加强和完善网格化服务管理的指导意见》（川综治委〔</w:t>
      </w:r>
      <w:r>
        <w:rPr>
          <w:rFonts w:ascii="Times New Roman" w:eastAsia="方正仿宋_GBK" w:hAnsi="Times New Roman"/>
          <w:sz w:val="33"/>
          <w:szCs w:val="33"/>
        </w:rPr>
        <w:t>2017</w:t>
      </w:r>
      <w:r>
        <w:rPr>
          <w:rFonts w:ascii="Times New Roman" w:eastAsia="方正仿宋_GBK" w:hAnsi="Times New Roman"/>
          <w:sz w:val="33"/>
          <w:szCs w:val="33"/>
        </w:rPr>
        <w:t>〕</w:t>
      </w:r>
      <w:r>
        <w:rPr>
          <w:rFonts w:ascii="Times New Roman" w:eastAsia="方正仿宋_GBK" w:hAnsi="Times New Roman"/>
          <w:sz w:val="33"/>
          <w:szCs w:val="33"/>
        </w:rPr>
        <w:t>16</w:t>
      </w:r>
      <w:r>
        <w:rPr>
          <w:rFonts w:ascii="Times New Roman" w:eastAsia="方正仿宋_GBK" w:hAnsi="Times New Roman"/>
          <w:sz w:val="33"/>
          <w:szCs w:val="33"/>
        </w:rPr>
        <w:t>号）的要求开展相关工作，主要包括</w:t>
      </w:r>
      <w:proofErr w:type="gramStart"/>
      <w:r>
        <w:rPr>
          <w:rFonts w:ascii="Times New Roman" w:eastAsia="方正仿宋_GBK" w:hAnsi="Times New Roman"/>
          <w:sz w:val="33"/>
          <w:szCs w:val="33"/>
        </w:rPr>
        <w:t>网格员</w:t>
      </w:r>
      <w:proofErr w:type="gramEnd"/>
      <w:r>
        <w:rPr>
          <w:rFonts w:ascii="Times New Roman" w:eastAsia="方正仿宋_GBK" w:hAnsi="Times New Roman" w:hint="eastAsia"/>
          <w:sz w:val="33"/>
          <w:szCs w:val="33"/>
        </w:rPr>
        <w:t>的</w:t>
      </w:r>
      <w:r>
        <w:rPr>
          <w:rFonts w:ascii="Times New Roman" w:eastAsia="方正仿宋_GBK" w:hAnsi="Times New Roman"/>
          <w:sz w:val="33"/>
          <w:szCs w:val="33"/>
        </w:rPr>
        <w:t>督导、培训、考核，牵头做好全区网格化管理工作的规划及调整。平安建设专项经费严格按照预算相关规定执行，主要用于西区网格化项目建设费用支出</w:t>
      </w:r>
      <w:r>
        <w:rPr>
          <w:rFonts w:ascii="Times New Roman" w:eastAsia="方正仿宋_GBK" w:hAnsi="Times New Roman" w:hint="eastAsia"/>
          <w:sz w:val="33"/>
          <w:szCs w:val="33"/>
        </w:rPr>
        <w:t>和</w:t>
      </w:r>
      <w:r>
        <w:rPr>
          <w:rFonts w:ascii="Times New Roman" w:eastAsia="方正仿宋_GBK" w:hAnsi="Times New Roman"/>
          <w:sz w:val="33"/>
          <w:szCs w:val="33"/>
        </w:rPr>
        <w:t>长安网及政法三级网络维护费用支出。</w:t>
      </w:r>
      <w:r>
        <w:rPr>
          <w:rFonts w:ascii="Times New Roman" w:eastAsia="方正仿宋_GBK" w:hAnsi="Times New Roman"/>
          <w:sz w:val="33"/>
          <w:szCs w:val="33"/>
        </w:rPr>
        <w:t>2020</w:t>
      </w:r>
      <w:r>
        <w:rPr>
          <w:rFonts w:ascii="Times New Roman" w:eastAsia="方正仿宋_GBK" w:hAnsi="Times New Roman"/>
          <w:sz w:val="33"/>
          <w:szCs w:val="33"/>
        </w:rPr>
        <w:t>年，共安排指标</w:t>
      </w:r>
      <w:r>
        <w:rPr>
          <w:rFonts w:ascii="Times New Roman" w:eastAsia="方正仿宋_GBK" w:hAnsi="Times New Roman"/>
          <w:sz w:val="33"/>
          <w:szCs w:val="33"/>
        </w:rPr>
        <w:t>169.4</w:t>
      </w:r>
      <w:r>
        <w:rPr>
          <w:rFonts w:ascii="Times New Roman" w:eastAsia="方正仿宋_GBK" w:hAnsi="Times New Roman"/>
          <w:sz w:val="33"/>
          <w:szCs w:val="33"/>
        </w:rPr>
        <w:t>万元，</w:t>
      </w:r>
      <w:r>
        <w:rPr>
          <w:rFonts w:ascii="Times New Roman" w:eastAsia="方正仿宋_GBK" w:hAnsi="Times New Roman" w:hint="eastAsia"/>
          <w:sz w:val="33"/>
          <w:szCs w:val="33"/>
        </w:rPr>
        <w:t>截至</w:t>
      </w:r>
      <w:r>
        <w:rPr>
          <w:rFonts w:ascii="Times New Roman" w:eastAsia="方正仿宋_GBK" w:hAnsi="Times New Roman"/>
          <w:sz w:val="33"/>
          <w:szCs w:val="33"/>
        </w:rPr>
        <w:t>2020</w:t>
      </w:r>
      <w:r>
        <w:rPr>
          <w:rFonts w:ascii="Times New Roman" w:eastAsia="方正仿宋_GBK" w:hAnsi="Times New Roman"/>
          <w:sz w:val="33"/>
          <w:szCs w:val="33"/>
        </w:rPr>
        <w:t>年底，该项目资金已全部到位并按工作实际进度支付完毕。</w:t>
      </w:r>
    </w:p>
    <w:p w:rsidR="00D16DDE" w:rsidRDefault="006C3748">
      <w:pPr>
        <w:ind w:firstLineChars="200" w:firstLine="663"/>
        <w:rPr>
          <w:rFonts w:ascii="Times New Roman" w:eastAsia="方正楷体_GBK" w:hAnsi="Times New Roman"/>
          <w:b/>
          <w:bCs/>
          <w:sz w:val="33"/>
          <w:szCs w:val="33"/>
        </w:rPr>
      </w:pPr>
      <w:r>
        <w:rPr>
          <w:rFonts w:ascii="Times New Roman" w:eastAsia="方正楷体_GBK" w:hAnsi="Times New Roman"/>
          <w:b/>
          <w:bCs/>
          <w:sz w:val="33"/>
          <w:szCs w:val="33"/>
        </w:rPr>
        <w:lastRenderedPageBreak/>
        <w:t>（二）项目绩效目标</w:t>
      </w:r>
    </w:p>
    <w:p w:rsidR="00D16DDE" w:rsidRDefault="006C3748">
      <w:pPr>
        <w:ind w:firstLineChars="200" w:firstLine="660"/>
        <w:rPr>
          <w:rFonts w:ascii="Times New Roman" w:eastAsia="仿宋_GB2312" w:hAnsi="Times New Roman"/>
          <w:sz w:val="33"/>
          <w:szCs w:val="33"/>
        </w:rPr>
      </w:pPr>
      <w:r>
        <w:rPr>
          <w:rFonts w:ascii="Times New Roman" w:eastAsia="方正仿宋_GBK" w:hAnsi="Times New Roman"/>
          <w:sz w:val="33"/>
          <w:szCs w:val="33"/>
        </w:rPr>
        <w:t>加强和创新基层社会综合</w:t>
      </w:r>
      <w:r>
        <w:rPr>
          <w:rFonts w:ascii="Times New Roman" w:eastAsia="方正仿宋_GBK" w:hAnsi="Times New Roman"/>
          <w:sz w:val="33"/>
          <w:szCs w:val="33"/>
        </w:rPr>
        <w:t>治理工作，坚持源头治理，标本兼治、重在治本，以网格化管理、社会化服务为方向，健全基层综合服务管理平台，及时反映和协调人民群众各方面各层次利益诉求；长安网及政法三级网络维护，提升群众对政法工作知晓率</w:t>
      </w:r>
      <w:r>
        <w:rPr>
          <w:rFonts w:ascii="Times New Roman" w:eastAsia="方正仿宋_GBK" w:hAnsi="Times New Roman" w:hint="eastAsia"/>
          <w:sz w:val="33"/>
          <w:szCs w:val="33"/>
        </w:rPr>
        <w:t>，</w:t>
      </w:r>
      <w:r>
        <w:rPr>
          <w:rFonts w:ascii="Times New Roman" w:eastAsia="方正仿宋_GBK" w:hAnsi="Times New Roman"/>
          <w:sz w:val="33"/>
          <w:szCs w:val="33"/>
        </w:rPr>
        <w:t>保障政法工作</w:t>
      </w:r>
      <w:r>
        <w:rPr>
          <w:rFonts w:ascii="Times New Roman" w:eastAsia="方正仿宋_GBK" w:hAnsi="Times New Roman" w:hint="eastAsia"/>
          <w:sz w:val="33"/>
          <w:szCs w:val="33"/>
        </w:rPr>
        <w:t>高效开展</w:t>
      </w:r>
      <w:r>
        <w:rPr>
          <w:rFonts w:ascii="Times New Roman" w:eastAsia="方正仿宋_GBK" w:hAnsi="Times New Roman"/>
          <w:sz w:val="33"/>
          <w:szCs w:val="33"/>
        </w:rPr>
        <w:t>。</w:t>
      </w:r>
    </w:p>
    <w:p w:rsidR="00D16DDE" w:rsidRDefault="006C3748">
      <w:pPr>
        <w:ind w:firstLineChars="200" w:firstLine="660"/>
        <w:rPr>
          <w:rFonts w:ascii="Times New Roman" w:eastAsia="方正黑体_GBK" w:hAnsi="Times New Roman"/>
          <w:sz w:val="33"/>
          <w:szCs w:val="33"/>
        </w:rPr>
      </w:pPr>
      <w:r>
        <w:rPr>
          <w:rFonts w:ascii="Times New Roman" w:eastAsia="方正黑体_GBK" w:hAnsi="Times New Roman"/>
          <w:sz w:val="33"/>
          <w:szCs w:val="33"/>
        </w:rPr>
        <w:t>二、绩效评价工作开展情况</w:t>
      </w:r>
    </w:p>
    <w:p w:rsidR="00D16DDE" w:rsidRDefault="006C3748">
      <w:pPr>
        <w:ind w:firstLineChars="200" w:firstLine="663"/>
        <w:rPr>
          <w:rFonts w:ascii="Times New Roman" w:eastAsia="方正楷体_GBK" w:hAnsi="Times New Roman"/>
          <w:b/>
          <w:bCs/>
          <w:sz w:val="33"/>
          <w:szCs w:val="33"/>
        </w:rPr>
      </w:pPr>
      <w:r>
        <w:rPr>
          <w:rFonts w:ascii="Times New Roman" w:eastAsia="方正楷体_GBK" w:hAnsi="Times New Roman"/>
          <w:b/>
          <w:bCs/>
          <w:sz w:val="33"/>
          <w:szCs w:val="33"/>
        </w:rPr>
        <w:t>（一）绩效评价目的、对象和范围</w:t>
      </w:r>
    </w:p>
    <w:p w:rsidR="00D16DDE" w:rsidRDefault="006C3748">
      <w:pPr>
        <w:ind w:firstLineChars="200" w:firstLine="660"/>
        <w:rPr>
          <w:rFonts w:ascii="Times New Roman" w:eastAsia="方正仿宋_GBK" w:hAnsi="Times New Roman"/>
          <w:sz w:val="33"/>
          <w:szCs w:val="33"/>
        </w:rPr>
      </w:pPr>
      <w:r>
        <w:rPr>
          <w:rFonts w:ascii="Times New Roman" w:eastAsia="方正仿宋_GBK" w:hAnsi="Times New Roman"/>
          <w:sz w:val="33"/>
          <w:szCs w:val="33"/>
        </w:rPr>
        <w:t>为有效保障政法工作开展，提升基层社会综合治理水平，健全基层综合服务管理平台，对区委政法委</w:t>
      </w:r>
      <w:r>
        <w:rPr>
          <w:rFonts w:ascii="Times New Roman" w:eastAsia="方正仿宋_GBK" w:hAnsi="Times New Roman"/>
          <w:sz w:val="33"/>
          <w:szCs w:val="33"/>
        </w:rPr>
        <w:t>2020</w:t>
      </w:r>
      <w:r>
        <w:rPr>
          <w:rFonts w:ascii="Times New Roman" w:eastAsia="方正仿宋_GBK" w:hAnsi="Times New Roman"/>
          <w:sz w:val="33"/>
          <w:szCs w:val="33"/>
        </w:rPr>
        <w:t>年平安建设专项经费</w:t>
      </w:r>
      <w:r>
        <w:rPr>
          <w:rFonts w:ascii="Times New Roman" w:eastAsia="方正仿宋_GBK" w:hAnsi="Times New Roman"/>
          <w:sz w:val="33"/>
          <w:szCs w:val="33"/>
        </w:rPr>
        <w:t>169.4</w:t>
      </w:r>
      <w:r>
        <w:rPr>
          <w:rFonts w:ascii="Times New Roman" w:eastAsia="方正仿宋_GBK" w:hAnsi="Times New Roman"/>
          <w:sz w:val="33"/>
          <w:szCs w:val="33"/>
        </w:rPr>
        <w:t>万元进行绩效评价。</w:t>
      </w:r>
    </w:p>
    <w:p w:rsidR="00D16DDE" w:rsidRDefault="006C3748">
      <w:pPr>
        <w:ind w:firstLineChars="200" w:firstLine="663"/>
        <w:rPr>
          <w:rFonts w:ascii="Times New Roman" w:eastAsia="方正楷体_GBK" w:hAnsi="Times New Roman"/>
          <w:b/>
          <w:bCs/>
          <w:sz w:val="33"/>
          <w:szCs w:val="33"/>
        </w:rPr>
      </w:pPr>
      <w:r>
        <w:rPr>
          <w:rFonts w:ascii="Times New Roman" w:eastAsia="方正楷体_GBK" w:hAnsi="Times New Roman"/>
          <w:b/>
          <w:bCs/>
          <w:sz w:val="33"/>
          <w:szCs w:val="33"/>
        </w:rPr>
        <w:t>（二）年度绩效评价原则、评价指标体系、评价方法、评价标准等</w:t>
      </w:r>
    </w:p>
    <w:p w:rsidR="00D16DDE" w:rsidRDefault="006C3748">
      <w:pPr>
        <w:ind w:firstLineChars="200" w:firstLine="660"/>
        <w:rPr>
          <w:rFonts w:ascii="Times New Roman" w:eastAsia="方正仿宋_GBK" w:hAnsi="Times New Roman"/>
          <w:sz w:val="33"/>
          <w:szCs w:val="33"/>
        </w:rPr>
      </w:pPr>
      <w:r>
        <w:rPr>
          <w:rFonts w:ascii="Times New Roman" w:eastAsia="方正仿宋_GBK" w:hAnsi="Times New Roman"/>
          <w:sz w:val="33"/>
          <w:szCs w:val="33"/>
        </w:rPr>
        <w:t>评价年度原则为</w:t>
      </w:r>
      <w:r>
        <w:rPr>
          <w:rFonts w:ascii="Times New Roman" w:eastAsia="方正仿宋_GBK" w:hAnsi="Times New Roman"/>
          <w:sz w:val="33"/>
          <w:szCs w:val="33"/>
        </w:rPr>
        <w:t>2020</w:t>
      </w:r>
      <w:r>
        <w:rPr>
          <w:rFonts w:ascii="Times New Roman" w:eastAsia="方正仿宋_GBK" w:hAnsi="Times New Roman"/>
          <w:sz w:val="33"/>
          <w:szCs w:val="33"/>
        </w:rPr>
        <w:t>年，根据实际情况可延伸至以前年度。重点项目（政策）支出绩效评价指标体系分为共性指标体系和特性指标体系。共性指标体系按照项目决策、项目管理和项目绩效设置；特性指标由各</w:t>
      </w:r>
      <w:proofErr w:type="gramStart"/>
      <w:r>
        <w:rPr>
          <w:rFonts w:ascii="Times New Roman" w:eastAsia="方正仿宋_GBK" w:hAnsi="Times New Roman"/>
          <w:sz w:val="33"/>
          <w:szCs w:val="33"/>
        </w:rPr>
        <w:t>评价组</w:t>
      </w:r>
      <w:proofErr w:type="gramEnd"/>
      <w:r>
        <w:rPr>
          <w:rFonts w:ascii="Times New Roman" w:eastAsia="方正仿宋_GBK" w:hAnsi="Times New Roman"/>
          <w:sz w:val="33"/>
          <w:szCs w:val="33"/>
        </w:rPr>
        <w:t>根据重点项目（政策）的资金投向、行业特点和项目特征等因素，在共性指标体系基础上分别设定。</w:t>
      </w:r>
    </w:p>
    <w:p w:rsidR="00D16DDE" w:rsidRDefault="006C3748">
      <w:pPr>
        <w:ind w:firstLineChars="200" w:firstLine="663"/>
        <w:rPr>
          <w:rFonts w:ascii="Times New Roman" w:eastAsia="方正楷体_GBK" w:hAnsi="Times New Roman"/>
          <w:b/>
          <w:bCs/>
          <w:sz w:val="33"/>
          <w:szCs w:val="33"/>
        </w:rPr>
      </w:pPr>
      <w:r>
        <w:rPr>
          <w:rFonts w:ascii="Times New Roman" w:eastAsia="方正楷体_GBK" w:hAnsi="Times New Roman"/>
          <w:b/>
          <w:bCs/>
          <w:sz w:val="33"/>
          <w:szCs w:val="33"/>
        </w:rPr>
        <w:t>（三）绩效评价方法及过程</w:t>
      </w:r>
    </w:p>
    <w:p w:rsidR="00D16DDE" w:rsidRDefault="006C3748">
      <w:pPr>
        <w:ind w:firstLineChars="200" w:firstLine="660"/>
        <w:rPr>
          <w:rFonts w:ascii="Times New Roman" w:eastAsia="方正仿宋_GBK" w:hAnsi="Times New Roman"/>
          <w:sz w:val="33"/>
          <w:szCs w:val="33"/>
        </w:rPr>
      </w:pPr>
      <w:r>
        <w:rPr>
          <w:rFonts w:ascii="Times New Roman" w:eastAsia="方正仿宋_GBK" w:hAnsi="Times New Roman"/>
          <w:sz w:val="33"/>
          <w:szCs w:val="33"/>
        </w:rPr>
        <w:lastRenderedPageBreak/>
        <w:t>在区委政法委开展</w:t>
      </w:r>
      <w:r>
        <w:rPr>
          <w:rFonts w:ascii="Times New Roman" w:eastAsia="方正仿宋_GBK" w:hAnsi="Times New Roman"/>
          <w:sz w:val="33"/>
          <w:szCs w:val="33"/>
        </w:rPr>
        <w:t>2020</w:t>
      </w:r>
      <w:r>
        <w:rPr>
          <w:rFonts w:ascii="Times New Roman" w:eastAsia="方正仿宋_GBK" w:hAnsi="Times New Roman"/>
          <w:sz w:val="33"/>
          <w:szCs w:val="33"/>
        </w:rPr>
        <w:t>年平安建设专项经费绩效自评工作的基础上，通过实地查看、询问、查阅相关资料等方法，分析得出绩效评价结果，形成绩效评价报告。</w:t>
      </w:r>
    </w:p>
    <w:p w:rsidR="00D16DDE" w:rsidRDefault="006C3748">
      <w:pPr>
        <w:ind w:firstLineChars="200" w:firstLine="660"/>
        <w:rPr>
          <w:rFonts w:ascii="Times New Roman" w:eastAsia="方正黑体_GBK" w:hAnsi="Times New Roman"/>
          <w:sz w:val="33"/>
          <w:szCs w:val="33"/>
        </w:rPr>
      </w:pPr>
      <w:r>
        <w:rPr>
          <w:rFonts w:ascii="Times New Roman" w:eastAsia="方正黑体_GBK" w:hAnsi="Times New Roman"/>
          <w:sz w:val="33"/>
          <w:szCs w:val="33"/>
        </w:rPr>
        <w:t>三、综合评价情况及评价结论（附相关评分表）</w:t>
      </w:r>
    </w:p>
    <w:p w:rsidR="00D16DDE" w:rsidRDefault="006C3748">
      <w:pPr>
        <w:ind w:firstLineChars="200" w:firstLine="660"/>
        <w:rPr>
          <w:rFonts w:ascii="Times New Roman" w:eastAsia="仿宋_GB2312" w:hAnsi="Times New Roman"/>
          <w:sz w:val="33"/>
          <w:szCs w:val="33"/>
        </w:rPr>
      </w:pPr>
      <w:r>
        <w:rPr>
          <w:rFonts w:ascii="Times New Roman" w:eastAsia="方正仿宋_GBK" w:hAnsi="Times New Roman"/>
          <w:sz w:val="33"/>
          <w:szCs w:val="33"/>
        </w:rPr>
        <w:t>总体来看，</w:t>
      </w:r>
      <w:r>
        <w:rPr>
          <w:rFonts w:ascii="Times New Roman" w:eastAsia="方正仿宋_GBK" w:hAnsi="Times New Roman"/>
          <w:sz w:val="33"/>
          <w:szCs w:val="33"/>
        </w:rPr>
        <w:t>20</w:t>
      </w:r>
      <w:r>
        <w:rPr>
          <w:rFonts w:ascii="Times New Roman" w:eastAsia="方正仿宋_GBK" w:hAnsi="Times New Roman"/>
          <w:sz w:val="33"/>
          <w:szCs w:val="33"/>
        </w:rPr>
        <w:t>20</w:t>
      </w:r>
      <w:r>
        <w:rPr>
          <w:rFonts w:ascii="Times New Roman" w:eastAsia="方正仿宋_GBK" w:hAnsi="Times New Roman"/>
          <w:sz w:val="33"/>
          <w:szCs w:val="33"/>
        </w:rPr>
        <w:t>年平安建设专项经费基本达到预期绩效目标，绩效评价结果为良好，总体评价得分</w:t>
      </w:r>
      <w:r>
        <w:rPr>
          <w:rFonts w:ascii="Times New Roman" w:eastAsia="方正仿宋_GBK" w:hAnsi="Times New Roman"/>
          <w:sz w:val="33"/>
          <w:szCs w:val="33"/>
        </w:rPr>
        <w:t>96</w:t>
      </w:r>
      <w:r>
        <w:rPr>
          <w:rFonts w:ascii="Times New Roman" w:eastAsia="方正仿宋_GBK" w:hAnsi="Times New Roman"/>
          <w:sz w:val="33"/>
          <w:szCs w:val="33"/>
        </w:rPr>
        <w:t>分。具体评价情况见下表。</w:t>
      </w:r>
    </w:p>
    <w:p w:rsidR="00D16DDE" w:rsidRDefault="006C3748">
      <w:pPr>
        <w:adjustRightInd w:val="0"/>
        <w:snapToGrid w:val="0"/>
        <w:ind w:firstLineChars="200" w:firstLine="482"/>
        <w:jc w:val="center"/>
        <w:rPr>
          <w:rFonts w:ascii="Times New Roman" w:eastAsia="仿宋_GB2312" w:hAnsi="Times New Roman"/>
          <w:sz w:val="32"/>
          <w:szCs w:val="32"/>
        </w:rPr>
      </w:pPr>
      <w:r>
        <w:rPr>
          <w:rFonts w:ascii="Times New Roman" w:eastAsia="仿宋_GB2312" w:hAnsi="Times New Roman"/>
          <w:b/>
          <w:sz w:val="24"/>
          <w:szCs w:val="32"/>
          <w:lang w:val="zh-CN"/>
        </w:rPr>
        <w:t>20</w:t>
      </w:r>
      <w:r>
        <w:rPr>
          <w:rFonts w:ascii="Times New Roman" w:eastAsia="仿宋_GB2312" w:hAnsi="Times New Roman"/>
          <w:b/>
          <w:sz w:val="24"/>
          <w:szCs w:val="32"/>
        </w:rPr>
        <w:t>20</w:t>
      </w:r>
      <w:r>
        <w:rPr>
          <w:rFonts w:ascii="Times New Roman" w:eastAsia="仿宋_GB2312" w:hAnsi="Times New Roman"/>
          <w:b/>
          <w:sz w:val="24"/>
          <w:szCs w:val="32"/>
          <w:lang w:val="zh-CN"/>
        </w:rPr>
        <w:t>年平安建设专项经费</w:t>
      </w:r>
      <w:r>
        <w:rPr>
          <w:rFonts w:ascii="Times New Roman" w:eastAsia="仿宋_GB2312" w:hAnsi="Times New Roman"/>
          <w:b/>
          <w:sz w:val="24"/>
          <w:szCs w:val="32"/>
        </w:rPr>
        <w:t>项目</w:t>
      </w:r>
      <w:r>
        <w:rPr>
          <w:rFonts w:ascii="Times New Roman" w:eastAsia="仿宋_GB2312" w:hAnsi="Times New Roman"/>
          <w:b/>
          <w:sz w:val="24"/>
          <w:szCs w:val="32"/>
          <w:lang w:val="zh-CN"/>
        </w:rPr>
        <w:t>绩效得分表</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2"/>
        <w:gridCol w:w="1701"/>
        <w:gridCol w:w="2427"/>
        <w:gridCol w:w="1343"/>
        <w:gridCol w:w="1139"/>
      </w:tblGrid>
      <w:tr w:rsidR="00D16DDE">
        <w:trPr>
          <w:trHeight w:val="369"/>
          <w:jc w:val="center"/>
        </w:trPr>
        <w:tc>
          <w:tcPr>
            <w:tcW w:w="1912" w:type="dxa"/>
            <w:vAlign w:val="center"/>
          </w:tcPr>
          <w:p w:rsidR="00D16DDE" w:rsidRDefault="006C3748">
            <w:pPr>
              <w:adjustRightInd w:val="0"/>
              <w:snapToGrid w:val="0"/>
              <w:jc w:val="center"/>
              <w:rPr>
                <w:rFonts w:ascii="方正黑体_GBK" w:eastAsia="方正黑体_GBK" w:hAnsi="方正黑体_GBK" w:cs="方正黑体_GBK"/>
                <w:bCs/>
                <w:sz w:val="20"/>
                <w:szCs w:val="20"/>
              </w:rPr>
            </w:pPr>
            <w:r>
              <w:rPr>
                <w:rFonts w:ascii="方正黑体_GBK" w:eastAsia="方正黑体_GBK" w:hAnsi="方正黑体_GBK" w:cs="方正黑体_GBK" w:hint="eastAsia"/>
                <w:bCs/>
                <w:sz w:val="20"/>
                <w:szCs w:val="20"/>
              </w:rPr>
              <w:t>一级指标</w:t>
            </w:r>
            <w:r>
              <w:rPr>
                <w:rFonts w:ascii="方正黑体_GBK" w:eastAsia="方正黑体_GBK" w:hAnsi="方正黑体_GBK" w:cs="方正黑体_GBK"/>
                <w:bCs/>
                <w:noProof/>
                <w:sz w:val="20"/>
                <w:szCs w:val="20"/>
              </w:rPr>
              <mc:AlternateContent>
                <mc:Choice Requires="wps">
                  <w:drawing>
                    <wp:anchor distT="0" distB="0" distL="114300" distR="114300" simplePos="0" relativeHeight="251658240" behindDoc="0" locked="0" layoutInCell="0" allowOverlap="1">
                      <wp:simplePos x="0" y="0"/>
                      <wp:positionH relativeFrom="column">
                        <wp:posOffset>733425</wp:posOffset>
                      </wp:positionH>
                      <wp:positionV relativeFrom="paragraph">
                        <wp:posOffset>447675</wp:posOffset>
                      </wp:positionV>
                      <wp:extent cx="635" cy="0"/>
                      <wp:effectExtent l="0" t="0" r="0" b="0"/>
                      <wp:wrapNone/>
                      <wp:docPr id="53" name="直接连接符 5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57.75pt;margin-top:35.25pt;height:0pt;width:0.05pt;z-index:251658240;mso-width-relative:page;mso-height-relative:page;" filled="f" stroked="t" coordsize="21600,21600" o:allowincell="f" o:gfxdata="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nkgDltUAAAAJAQAADwAAAAAAAAABACAAAAAi&#10;AAAAZHJzL2Rvd25yZXYueG1sUEsBAhQAFAAAAAgAh07iQDoGY4rUAQAAlgMAAA4AAAAAAAAAAQAg&#10;AAAAJAEAAGRycy9lMm9Eb2MueG1sUEsFBgAAAAAGAAYAWQEAAGoFAAAAAA==&#10;">
                      <v:fill on="f" focussize="0,0"/>
                      <v:stroke color="#000000" joinstyle="round"/>
                      <v:imagedata o:title=""/>
                      <o:lock v:ext="edit" aspectratio="f"/>
                    </v:line>
                  </w:pict>
                </mc:Fallback>
              </mc:AlternateContent>
            </w:r>
            <w:r>
              <w:rPr>
                <w:rFonts w:ascii="方正黑体_GBK" w:eastAsia="方正黑体_GBK" w:hAnsi="方正黑体_GBK" w:cs="方正黑体_GBK"/>
                <w:bCs/>
                <w:noProof/>
                <w:sz w:val="20"/>
                <w:szCs w:val="20"/>
              </w:rPr>
              <mc:AlternateContent>
                <mc:Choice Requires="wps">
                  <w:drawing>
                    <wp:anchor distT="0" distB="0" distL="114300" distR="114300" simplePos="0" relativeHeight="251659264" behindDoc="0" locked="0" layoutInCell="0" allowOverlap="1">
                      <wp:simplePos x="0" y="0"/>
                      <wp:positionH relativeFrom="column">
                        <wp:posOffset>733425</wp:posOffset>
                      </wp:positionH>
                      <wp:positionV relativeFrom="paragraph">
                        <wp:posOffset>447675</wp:posOffset>
                      </wp:positionV>
                      <wp:extent cx="635" cy="0"/>
                      <wp:effectExtent l="0" t="0" r="0" b="0"/>
                      <wp:wrapNone/>
                      <wp:docPr id="54" name="直接连接符 5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57.75pt;margin-top:35.25pt;height:0pt;width:0.05pt;z-index:251659264;mso-width-relative:page;mso-height-relative:page;" filled="f" stroked="t" coordsize="21600,21600" o:allowincell="f" o:gfxdata="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nkgDltUAAAAJAQAADwAAAAAAAAABACAAAAAi&#10;AAAAZHJzL2Rvd25yZXYueG1sUEsBAhQAFAAAAAgAh07iQDEwIe/UAQAAlgMAAA4AAAAAAAAAAQAg&#10;AAAAJAEAAGRycy9lMm9Eb2MueG1sUEsFBgAAAAAGAAYAWQEAAGoFAAAAAA==&#10;">
                      <v:fill on="f" focussize="0,0"/>
                      <v:stroke color="#000000" joinstyle="round"/>
                      <v:imagedata o:title=""/>
                      <o:lock v:ext="edit" aspectratio="f"/>
                    </v:line>
                  </w:pict>
                </mc:Fallback>
              </mc:AlternateContent>
            </w:r>
            <w:r>
              <w:rPr>
                <w:rFonts w:ascii="方正黑体_GBK" w:eastAsia="方正黑体_GBK" w:hAnsi="方正黑体_GBK" w:cs="方正黑体_GBK"/>
                <w:bCs/>
                <w:noProof/>
                <w:sz w:val="20"/>
                <w:szCs w:val="20"/>
              </w:rPr>
              <mc:AlternateContent>
                <mc:Choice Requires="wps">
                  <w:drawing>
                    <wp:anchor distT="0" distB="0" distL="114300" distR="114300" simplePos="0" relativeHeight="251660288" behindDoc="0" locked="0" layoutInCell="0" allowOverlap="1">
                      <wp:simplePos x="0" y="0"/>
                      <wp:positionH relativeFrom="column">
                        <wp:posOffset>733425</wp:posOffset>
                      </wp:positionH>
                      <wp:positionV relativeFrom="paragraph">
                        <wp:posOffset>447675</wp:posOffset>
                      </wp:positionV>
                      <wp:extent cx="635" cy="0"/>
                      <wp:effectExtent l="0" t="0" r="0" b="0"/>
                      <wp:wrapNone/>
                      <wp:docPr id="55" name="直接连接符 55"/>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57.75pt;margin-top:35.25pt;height:0pt;width:0.05pt;z-index:251660288;mso-width-relative:page;mso-height-relative:page;" filled="f" stroked="t" coordsize="21600,21600" o:allowincell="f" o:gfxdata="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eSAOW1QAAAAkBAAAPAAAAAAAAAAEAIAAAACIA&#10;AABkcnMvZG93bnJldi54bWxQSwECFAAUAAAACACHTuJAqTkKN9MBAACWAwAADgAAAAAAAAABACAA&#10;AAAkAQAAZHJzL2Uyb0RvYy54bWxQSwUGAAAAAAYABgBZAQAAaQUAAAAA&#10;">
                      <v:fill on="f" focussize="0,0"/>
                      <v:stroke color="#000000" joinstyle="round"/>
                      <v:imagedata o:title=""/>
                      <o:lock v:ext="edit" aspectratio="f"/>
                    </v:line>
                  </w:pict>
                </mc:Fallback>
              </mc:AlternateContent>
            </w:r>
            <w:r>
              <w:rPr>
                <w:rFonts w:ascii="方正黑体_GBK" w:eastAsia="方正黑体_GBK" w:hAnsi="方正黑体_GBK" w:cs="方正黑体_GBK"/>
                <w:bCs/>
                <w:noProof/>
                <w:sz w:val="20"/>
                <w:szCs w:val="20"/>
              </w:rPr>
              <mc:AlternateContent>
                <mc:Choice Requires="wps">
                  <w:drawing>
                    <wp:anchor distT="0" distB="0" distL="114300" distR="114300" simplePos="0" relativeHeight="251661312" behindDoc="0" locked="0" layoutInCell="0" allowOverlap="1">
                      <wp:simplePos x="0" y="0"/>
                      <wp:positionH relativeFrom="column">
                        <wp:posOffset>733425</wp:posOffset>
                      </wp:positionH>
                      <wp:positionV relativeFrom="paragraph">
                        <wp:posOffset>447675</wp:posOffset>
                      </wp:positionV>
                      <wp:extent cx="635" cy="0"/>
                      <wp:effectExtent l="0" t="0" r="0" b="0"/>
                      <wp:wrapNone/>
                      <wp:docPr id="56" name="直接连接符 56"/>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57.75pt;margin-top:35.25pt;height:0pt;width:0.05pt;z-index:251661312;mso-width-relative:page;mso-height-relative:page;" filled="f" stroked="t" coordsize="21600,21600" o:allowincell="f" o:gfxdata="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eSAOW1QAAAAkBAAAPAAAAAAAAAAEAIAAAACIA&#10;AABkcnMvZG93bnJldi54bWxQSwECFAAUAAAACACHTuJAQCUGhNMBAACWAwAADgAAAAAAAAABACAA&#10;AAAkAQAAZHJzL2Uyb0RvYy54bWxQSwUGAAAAAAYABgBZAQAAaQUAAAAA&#10;">
                      <v:fill on="f" focussize="0,0"/>
                      <v:stroke color="#000000" joinstyle="round"/>
                      <v:imagedata o:title=""/>
                      <o:lock v:ext="edit" aspectratio="f"/>
                    </v:line>
                  </w:pict>
                </mc:Fallback>
              </mc:AlternateContent>
            </w:r>
          </w:p>
        </w:tc>
        <w:tc>
          <w:tcPr>
            <w:tcW w:w="1701" w:type="dxa"/>
            <w:vAlign w:val="center"/>
          </w:tcPr>
          <w:p w:rsidR="00D16DDE" w:rsidRDefault="006C3748">
            <w:pPr>
              <w:adjustRightInd w:val="0"/>
              <w:snapToGrid w:val="0"/>
              <w:jc w:val="center"/>
              <w:rPr>
                <w:rFonts w:ascii="方正黑体_GBK" w:eastAsia="方正黑体_GBK" w:hAnsi="方正黑体_GBK" w:cs="方正黑体_GBK"/>
                <w:bCs/>
                <w:sz w:val="20"/>
                <w:szCs w:val="20"/>
              </w:rPr>
            </w:pPr>
            <w:r>
              <w:rPr>
                <w:rFonts w:ascii="方正黑体_GBK" w:eastAsia="方正黑体_GBK" w:hAnsi="方正黑体_GBK" w:cs="方正黑体_GBK" w:hint="eastAsia"/>
                <w:bCs/>
                <w:sz w:val="20"/>
                <w:szCs w:val="20"/>
              </w:rPr>
              <w:t>二级指标</w:t>
            </w:r>
          </w:p>
        </w:tc>
        <w:tc>
          <w:tcPr>
            <w:tcW w:w="2427" w:type="dxa"/>
            <w:vAlign w:val="center"/>
          </w:tcPr>
          <w:p w:rsidR="00D16DDE" w:rsidRDefault="006C3748">
            <w:pPr>
              <w:adjustRightInd w:val="0"/>
              <w:snapToGrid w:val="0"/>
              <w:jc w:val="center"/>
              <w:rPr>
                <w:rFonts w:ascii="方正黑体_GBK" w:eastAsia="方正黑体_GBK" w:hAnsi="方正黑体_GBK" w:cs="方正黑体_GBK"/>
                <w:bCs/>
                <w:sz w:val="20"/>
                <w:szCs w:val="20"/>
              </w:rPr>
            </w:pPr>
            <w:r>
              <w:rPr>
                <w:rFonts w:ascii="方正黑体_GBK" w:eastAsia="方正黑体_GBK" w:hAnsi="方正黑体_GBK" w:cs="方正黑体_GBK" w:hint="eastAsia"/>
                <w:bCs/>
                <w:sz w:val="20"/>
                <w:szCs w:val="20"/>
              </w:rPr>
              <w:t>三级指标</w:t>
            </w:r>
          </w:p>
        </w:tc>
        <w:tc>
          <w:tcPr>
            <w:tcW w:w="1343" w:type="dxa"/>
            <w:vAlign w:val="center"/>
          </w:tcPr>
          <w:p w:rsidR="00D16DDE" w:rsidRDefault="006C3748">
            <w:pPr>
              <w:adjustRightInd w:val="0"/>
              <w:snapToGrid w:val="0"/>
              <w:jc w:val="center"/>
              <w:rPr>
                <w:rFonts w:ascii="方正黑体_GBK" w:eastAsia="方正黑体_GBK" w:hAnsi="方正黑体_GBK" w:cs="方正黑体_GBK"/>
                <w:bCs/>
                <w:sz w:val="20"/>
                <w:szCs w:val="20"/>
              </w:rPr>
            </w:pPr>
            <w:r>
              <w:rPr>
                <w:rFonts w:ascii="方正黑体_GBK" w:eastAsia="方正黑体_GBK" w:hAnsi="方正黑体_GBK" w:cs="方正黑体_GBK" w:hint="eastAsia"/>
                <w:bCs/>
                <w:sz w:val="20"/>
                <w:szCs w:val="20"/>
              </w:rPr>
              <w:t>分值</w:t>
            </w:r>
          </w:p>
        </w:tc>
        <w:tc>
          <w:tcPr>
            <w:tcW w:w="1139" w:type="dxa"/>
            <w:vAlign w:val="center"/>
          </w:tcPr>
          <w:p w:rsidR="00D16DDE" w:rsidRDefault="006C3748">
            <w:pPr>
              <w:adjustRightInd w:val="0"/>
              <w:snapToGrid w:val="0"/>
              <w:jc w:val="center"/>
              <w:rPr>
                <w:rFonts w:ascii="方正黑体_GBK" w:eastAsia="方正黑体_GBK" w:hAnsi="方正黑体_GBK" w:cs="方正黑体_GBK"/>
                <w:bCs/>
                <w:sz w:val="20"/>
                <w:szCs w:val="20"/>
              </w:rPr>
            </w:pPr>
            <w:r>
              <w:rPr>
                <w:rFonts w:ascii="方正黑体_GBK" w:eastAsia="方正黑体_GBK" w:hAnsi="方正黑体_GBK" w:cs="方正黑体_GBK" w:hint="eastAsia"/>
                <w:bCs/>
                <w:sz w:val="20"/>
                <w:szCs w:val="20"/>
              </w:rPr>
              <w:t>得分</w:t>
            </w:r>
          </w:p>
        </w:tc>
      </w:tr>
      <w:tr w:rsidR="00D16DDE">
        <w:trPr>
          <w:trHeight w:val="369"/>
          <w:jc w:val="center"/>
        </w:trPr>
        <w:tc>
          <w:tcPr>
            <w:tcW w:w="1912" w:type="dxa"/>
            <w:vMerge w:val="restart"/>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项目决策</w:t>
            </w:r>
          </w:p>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w:t>
            </w:r>
            <w:r>
              <w:rPr>
                <w:rFonts w:ascii="Times New Roman" w:eastAsia="方正仿宋_GBK" w:hAnsi="Times New Roman"/>
                <w:sz w:val="20"/>
                <w:szCs w:val="20"/>
              </w:rPr>
              <w:t>20</w:t>
            </w:r>
            <w:r>
              <w:rPr>
                <w:rFonts w:ascii="Times New Roman" w:eastAsia="方正仿宋_GBK" w:hAnsi="Times New Roman"/>
                <w:sz w:val="20"/>
                <w:szCs w:val="20"/>
              </w:rPr>
              <w:t>分）</w:t>
            </w:r>
          </w:p>
        </w:tc>
        <w:tc>
          <w:tcPr>
            <w:tcW w:w="1701" w:type="dxa"/>
            <w:vMerge w:val="restart"/>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绩效目标</w:t>
            </w:r>
          </w:p>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w:t>
            </w:r>
            <w:r>
              <w:rPr>
                <w:rFonts w:ascii="Times New Roman" w:eastAsia="方正仿宋_GBK" w:hAnsi="Times New Roman"/>
                <w:sz w:val="20"/>
                <w:szCs w:val="20"/>
              </w:rPr>
              <w:t>6</w:t>
            </w:r>
            <w:r>
              <w:rPr>
                <w:rFonts w:ascii="Times New Roman" w:eastAsia="方正仿宋_GBK" w:hAnsi="Times New Roman"/>
                <w:sz w:val="20"/>
                <w:szCs w:val="20"/>
              </w:rPr>
              <w:t>分）</w:t>
            </w: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目标内容</w:t>
            </w:r>
          </w:p>
        </w:tc>
        <w:tc>
          <w:tcPr>
            <w:tcW w:w="1343" w:type="dxa"/>
            <w:vAlign w:val="center"/>
          </w:tcPr>
          <w:p w:rsidR="00D16DDE" w:rsidRDefault="006C3748">
            <w:pPr>
              <w:adjustRightInd w:val="0"/>
              <w:snapToGrid w:val="0"/>
              <w:jc w:val="center"/>
              <w:rPr>
                <w:rFonts w:ascii="Times New Roman" w:eastAsia="仿宋_GB2312" w:hAnsi="Times New Roman"/>
                <w:sz w:val="20"/>
                <w:szCs w:val="20"/>
              </w:rPr>
            </w:pPr>
            <w:r>
              <w:rPr>
                <w:rFonts w:ascii="Times New Roman" w:eastAsia="仿宋_GB2312" w:hAnsi="Times New Roman"/>
                <w:sz w:val="20"/>
                <w:szCs w:val="20"/>
              </w:rPr>
              <w:t>2</w:t>
            </w:r>
          </w:p>
        </w:tc>
        <w:tc>
          <w:tcPr>
            <w:tcW w:w="1139" w:type="dxa"/>
            <w:vAlign w:val="center"/>
          </w:tcPr>
          <w:p w:rsidR="00D16DDE" w:rsidRDefault="006C3748">
            <w:pPr>
              <w:jc w:val="center"/>
              <w:rPr>
                <w:rFonts w:ascii="Times New Roman" w:eastAsia="仿宋_GB2312" w:hAnsi="Times New Roman"/>
                <w:color w:val="000000"/>
                <w:sz w:val="20"/>
                <w:szCs w:val="20"/>
              </w:rPr>
            </w:pPr>
            <w:r>
              <w:rPr>
                <w:rFonts w:ascii="Times New Roman" w:eastAsia="仿宋_GB2312" w:hAnsi="Times New Roman"/>
                <w:color w:val="000000"/>
                <w:sz w:val="20"/>
                <w:szCs w:val="20"/>
              </w:rPr>
              <w:t>2</w:t>
            </w:r>
          </w:p>
        </w:tc>
      </w:tr>
      <w:tr w:rsidR="00D16DDE">
        <w:trPr>
          <w:trHeight w:val="369"/>
          <w:jc w:val="center"/>
        </w:trPr>
        <w:tc>
          <w:tcPr>
            <w:tcW w:w="1912"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1701"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进度计划</w:t>
            </w:r>
          </w:p>
        </w:tc>
        <w:tc>
          <w:tcPr>
            <w:tcW w:w="1343" w:type="dxa"/>
            <w:vAlign w:val="center"/>
          </w:tcPr>
          <w:p w:rsidR="00D16DDE" w:rsidRDefault="006C3748">
            <w:pPr>
              <w:adjustRightInd w:val="0"/>
              <w:snapToGrid w:val="0"/>
              <w:jc w:val="center"/>
              <w:rPr>
                <w:rFonts w:ascii="Times New Roman" w:eastAsia="仿宋_GB2312" w:hAnsi="Times New Roman"/>
                <w:sz w:val="20"/>
                <w:szCs w:val="20"/>
              </w:rPr>
            </w:pPr>
            <w:r>
              <w:rPr>
                <w:rFonts w:ascii="Times New Roman" w:eastAsia="仿宋_GB2312" w:hAnsi="Times New Roman"/>
                <w:sz w:val="20"/>
                <w:szCs w:val="20"/>
              </w:rPr>
              <w:t>2</w:t>
            </w:r>
          </w:p>
        </w:tc>
        <w:tc>
          <w:tcPr>
            <w:tcW w:w="1139" w:type="dxa"/>
            <w:vAlign w:val="center"/>
          </w:tcPr>
          <w:p w:rsidR="00D16DDE" w:rsidRDefault="006C3748">
            <w:pPr>
              <w:jc w:val="center"/>
              <w:rPr>
                <w:rFonts w:ascii="Times New Roman" w:eastAsia="仿宋_GB2312" w:hAnsi="Times New Roman"/>
                <w:color w:val="000000"/>
                <w:sz w:val="20"/>
                <w:szCs w:val="20"/>
              </w:rPr>
            </w:pPr>
            <w:r>
              <w:rPr>
                <w:rFonts w:ascii="Times New Roman" w:eastAsia="仿宋_GB2312" w:hAnsi="Times New Roman"/>
                <w:color w:val="000000"/>
                <w:sz w:val="20"/>
                <w:szCs w:val="20"/>
              </w:rPr>
              <w:t>1</w:t>
            </w:r>
          </w:p>
        </w:tc>
      </w:tr>
      <w:tr w:rsidR="00D16DDE">
        <w:trPr>
          <w:trHeight w:val="369"/>
          <w:jc w:val="center"/>
        </w:trPr>
        <w:tc>
          <w:tcPr>
            <w:tcW w:w="1912"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1701"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目标匹配</w:t>
            </w:r>
          </w:p>
        </w:tc>
        <w:tc>
          <w:tcPr>
            <w:tcW w:w="1343" w:type="dxa"/>
            <w:vAlign w:val="center"/>
          </w:tcPr>
          <w:p w:rsidR="00D16DDE" w:rsidRDefault="006C3748">
            <w:pPr>
              <w:adjustRightInd w:val="0"/>
              <w:snapToGrid w:val="0"/>
              <w:jc w:val="center"/>
              <w:rPr>
                <w:rFonts w:ascii="Times New Roman" w:eastAsia="仿宋_GB2312" w:hAnsi="Times New Roman"/>
                <w:sz w:val="20"/>
                <w:szCs w:val="20"/>
              </w:rPr>
            </w:pPr>
            <w:r>
              <w:rPr>
                <w:rFonts w:ascii="Times New Roman" w:eastAsia="仿宋_GB2312" w:hAnsi="Times New Roman"/>
                <w:sz w:val="20"/>
                <w:szCs w:val="20"/>
              </w:rPr>
              <w:t>2</w:t>
            </w:r>
          </w:p>
        </w:tc>
        <w:tc>
          <w:tcPr>
            <w:tcW w:w="1139" w:type="dxa"/>
            <w:vAlign w:val="center"/>
          </w:tcPr>
          <w:p w:rsidR="00D16DDE" w:rsidRDefault="006C3748">
            <w:pPr>
              <w:jc w:val="center"/>
              <w:rPr>
                <w:rFonts w:ascii="Times New Roman" w:eastAsia="仿宋_GB2312" w:hAnsi="Times New Roman"/>
                <w:color w:val="000000"/>
                <w:sz w:val="20"/>
                <w:szCs w:val="20"/>
              </w:rPr>
            </w:pPr>
            <w:r>
              <w:rPr>
                <w:rFonts w:ascii="Times New Roman" w:eastAsia="仿宋_GB2312" w:hAnsi="Times New Roman"/>
                <w:color w:val="000000"/>
                <w:sz w:val="20"/>
                <w:szCs w:val="20"/>
              </w:rPr>
              <w:t>2</w:t>
            </w:r>
          </w:p>
        </w:tc>
      </w:tr>
      <w:tr w:rsidR="00D16DDE">
        <w:trPr>
          <w:trHeight w:val="369"/>
          <w:jc w:val="center"/>
        </w:trPr>
        <w:tc>
          <w:tcPr>
            <w:tcW w:w="1912"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1701" w:type="dxa"/>
            <w:vMerge w:val="restart"/>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决策依据</w:t>
            </w:r>
          </w:p>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w:t>
            </w:r>
            <w:r>
              <w:rPr>
                <w:rFonts w:ascii="Times New Roman" w:eastAsia="方正仿宋_GBK" w:hAnsi="Times New Roman"/>
                <w:sz w:val="20"/>
                <w:szCs w:val="20"/>
              </w:rPr>
              <w:t>10</w:t>
            </w:r>
            <w:r>
              <w:rPr>
                <w:rFonts w:ascii="Times New Roman" w:eastAsia="方正仿宋_GBK" w:hAnsi="Times New Roman"/>
                <w:sz w:val="20"/>
                <w:szCs w:val="20"/>
              </w:rPr>
              <w:t>分）</w:t>
            </w: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政策依据</w:t>
            </w:r>
          </w:p>
        </w:tc>
        <w:tc>
          <w:tcPr>
            <w:tcW w:w="1343" w:type="dxa"/>
            <w:vAlign w:val="center"/>
          </w:tcPr>
          <w:p w:rsidR="00D16DDE" w:rsidRDefault="006C3748">
            <w:pPr>
              <w:adjustRightInd w:val="0"/>
              <w:snapToGrid w:val="0"/>
              <w:jc w:val="center"/>
              <w:rPr>
                <w:rFonts w:ascii="Times New Roman" w:eastAsia="仿宋_GB2312" w:hAnsi="Times New Roman"/>
                <w:sz w:val="20"/>
                <w:szCs w:val="20"/>
              </w:rPr>
            </w:pPr>
            <w:r>
              <w:rPr>
                <w:rFonts w:ascii="Times New Roman" w:eastAsia="仿宋_GB2312" w:hAnsi="Times New Roman"/>
                <w:sz w:val="20"/>
                <w:szCs w:val="20"/>
              </w:rPr>
              <w:t>2</w:t>
            </w:r>
          </w:p>
        </w:tc>
        <w:tc>
          <w:tcPr>
            <w:tcW w:w="1139" w:type="dxa"/>
            <w:vAlign w:val="center"/>
          </w:tcPr>
          <w:p w:rsidR="00D16DDE" w:rsidRDefault="006C3748">
            <w:pPr>
              <w:jc w:val="center"/>
              <w:rPr>
                <w:rFonts w:ascii="Times New Roman" w:eastAsia="仿宋_GB2312" w:hAnsi="Times New Roman"/>
                <w:color w:val="000000"/>
                <w:sz w:val="20"/>
                <w:szCs w:val="20"/>
              </w:rPr>
            </w:pPr>
            <w:r>
              <w:rPr>
                <w:rFonts w:ascii="Times New Roman" w:eastAsia="仿宋_GB2312" w:hAnsi="Times New Roman"/>
                <w:color w:val="000000"/>
                <w:sz w:val="20"/>
                <w:szCs w:val="20"/>
              </w:rPr>
              <w:t>2</w:t>
            </w:r>
          </w:p>
        </w:tc>
      </w:tr>
      <w:tr w:rsidR="00D16DDE">
        <w:trPr>
          <w:trHeight w:val="369"/>
          <w:jc w:val="center"/>
        </w:trPr>
        <w:tc>
          <w:tcPr>
            <w:tcW w:w="1912"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1701"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程序严密</w:t>
            </w:r>
          </w:p>
        </w:tc>
        <w:tc>
          <w:tcPr>
            <w:tcW w:w="1343" w:type="dxa"/>
            <w:vAlign w:val="center"/>
          </w:tcPr>
          <w:p w:rsidR="00D16DDE" w:rsidRDefault="006C3748">
            <w:pPr>
              <w:adjustRightInd w:val="0"/>
              <w:snapToGrid w:val="0"/>
              <w:jc w:val="center"/>
              <w:rPr>
                <w:rFonts w:ascii="Times New Roman" w:eastAsia="仿宋_GB2312" w:hAnsi="Times New Roman"/>
                <w:sz w:val="20"/>
                <w:szCs w:val="20"/>
              </w:rPr>
            </w:pPr>
            <w:r>
              <w:rPr>
                <w:rFonts w:ascii="Times New Roman" w:eastAsia="仿宋_GB2312" w:hAnsi="Times New Roman"/>
                <w:sz w:val="20"/>
                <w:szCs w:val="20"/>
              </w:rPr>
              <w:t>2</w:t>
            </w:r>
          </w:p>
        </w:tc>
        <w:tc>
          <w:tcPr>
            <w:tcW w:w="1139" w:type="dxa"/>
            <w:vAlign w:val="center"/>
          </w:tcPr>
          <w:p w:rsidR="00D16DDE" w:rsidRDefault="006C3748">
            <w:pPr>
              <w:jc w:val="center"/>
              <w:rPr>
                <w:rFonts w:ascii="Times New Roman" w:eastAsia="仿宋_GB2312" w:hAnsi="Times New Roman"/>
                <w:color w:val="000000"/>
                <w:sz w:val="20"/>
                <w:szCs w:val="20"/>
              </w:rPr>
            </w:pPr>
            <w:r>
              <w:rPr>
                <w:rFonts w:ascii="Times New Roman" w:eastAsia="仿宋_GB2312" w:hAnsi="Times New Roman"/>
                <w:color w:val="000000"/>
                <w:sz w:val="20"/>
                <w:szCs w:val="20"/>
              </w:rPr>
              <w:t>2</w:t>
            </w:r>
          </w:p>
        </w:tc>
      </w:tr>
      <w:tr w:rsidR="00D16DDE">
        <w:trPr>
          <w:trHeight w:val="369"/>
          <w:jc w:val="center"/>
        </w:trPr>
        <w:tc>
          <w:tcPr>
            <w:tcW w:w="1912"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1701"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结果符合</w:t>
            </w:r>
          </w:p>
        </w:tc>
        <w:tc>
          <w:tcPr>
            <w:tcW w:w="1343" w:type="dxa"/>
            <w:vAlign w:val="center"/>
          </w:tcPr>
          <w:p w:rsidR="00D16DDE" w:rsidRDefault="006C3748">
            <w:pPr>
              <w:adjustRightInd w:val="0"/>
              <w:snapToGrid w:val="0"/>
              <w:jc w:val="center"/>
              <w:rPr>
                <w:rFonts w:ascii="Times New Roman" w:eastAsia="仿宋_GB2312" w:hAnsi="Times New Roman"/>
                <w:sz w:val="20"/>
                <w:szCs w:val="20"/>
              </w:rPr>
            </w:pPr>
            <w:r>
              <w:rPr>
                <w:rFonts w:ascii="Times New Roman" w:eastAsia="仿宋_GB2312" w:hAnsi="Times New Roman"/>
                <w:sz w:val="20"/>
                <w:szCs w:val="20"/>
              </w:rPr>
              <w:t>2</w:t>
            </w:r>
          </w:p>
        </w:tc>
        <w:tc>
          <w:tcPr>
            <w:tcW w:w="1139" w:type="dxa"/>
            <w:vAlign w:val="center"/>
          </w:tcPr>
          <w:p w:rsidR="00D16DDE" w:rsidRDefault="006C3748">
            <w:pPr>
              <w:jc w:val="center"/>
              <w:rPr>
                <w:rFonts w:ascii="Times New Roman" w:eastAsia="仿宋_GB2312" w:hAnsi="Times New Roman"/>
                <w:color w:val="000000"/>
                <w:sz w:val="20"/>
                <w:szCs w:val="20"/>
              </w:rPr>
            </w:pPr>
            <w:r>
              <w:rPr>
                <w:rFonts w:ascii="Times New Roman" w:eastAsia="仿宋_GB2312" w:hAnsi="Times New Roman"/>
                <w:color w:val="000000"/>
                <w:sz w:val="20"/>
                <w:szCs w:val="20"/>
              </w:rPr>
              <w:t>2</w:t>
            </w:r>
          </w:p>
        </w:tc>
      </w:tr>
      <w:tr w:rsidR="00D16DDE">
        <w:trPr>
          <w:trHeight w:val="369"/>
          <w:jc w:val="center"/>
        </w:trPr>
        <w:tc>
          <w:tcPr>
            <w:tcW w:w="1912"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1701"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实施规划</w:t>
            </w:r>
          </w:p>
        </w:tc>
        <w:tc>
          <w:tcPr>
            <w:tcW w:w="1343" w:type="dxa"/>
            <w:vAlign w:val="center"/>
          </w:tcPr>
          <w:p w:rsidR="00D16DDE" w:rsidRDefault="006C3748">
            <w:pPr>
              <w:adjustRightInd w:val="0"/>
              <w:snapToGrid w:val="0"/>
              <w:jc w:val="center"/>
              <w:rPr>
                <w:rFonts w:ascii="Times New Roman" w:eastAsia="仿宋_GB2312" w:hAnsi="Times New Roman"/>
                <w:sz w:val="20"/>
                <w:szCs w:val="20"/>
              </w:rPr>
            </w:pPr>
            <w:r>
              <w:rPr>
                <w:rFonts w:ascii="Times New Roman" w:eastAsia="仿宋_GB2312" w:hAnsi="Times New Roman" w:hint="eastAsia"/>
                <w:sz w:val="20"/>
                <w:szCs w:val="20"/>
              </w:rPr>
              <w:t>4</w:t>
            </w:r>
          </w:p>
        </w:tc>
        <w:tc>
          <w:tcPr>
            <w:tcW w:w="1139" w:type="dxa"/>
            <w:vAlign w:val="center"/>
          </w:tcPr>
          <w:p w:rsidR="00D16DDE" w:rsidRDefault="006C3748">
            <w:pPr>
              <w:jc w:val="center"/>
              <w:rPr>
                <w:rFonts w:ascii="Times New Roman" w:eastAsia="仿宋_GB2312" w:hAnsi="Times New Roman"/>
                <w:color w:val="000000"/>
                <w:sz w:val="20"/>
                <w:szCs w:val="20"/>
              </w:rPr>
            </w:pPr>
            <w:r>
              <w:rPr>
                <w:rFonts w:ascii="Times New Roman" w:eastAsia="仿宋_GB2312" w:hAnsi="Times New Roman" w:hint="eastAsia"/>
                <w:color w:val="000000"/>
                <w:sz w:val="20"/>
                <w:szCs w:val="20"/>
              </w:rPr>
              <w:t>4</w:t>
            </w:r>
          </w:p>
        </w:tc>
      </w:tr>
      <w:tr w:rsidR="00D16DDE">
        <w:trPr>
          <w:trHeight w:val="369"/>
          <w:jc w:val="center"/>
        </w:trPr>
        <w:tc>
          <w:tcPr>
            <w:tcW w:w="1912"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1701" w:type="dxa"/>
            <w:vMerge w:val="restart"/>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分配结果</w:t>
            </w:r>
          </w:p>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w:t>
            </w:r>
            <w:r>
              <w:rPr>
                <w:rFonts w:ascii="Times New Roman" w:eastAsia="方正仿宋_GBK" w:hAnsi="Times New Roman"/>
                <w:sz w:val="20"/>
                <w:szCs w:val="20"/>
              </w:rPr>
              <w:t>4</w:t>
            </w:r>
            <w:r>
              <w:rPr>
                <w:rFonts w:ascii="Times New Roman" w:eastAsia="方正仿宋_GBK" w:hAnsi="Times New Roman"/>
                <w:sz w:val="20"/>
                <w:szCs w:val="20"/>
              </w:rPr>
              <w:t>分）</w:t>
            </w: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分配过程</w:t>
            </w:r>
          </w:p>
        </w:tc>
        <w:tc>
          <w:tcPr>
            <w:tcW w:w="1343" w:type="dxa"/>
            <w:vAlign w:val="center"/>
          </w:tcPr>
          <w:p w:rsidR="00D16DDE" w:rsidRDefault="006C3748">
            <w:pPr>
              <w:adjustRightInd w:val="0"/>
              <w:snapToGrid w:val="0"/>
              <w:jc w:val="center"/>
              <w:rPr>
                <w:rFonts w:ascii="Times New Roman" w:eastAsia="仿宋_GB2312" w:hAnsi="Times New Roman"/>
                <w:sz w:val="20"/>
                <w:szCs w:val="20"/>
              </w:rPr>
            </w:pPr>
            <w:r>
              <w:rPr>
                <w:rFonts w:ascii="Times New Roman" w:eastAsia="仿宋_GB2312" w:hAnsi="Times New Roman"/>
                <w:sz w:val="20"/>
                <w:szCs w:val="20"/>
              </w:rPr>
              <w:t>2</w:t>
            </w:r>
          </w:p>
        </w:tc>
        <w:tc>
          <w:tcPr>
            <w:tcW w:w="1139" w:type="dxa"/>
            <w:vAlign w:val="center"/>
          </w:tcPr>
          <w:p w:rsidR="00D16DDE" w:rsidRDefault="006C3748">
            <w:pPr>
              <w:jc w:val="center"/>
              <w:rPr>
                <w:rFonts w:ascii="Times New Roman" w:eastAsia="仿宋_GB2312" w:hAnsi="Times New Roman"/>
                <w:color w:val="000000"/>
                <w:sz w:val="20"/>
                <w:szCs w:val="20"/>
              </w:rPr>
            </w:pPr>
            <w:r>
              <w:rPr>
                <w:rFonts w:ascii="Times New Roman" w:eastAsia="仿宋_GB2312" w:hAnsi="Times New Roman"/>
                <w:color w:val="000000"/>
                <w:sz w:val="20"/>
                <w:szCs w:val="20"/>
              </w:rPr>
              <w:t>2</w:t>
            </w:r>
          </w:p>
        </w:tc>
      </w:tr>
      <w:tr w:rsidR="00D16DDE">
        <w:trPr>
          <w:trHeight w:val="369"/>
          <w:jc w:val="center"/>
        </w:trPr>
        <w:tc>
          <w:tcPr>
            <w:tcW w:w="1912"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1701"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审核把关</w:t>
            </w:r>
          </w:p>
        </w:tc>
        <w:tc>
          <w:tcPr>
            <w:tcW w:w="1343" w:type="dxa"/>
            <w:vAlign w:val="center"/>
          </w:tcPr>
          <w:p w:rsidR="00D16DDE" w:rsidRDefault="006C3748">
            <w:pPr>
              <w:adjustRightInd w:val="0"/>
              <w:snapToGrid w:val="0"/>
              <w:jc w:val="center"/>
              <w:rPr>
                <w:rFonts w:ascii="Times New Roman" w:eastAsia="仿宋_GB2312" w:hAnsi="Times New Roman"/>
                <w:sz w:val="20"/>
                <w:szCs w:val="20"/>
              </w:rPr>
            </w:pPr>
            <w:r>
              <w:rPr>
                <w:rFonts w:ascii="Times New Roman" w:eastAsia="仿宋_GB2312" w:hAnsi="Times New Roman"/>
                <w:sz w:val="20"/>
                <w:szCs w:val="20"/>
              </w:rPr>
              <w:t>2</w:t>
            </w:r>
          </w:p>
        </w:tc>
        <w:tc>
          <w:tcPr>
            <w:tcW w:w="1139" w:type="dxa"/>
            <w:vAlign w:val="center"/>
          </w:tcPr>
          <w:p w:rsidR="00D16DDE" w:rsidRDefault="006C3748">
            <w:pPr>
              <w:jc w:val="center"/>
              <w:rPr>
                <w:rFonts w:ascii="Times New Roman" w:eastAsia="仿宋_GB2312" w:hAnsi="Times New Roman"/>
                <w:color w:val="000000"/>
                <w:sz w:val="20"/>
                <w:szCs w:val="20"/>
              </w:rPr>
            </w:pPr>
            <w:r>
              <w:rPr>
                <w:rFonts w:ascii="Times New Roman" w:eastAsia="仿宋_GB2312" w:hAnsi="Times New Roman"/>
                <w:color w:val="000000"/>
                <w:sz w:val="20"/>
                <w:szCs w:val="20"/>
              </w:rPr>
              <w:t>2</w:t>
            </w:r>
          </w:p>
        </w:tc>
      </w:tr>
      <w:tr w:rsidR="00D16DDE">
        <w:trPr>
          <w:trHeight w:val="369"/>
          <w:jc w:val="center"/>
        </w:trPr>
        <w:tc>
          <w:tcPr>
            <w:tcW w:w="1912" w:type="dxa"/>
            <w:vMerge w:val="restart"/>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项目管理</w:t>
            </w:r>
          </w:p>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w:t>
            </w:r>
            <w:r>
              <w:rPr>
                <w:rFonts w:ascii="Times New Roman" w:eastAsia="方正仿宋_GBK" w:hAnsi="Times New Roman"/>
                <w:sz w:val="20"/>
                <w:szCs w:val="20"/>
              </w:rPr>
              <w:t>15</w:t>
            </w:r>
            <w:r>
              <w:rPr>
                <w:rFonts w:ascii="Times New Roman" w:eastAsia="方正仿宋_GBK" w:hAnsi="Times New Roman"/>
                <w:sz w:val="20"/>
                <w:szCs w:val="20"/>
              </w:rPr>
              <w:t>分）</w:t>
            </w:r>
          </w:p>
        </w:tc>
        <w:tc>
          <w:tcPr>
            <w:tcW w:w="1701" w:type="dxa"/>
            <w:vMerge w:val="restart"/>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资金到位</w:t>
            </w:r>
          </w:p>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w:t>
            </w:r>
            <w:r>
              <w:rPr>
                <w:rFonts w:ascii="Times New Roman" w:eastAsia="方正仿宋_GBK" w:hAnsi="Times New Roman"/>
                <w:sz w:val="20"/>
                <w:szCs w:val="20"/>
              </w:rPr>
              <w:t>4</w:t>
            </w:r>
            <w:r>
              <w:rPr>
                <w:rFonts w:ascii="Times New Roman" w:eastAsia="方正仿宋_GBK" w:hAnsi="Times New Roman"/>
                <w:sz w:val="20"/>
                <w:szCs w:val="20"/>
              </w:rPr>
              <w:t>分）</w:t>
            </w: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分配时效</w:t>
            </w:r>
          </w:p>
        </w:tc>
        <w:tc>
          <w:tcPr>
            <w:tcW w:w="1343" w:type="dxa"/>
            <w:vAlign w:val="center"/>
          </w:tcPr>
          <w:p w:rsidR="00D16DDE" w:rsidRDefault="006C3748">
            <w:pPr>
              <w:adjustRightInd w:val="0"/>
              <w:snapToGrid w:val="0"/>
              <w:jc w:val="center"/>
              <w:rPr>
                <w:rFonts w:ascii="Times New Roman" w:eastAsia="仿宋_GB2312" w:hAnsi="Times New Roman"/>
                <w:sz w:val="20"/>
                <w:szCs w:val="20"/>
              </w:rPr>
            </w:pPr>
            <w:r>
              <w:rPr>
                <w:rFonts w:ascii="Times New Roman" w:eastAsia="仿宋_GB2312" w:hAnsi="Times New Roman"/>
                <w:sz w:val="20"/>
                <w:szCs w:val="20"/>
              </w:rPr>
              <w:t>2</w:t>
            </w:r>
          </w:p>
        </w:tc>
        <w:tc>
          <w:tcPr>
            <w:tcW w:w="1139" w:type="dxa"/>
            <w:vAlign w:val="center"/>
          </w:tcPr>
          <w:p w:rsidR="00D16DDE" w:rsidRDefault="006C3748">
            <w:pPr>
              <w:jc w:val="center"/>
              <w:rPr>
                <w:rFonts w:ascii="Times New Roman" w:eastAsia="仿宋_GB2312" w:hAnsi="Times New Roman"/>
                <w:color w:val="000000"/>
                <w:sz w:val="20"/>
                <w:szCs w:val="20"/>
              </w:rPr>
            </w:pPr>
            <w:r>
              <w:rPr>
                <w:rFonts w:ascii="Times New Roman" w:eastAsia="仿宋_GB2312" w:hAnsi="Times New Roman"/>
                <w:color w:val="000000"/>
                <w:sz w:val="20"/>
                <w:szCs w:val="20"/>
              </w:rPr>
              <w:t>1</w:t>
            </w:r>
          </w:p>
        </w:tc>
      </w:tr>
      <w:tr w:rsidR="00D16DDE">
        <w:trPr>
          <w:trHeight w:val="369"/>
          <w:jc w:val="center"/>
        </w:trPr>
        <w:tc>
          <w:tcPr>
            <w:tcW w:w="1912"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1701"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资金拨付</w:t>
            </w:r>
          </w:p>
        </w:tc>
        <w:tc>
          <w:tcPr>
            <w:tcW w:w="1343" w:type="dxa"/>
            <w:vAlign w:val="center"/>
          </w:tcPr>
          <w:p w:rsidR="00D16DDE" w:rsidRDefault="006C3748">
            <w:pPr>
              <w:adjustRightInd w:val="0"/>
              <w:snapToGrid w:val="0"/>
              <w:jc w:val="center"/>
              <w:rPr>
                <w:rFonts w:ascii="Times New Roman" w:eastAsia="仿宋_GB2312" w:hAnsi="Times New Roman"/>
                <w:sz w:val="20"/>
                <w:szCs w:val="20"/>
              </w:rPr>
            </w:pPr>
            <w:r>
              <w:rPr>
                <w:rFonts w:ascii="Times New Roman" w:eastAsia="仿宋_GB2312" w:hAnsi="Times New Roman"/>
                <w:sz w:val="20"/>
                <w:szCs w:val="20"/>
              </w:rPr>
              <w:t>2</w:t>
            </w:r>
          </w:p>
        </w:tc>
        <w:tc>
          <w:tcPr>
            <w:tcW w:w="1139" w:type="dxa"/>
            <w:vAlign w:val="center"/>
          </w:tcPr>
          <w:p w:rsidR="00D16DDE" w:rsidRDefault="006C3748">
            <w:pPr>
              <w:jc w:val="center"/>
              <w:rPr>
                <w:rFonts w:ascii="Times New Roman" w:eastAsia="仿宋_GB2312" w:hAnsi="Times New Roman"/>
                <w:color w:val="000000"/>
                <w:sz w:val="20"/>
                <w:szCs w:val="20"/>
              </w:rPr>
            </w:pPr>
            <w:r>
              <w:rPr>
                <w:rFonts w:ascii="Times New Roman" w:eastAsia="仿宋_GB2312" w:hAnsi="Times New Roman"/>
                <w:color w:val="000000"/>
                <w:sz w:val="20"/>
                <w:szCs w:val="20"/>
              </w:rPr>
              <w:t>2</w:t>
            </w:r>
          </w:p>
        </w:tc>
      </w:tr>
      <w:tr w:rsidR="00D16DDE">
        <w:trPr>
          <w:trHeight w:val="369"/>
          <w:jc w:val="center"/>
        </w:trPr>
        <w:tc>
          <w:tcPr>
            <w:tcW w:w="1912"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1701" w:type="dxa"/>
            <w:vMerge w:val="restart"/>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资金管理</w:t>
            </w:r>
          </w:p>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w:t>
            </w:r>
            <w:r>
              <w:rPr>
                <w:rFonts w:ascii="Times New Roman" w:eastAsia="方正仿宋_GBK" w:hAnsi="Times New Roman"/>
                <w:sz w:val="20"/>
                <w:szCs w:val="20"/>
              </w:rPr>
              <w:t>3</w:t>
            </w:r>
            <w:r>
              <w:rPr>
                <w:rFonts w:ascii="Times New Roman" w:eastAsia="方正仿宋_GBK" w:hAnsi="Times New Roman"/>
                <w:sz w:val="20"/>
                <w:szCs w:val="20"/>
              </w:rPr>
              <w:t>分）</w:t>
            </w: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使用范围</w:t>
            </w:r>
          </w:p>
        </w:tc>
        <w:tc>
          <w:tcPr>
            <w:tcW w:w="1343" w:type="dxa"/>
            <w:vAlign w:val="center"/>
          </w:tcPr>
          <w:p w:rsidR="00D16DDE" w:rsidRDefault="006C3748">
            <w:pPr>
              <w:adjustRightInd w:val="0"/>
              <w:snapToGrid w:val="0"/>
              <w:jc w:val="center"/>
              <w:rPr>
                <w:rFonts w:ascii="Times New Roman" w:eastAsia="仿宋_GB2312" w:hAnsi="Times New Roman"/>
                <w:sz w:val="20"/>
                <w:szCs w:val="20"/>
              </w:rPr>
            </w:pPr>
            <w:r>
              <w:rPr>
                <w:rFonts w:ascii="Times New Roman" w:eastAsia="仿宋_GB2312" w:hAnsi="Times New Roman"/>
                <w:sz w:val="20"/>
                <w:szCs w:val="20"/>
              </w:rPr>
              <w:t>1</w:t>
            </w:r>
          </w:p>
        </w:tc>
        <w:tc>
          <w:tcPr>
            <w:tcW w:w="1139" w:type="dxa"/>
            <w:vAlign w:val="center"/>
          </w:tcPr>
          <w:p w:rsidR="00D16DDE" w:rsidRDefault="006C3748">
            <w:pPr>
              <w:jc w:val="center"/>
              <w:rPr>
                <w:rFonts w:ascii="Times New Roman" w:eastAsia="仿宋_GB2312" w:hAnsi="Times New Roman"/>
                <w:color w:val="000000"/>
                <w:sz w:val="20"/>
                <w:szCs w:val="20"/>
              </w:rPr>
            </w:pPr>
            <w:r>
              <w:rPr>
                <w:rFonts w:ascii="Times New Roman" w:eastAsia="仿宋_GB2312" w:hAnsi="Times New Roman"/>
                <w:color w:val="000000"/>
                <w:sz w:val="20"/>
                <w:szCs w:val="20"/>
              </w:rPr>
              <w:t>1</w:t>
            </w:r>
          </w:p>
        </w:tc>
      </w:tr>
      <w:tr w:rsidR="00D16DDE">
        <w:trPr>
          <w:trHeight w:val="369"/>
          <w:jc w:val="center"/>
        </w:trPr>
        <w:tc>
          <w:tcPr>
            <w:tcW w:w="1912"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1701"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支付依据</w:t>
            </w:r>
          </w:p>
        </w:tc>
        <w:tc>
          <w:tcPr>
            <w:tcW w:w="1343" w:type="dxa"/>
            <w:vAlign w:val="center"/>
          </w:tcPr>
          <w:p w:rsidR="00D16DDE" w:rsidRDefault="006C3748">
            <w:pPr>
              <w:adjustRightInd w:val="0"/>
              <w:snapToGrid w:val="0"/>
              <w:jc w:val="center"/>
              <w:rPr>
                <w:rFonts w:ascii="Times New Roman" w:eastAsia="仿宋_GB2312" w:hAnsi="Times New Roman"/>
                <w:sz w:val="20"/>
                <w:szCs w:val="20"/>
              </w:rPr>
            </w:pPr>
            <w:r>
              <w:rPr>
                <w:rFonts w:ascii="Times New Roman" w:eastAsia="仿宋_GB2312" w:hAnsi="Times New Roman"/>
                <w:sz w:val="20"/>
                <w:szCs w:val="20"/>
              </w:rPr>
              <w:t>1</w:t>
            </w:r>
          </w:p>
        </w:tc>
        <w:tc>
          <w:tcPr>
            <w:tcW w:w="1139" w:type="dxa"/>
            <w:vAlign w:val="center"/>
          </w:tcPr>
          <w:p w:rsidR="00D16DDE" w:rsidRDefault="006C3748">
            <w:pPr>
              <w:jc w:val="center"/>
              <w:rPr>
                <w:rFonts w:ascii="Times New Roman" w:eastAsia="仿宋_GB2312" w:hAnsi="Times New Roman"/>
                <w:color w:val="000000"/>
                <w:sz w:val="20"/>
                <w:szCs w:val="20"/>
              </w:rPr>
            </w:pPr>
            <w:r>
              <w:rPr>
                <w:rFonts w:ascii="Times New Roman" w:eastAsia="仿宋_GB2312" w:hAnsi="Times New Roman"/>
                <w:color w:val="000000"/>
                <w:sz w:val="20"/>
                <w:szCs w:val="20"/>
              </w:rPr>
              <w:t>1</w:t>
            </w:r>
          </w:p>
        </w:tc>
      </w:tr>
      <w:tr w:rsidR="00D16DDE">
        <w:trPr>
          <w:trHeight w:val="369"/>
          <w:jc w:val="center"/>
        </w:trPr>
        <w:tc>
          <w:tcPr>
            <w:tcW w:w="1912"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1701"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开支标准</w:t>
            </w:r>
          </w:p>
        </w:tc>
        <w:tc>
          <w:tcPr>
            <w:tcW w:w="1343" w:type="dxa"/>
            <w:vAlign w:val="center"/>
          </w:tcPr>
          <w:p w:rsidR="00D16DDE" w:rsidRDefault="006C3748">
            <w:pPr>
              <w:adjustRightInd w:val="0"/>
              <w:snapToGrid w:val="0"/>
              <w:jc w:val="center"/>
              <w:rPr>
                <w:rFonts w:ascii="Times New Roman" w:eastAsia="仿宋_GB2312" w:hAnsi="Times New Roman"/>
                <w:sz w:val="20"/>
                <w:szCs w:val="20"/>
              </w:rPr>
            </w:pPr>
            <w:r>
              <w:rPr>
                <w:rFonts w:ascii="Times New Roman" w:eastAsia="仿宋_GB2312" w:hAnsi="Times New Roman"/>
                <w:sz w:val="20"/>
                <w:szCs w:val="20"/>
              </w:rPr>
              <w:t>1</w:t>
            </w:r>
          </w:p>
        </w:tc>
        <w:tc>
          <w:tcPr>
            <w:tcW w:w="1139" w:type="dxa"/>
            <w:vAlign w:val="center"/>
          </w:tcPr>
          <w:p w:rsidR="00D16DDE" w:rsidRDefault="006C3748">
            <w:pPr>
              <w:jc w:val="center"/>
              <w:rPr>
                <w:rFonts w:ascii="Times New Roman" w:eastAsia="仿宋_GB2312" w:hAnsi="Times New Roman"/>
                <w:color w:val="000000"/>
                <w:sz w:val="20"/>
                <w:szCs w:val="20"/>
              </w:rPr>
            </w:pPr>
            <w:r>
              <w:rPr>
                <w:rFonts w:ascii="Times New Roman" w:eastAsia="仿宋_GB2312" w:hAnsi="Times New Roman"/>
                <w:color w:val="000000"/>
                <w:sz w:val="20"/>
                <w:szCs w:val="20"/>
              </w:rPr>
              <w:t>1</w:t>
            </w:r>
          </w:p>
        </w:tc>
      </w:tr>
      <w:tr w:rsidR="00D16DDE">
        <w:trPr>
          <w:trHeight w:val="369"/>
          <w:jc w:val="center"/>
        </w:trPr>
        <w:tc>
          <w:tcPr>
            <w:tcW w:w="1912"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1701" w:type="dxa"/>
            <w:vMerge w:val="restart"/>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财务管理</w:t>
            </w:r>
          </w:p>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w:t>
            </w:r>
            <w:r>
              <w:rPr>
                <w:rFonts w:ascii="Times New Roman" w:eastAsia="方正仿宋_GBK" w:hAnsi="Times New Roman"/>
                <w:sz w:val="20"/>
                <w:szCs w:val="20"/>
              </w:rPr>
              <w:t>4</w:t>
            </w:r>
            <w:r>
              <w:rPr>
                <w:rFonts w:ascii="Times New Roman" w:eastAsia="方正仿宋_GBK" w:hAnsi="Times New Roman"/>
                <w:sz w:val="20"/>
                <w:szCs w:val="20"/>
              </w:rPr>
              <w:t>分）</w:t>
            </w: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财务制度</w:t>
            </w:r>
          </w:p>
        </w:tc>
        <w:tc>
          <w:tcPr>
            <w:tcW w:w="1343" w:type="dxa"/>
            <w:vAlign w:val="center"/>
          </w:tcPr>
          <w:p w:rsidR="00D16DDE" w:rsidRDefault="006C3748">
            <w:pPr>
              <w:adjustRightInd w:val="0"/>
              <w:snapToGrid w:val="0"/>
              <w:jc w:val="center"/>
              <w:rPr>
                <w:rFonts w:ascii="Times New Roman" w:eastAsia="仿宋_GB2312" w:hAnsi="Times New Roman"/>
                <w:sz w:val="20"/>
                <w:szCs w:val="20"/>
              </w:rPr>
            </w:pPr>
            <w:r>
              <w:rPr>
                <w:rFonts w:ascii="Times New Roman" w:eastAsia="仿宋_GB2312" w:hAnsi="Times New Roman"/>
                <w:sz w:val="20"/>
                <w:szCs w:val="20"/>
              </w:rPr>
              <w:t>2</w:t>
            </w:r>
          </w:p>
        </w:tc>
        <w:tc>
          <w:tcPr>
            <w:tcW w:w="1139" w:type="dxa"/>
            <w:vAlign w:val="center"/>
          </w:tcPr>
          <w:p w:rsidR="00D16DDE" w:rsidRDefault="006C3748">
            <w:pPr>
              <w:jc w:val="center"/>
              <w:rPr>
                <w:rFonts w:ascii="Times New Roman" w:eastAsia="仿宋_GB2312" w:hAnsi="Times New Roman"/>
                <w:color w:val="000000"/>
                <w:sz w:val="20"/>
                <w:szCs w:val="20"/>
              </w:rPr>
            </w:pPr>
            <w:r>
              <w:rPr>
                <w:rFonts w:ascii="Times New Roman" w:eastAsia="仿宋_GB2312" w:hAnsi="Times New Roman"/>
                <w:color w:val="000000"/>
                <w:sz w:val="20"/>
                <w:szCs w:val="20"/>
              </w:rPr>
              <w:t>2</w:t>
            </w:r>
          </w:p>
        </w:tc>
      </w:tr>
      <w:tr w:rsidR="00D16DDE">
        <w:trPr>
          <w:trHeight w:val="369"/>
          <w:jc w:val="center"/>
        </w:trPr>
        <w:tc>
          <w:tcPr>
            <w:tcW w:w="1912"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1701"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会计核算</w:t>
            </w:r>
          </w:p>
        </w:tc>
        <w:tc>
          <w:tcPr>
            <w:tcW w:w="1343" w:type="dxa"/>
            <w:vAlign w:val="center"/>
          </w:tcPr>
          <w:p w:rsidR="00D16DDE" w:rsidRDefault="006C3748">
            <w:pPr>
              <w:adjustRightInd w:val="0"/>
              <w:snapToGrid w:val="0"/>
              <w:jc w:val="center"/>
              <w:rPr>
                <w:rFonts w:ascii="Times New Roman" w:eastAsia="仿宋_GB2312" w:hAnsi="Times New Roman"/>
                <w:sz w:val="20"/>
                <w:szCs w:val="20"/>
              </w:rPr>
            </w:pPr>
            <w:r>
              <w:rPr>
                <w:rFonts w:ascii="Times New Roman" w:eastAsia="仿宋_GB2312" w:hAnsi="Times New Roman"/>
                <w:sz w:val="20"/>
                <w:szCs w:val="20"/>
              </w:rPr>
              <w:t>2</w:t>
            </w:r>
          </w:p>
        </w:tc>
        <w:tc>
          <w:tcPr>
            <w:tcW w:w="1139" w:type="dxa"/>
            <w:vAlign w:val="center"/>
          </w:tcPr>
          <w:p w:rsidR="00D16DDE" w:rsidRDefault="006C3748">
            <w:pPr>
              <w:jc w:val="center"/>
              <w:rPr>
                <w:rFonts w:ascii="Times New Roman" w:eastAsia="仿宋_GB2312" w:hAnsi="Times New Roman"/>
                <w:color w:val="000000"/>
                <w:sz w:val="20"/>
                <w:szCs w:val="20"/>
              </w:rPr>
            </w:pPr>
            <w:r>
              <w:rPr>
                <w:rFonts w:ascii="Times New Roman" w:eastAsia="仿宋_GB2312" w:hAnsi="Times New Roman"/>
                <w:color w:val="000000"/>
                <w:sz w:val="20"/>
                <w:szCs w:val="20"/>
              </w:rPr>
              <w:t>2</w:t>
            </w:r>
          </w:p>
        </w:tc>
      </w:tr>
      <w:tr w:rsidR="00D16DDE">
        <w:trPr>
          <w:trHeight w:val="369"/>
          <w:jc w:val="center"/>
        </w:trPr>
        <w:tc>
          <w:tcPr>
            <w:tcW w:w="1912"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1701" w:type="dxa"/>
            <w:vMerge w:val="restart"/>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组织实施</w:t>
            </w:r>
          </w:p>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w:t>
            </w:r>
            <w:r>
              <w:rPr>
                <w:rFonts w:ascii="Times New Roman" w:eastAsia="方正仿宋_GBK" w:hAnsi="Times New Roman"/>
                <w:sz w:val="20"/>
                <w:szCs w:val="20"/>
              </w:rPr>
              <w:t>4</w:t>
            </w:r>
            <w:r>
              <w:rPr>
                <w:rFonts w:ascii="Times New Roman" w:eastAsia="方正仿宋_GBK" w:hAnsi="Times New Roman"/>
                <w:sz w:val="20"/>
                <w:szCs w:val="20"/>
              </w:rPr>
              <w:t>分）</w:t>
            </w: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项目调整</w:t>
            </w:r>
          </w:p>
        </w:tc>
        <w:tc>
          <w:tcPr>
            <w:tcW w:w="1343" w:type="dxa"/>
            <w:vAlign w:val="center"/>
          </w:tcPr>
          <w:p w:rsidR="00D16DDE" w:rsidRDefault="006C3748">
            <w:pPr>
              <w:adjustRightInd w:val="0"/>
              <w:snapToGrid w:val="0"/>
              <w:jc w:val="center"/>
              <w:rPr>
                <w:rFonts w:ascii="Times New Roman" w:eastAsia="仿宋_GB2312" w:hAnsi="Times New Roman"/>
                <w:sz w:val="20"/>
                <w:szCs w:val="20"/>
              </w:rPr>
            </w:pPr>
            <w:r>
              <w:rPr>
                <w:rFonts w:ascii="Times New Roman" w:eastAsia="仿宋_GB2312" w:hAnsi="Times New Roman"/>
                <w:sz w:val="20"/>
                <w:szCs w:val="20"/>
              </w:rPr>
              <w:t>1</w:t>
            </w:r>
          </w:p>
        </w:tc>
        <w:tc>
          <w:tcPr>
            <w:tcW w:w="1139" w:type="dxa"/>
            <w:vAlign w:val="center"/>
          </w:tcPr>
          <w:p w:rsidR="00D16DDE" w:rsidRDefault="006C3748">
            <w:pPr>
              <w:jc w:val="center"/>
              <w:rPr>
                <w:rFonts w:ascii="Times New Roman" w:eastAsia="仿宋_GB2312" w:hAnsi="Times New Roman"/>
                <w:color w:val="000000"/>
                <w:sz w:val="20"/>
                <w:szCs w:val="20"/>
              </w:rPr>
            </w:pPr>
            <w:r>
              <w:rPr>
                <w:rFonts w:ascii="Times New Roman" w:eastAsia="仿宋_GB2312" w:hAnsi="Times New Roman"/>
                <w:color w:val="000000"/>
                <w:sz w:val="20"/>
                <w:szCs w:val="20"/>
              </w:rPr>
              <w:t>1</w:t>
            </w:r>
          </w:p>
        </w:tc>
      </w:tr>
      <w:tr w:rsidR="00D16DDE">
        <w:trPr>
          <w:trHeight w:val="369"/>
          <w:jc w:val="center"/>
        </w:trPr>
        <w:tc>
          <w:tcPr>
            <w:tcW w:w="1912"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1701"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投资变更</w:t>
            </w:r>
          </w:p>
        </w:tc>
        <w:tc>
          <w:tcPr>
            <w:tcW w:w="1343" w:type="dxa"/>
            <w:vAlign w:val="center"/>
          </w:tcPr>
          <w:p w:rsidR="00D16DDE" w:rsidRDefault="006C3748">
            <w:pPr>
              <w:adjustRightInd w:val="0"/>
              <w:snapToGrid w:val="0"/>
              <w:jc w:val="center"/>
              <w:rPr>
                <w:rFonts w:ascii="Times New Roman" w:eastAsia="仿宋_GB2312" w:hAnsi="Times New Roman"/>
                <w:sz w:val="20"/>
                <w:szCs w:val="20"/>
              </w:rPr>
            </w:pPr>
            <w:r>
              <w:rPr>
                <w:rFonts w:ascii="Times New Roman" w:eastAsia="仿宋_GB2312" w:hAnsi="Times New Roman"/>
                <w:sz w:val="20"/>
                <w:szCs w:val="20"/>
              </w:rPr>
              <w:t>1</w:t>
            </w:r>
          </w:p>
        </w:tc>
        <w:tc>
          <w:tcPr>
            <w:tcW w:w="1139" w:type="dxa"/>
            <w:vAlign w:val="center"/>
          </w:tcPr>
          <w:p w:rsidR="00D16DDE" w:rsidRDefault="006C3748">
            <w:pPr>
              <w:jc w:val="center"/>
              <w:rPr>
                <w:rFonts w:ascii="Times New Roman" w:eastAsia="仿宋_GB2312" w:hAnsi="Times New Roman"/>
                <w:color w:val="000000"/>
                <w:sz w:val="20"/>
                <w:szCs w:val="20"/>
              </w:rPr>
            </w:pPr>
            <w:r>
              <w:rPr>
                <w:rFonts w:ascii="Times New Roman" w:eastAsia="仿宋_GB2312" w:hAnsi="Times New Roman"/>
                <w:color w:val="000000"/>
                <w:sz w:val="20"/>
                <w:szCs w:val="20"/>
              </w:rPr>
              <w:t>1</w:t>
            </w:r>
          </w:p>
        </w:tc>
      </w:tr>
      <w:tr w:rsidR="00D16DDE">
        <w:trPr>
          <w:trHeight w:val="369"/>
          <w:jc w:val="center"/>
        </w:trPr>
        <w:tc>
          <w:tcPr>
            <w:tcW w:w="1912"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1701"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制度执行</w:t>
            </w:r>
          </w:p>
        </w:tc>
        <w:tc>
          <w:tcPr>
            <w:tcW w:w="1343" w:type="dxa"/>
            <w:vAlign w:val="center"/>
          </w:tcPr>
          <w:p w:rsidR="00D16DDE" w:rsidRDefault="006C3748">
            <w:pPr>
              <w:adjustRightInd w:val="0"/>
              <w:snapToGrid w:val="0"/>
              <w:jc w:val="center"/>
              <w:rPr>
                <w:rFonts w:ascii="Times New Roman" w:eastAsia="仿宋_GB2312" w:hAnsi="Times New Roman"/>
                <w:sz w:val="20"/>
                <w:szCs w:val="20"/>
              </w:rPr>
            </w:pPr>
            <w:r>
              <w:rPr>
                <w:rFonts w:ascii="Times New Roman" w:eastAsia="仿宋_GB2312" w:hAnsi="Times New Roman"/>
                <w:sz w:val="20"/>
                <w:szCs w:val="20"/>
              </w:rPr>
              <w:t>2</w:t>
            </w:r>
          </w:p>
        </w:tc>
        <w:tc>
          <w:tcPr>
            <w:tcW w:w="1139" w:type="dxa"/>
            <w:vAlign w:val="center"/>
          </w:tcPr>
          <w:p w:rsidR="00D16DDE" w:rsidRDefault="006C3748">
            <w:pPr>
              <w:jc w:val="center"/>
              <w:rPr>
                <w:rFonts w:ascii="Times New Roman" w:eastAsia="仿宋_GB2312" w:hAnsi="Times New Roman"/>
                <w:color w:val="000000"/>
                <w:sz w:val="20"/>
                <w:szCs w:val="20"/>
              </w:rPr>
            </w:pPr>
            <w:r>
              <w:rPr>
                <w:rFonts w:ascii="Times New Roman" w:eastAsia="仿宋_GB2312" w:hAnsi="Times New Roman"/>
                <w:color w:val="000000"/>
                <w:sz w:val="20"/>
                <w:szCs w:val="20"/>
              </w:rPr>
              <w:t>2</w:t>
            </w:r>
          </w:p>
        </w:tc>
      </w:tr>
      <w:tr w:rsidR="00D16DDE">
        <w:trPr>
          <w:trHeight w:val="369"/>
          <w:jc w:val="center"/>
        </w:trPr>
        <w:tc>
          <w:tcPr>
            <w:tcW w:w="1912" w:type="dxa"/>
            <w:vMerge w:val="restart"/>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lastRenderedPageBreak/>
              <w:t>项目绩效</w:t>
            </w:r>
          </w:p>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（特性指标</w:t>
            </w:r>
            <w:r>
              <w:rPr>
                <w:rFonts w:ascii="Times New Roman" w:eastAsia="方正仿宋_GBK" w:hAnsi="Times New Roman"/>
                <w:sz w:val="20"/>
                <w:szCs w:val="20"/>
              </w:rPr>
              <w:t>65</w:t>
            </w:r>
            <w:r>
              <w:rPr>
                <w:rFonts w:ascii="Times New Roman" w:eastAsia="方正仿宋_GBK" w:hAnsi="Times New Roman"/>
                <w:sz w:val="20"/>
                <w:szCs w:val="20"/>
              </w:rPr>
              <w:t>分）</w:t>
            </w:r>
          </w:p>
        </w:tc>
        <w:tc>
          <w:tcPr>
            <w:tcW w:w="1701" w:type="dxa"/>
            <w:vMerge w:val="restart"/>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项目完成</w:t>
            </w:r>
          </w:p>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w:t>
            </w:r>
            <w:r>
              <w:rPr>
                <w:rFonts w:ascii="Times New Roman" w:eastAsia="方正仿宋_GBK" w:hAnsi="Times New Roman"/>
                <w:sz w:val="20"/>
                <w:szCs w:val="20"/>
              </w:rPr>
              <w:t>20</w:t>
            </w:r>
            <w:r>
              <w:rPr>
                <w:rFonts w:ascii="Times New Roman" w:eastAsia="方正仿宋_GBK" w:hAnsi="Times New Roman"/>
                <w:sz w:val="20"/>
                <w:szCs w:val="20"/>
              </w:rPr>
              <w:t>分）</w:t>
            </w: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完成数量</w:t>
            </w:r>
          </w:p>
        </w:tc>
        <w:tc>
          <w:tcPr>
            <w:tcW w:w="1343" w:type="dxa"/>
            <w:vAlign w:val="center"/>
          </w:tcPr>
          <w:p w:rsidR="00D16DDE" w:rsidRDefault="006C3748">
            <w:pPr>
              <w:adjustRightInd w:val="0"/>
              <w:snapToGrid w:val="0"/>
              <w:jc w:val="center"/>
              <w:rPr>
                <w:rFonts w:ascii="Times New Roman" w:eastAsia="仿宋_GB2312" w:hAnsi="Times New Roman"/>
                <w:sz w:val="20"/>
                <w:szCs w:val="20"/>
              </w:rPr>
            </w:pPr>
            <w:r>
              <w:rPr>
                <w:rFonts w:ascii="Times New Roman" w:eastAsia="仿宋_GB2312" w:hAnsi="Times New Roman"/>
                <w:sz w:val="20"/>
                <w:szCs w:val="20"/>
              </w:rPr>
              <w:t>4</w:t>
            </w:r>
          </w:p>
        </w:tc>
        <w:tc>
          <w:tcPr>
            <w:tcW w:w="1139" w:type="dxa"/>
            <w:vAlign w:val="center"/>
          </w:tcPr>
          <w:p w:rsidR="00D16DDE" w:rsidRDefault="006C3748">
            <w:pPr>
              <w:jc w:val="center"/>
              <w:rPr>
                <w:rFonts w:ascii="Times New Roman" w:eastAsia="仿宋_GB2312" w:hAnsi="Times New Roman"/>
                <w:color w:val="000000"/>
                <w:sz w:val="20"/>
                <w:szCs w:val="20"/>
              </w:rPr>
            </w:pPr>
            <w:r>
              <w:rPr>
                <w:rFonts w:ascii="Times New Roman" w:eastAsia="仿宋_GB2312" w:hAnsi="Times New Roman"/>
                <w:color w:val="000000"/>
                <w:sz w:val="20"/>
                <w:szCs w:val="20"/>
              </w:rPr>
              <w:t>4</w:t>
            </w:r>
          </w:p>
        </w:tc>
      </w:tr>
      <w:tr w:rsidR="00D16DDE">
        <w:trPr>
          <w:trHeight w:val="369"/>
          <w:jc w:val="center"/>
        </w:trPr>
        <w:tc>
          <w:tcPr>
            <w:tcW w:w="1912"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1701"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完成质量</w:t>
            </w:r>
          </w:p>
        </w:tc>
        <w:tc>
          <w:tcPr>
            <w:tcW w:w="1343" w:type="dxa"/>
            <w:vAlign w:val="center"/>
          </w:tcPr>
          <w:p w:rsidR="00D16DDE" w:rsidRDefault="006C3748">
            <w:pPr>
              <w:adjustRightInd w:val="0"/>
              <w:snapToGrid w:val="0"/>
              <w:jc w:val="center"/>
              <w:rPr>
                <w:rFonts w:ascii="Times New Roman" w:eastAsia="仿宋_GB2312" w:hAnsi="Times New Roman"/>
                <w:sz w:val="20"/>
                <w:szCs w:val="20"/>
              </w:rPr>
            </w:pPr>
            <w:r>
              <w:rPr>
                <w:rFonts w:ascii="Times New Roman" w:eastAsia="仿宋_GB2312" w:hAnsi="Times New Roman"/>
                <w:sz w:val="20"/>
                <w:szCs w:val="20"/>
              </w:rPr>
              <w:t>4</w:t>
            </w:r>
          </w:p>
        </w:tc>
        <w:tc>
          <w:tcPr>
            <w:tcW w:w="1139" w:type="dxa"/>
            <w:vAlign w:val="center"/>
          </w:tcPr>
          <w:p w:rsidR="00D16DDE" w:rsidRDefault="006C3748">
            <w:pPr>
              <w:jc w:val="center"/>
              <w:rPr>
                <w:rFonts w:ascii="Times New Roman" w:eastAsia="仿宋_GB2312" w:hAnsi="Times New Roman"/>
                <w:color w:val="000000"/>
                <w:sz w:val="20"/>
                <w:szCs w:val="20"/>
              </w:rPr>
            </w:pPr>
            <w:r>
              <w:rPr>
                <w:rFonts w:ascii="Times New Roman" w:eastAsia="仿宋_GB2312" w:hAnsi="Times New Roman"/>
                <w:color w:val="000000"/>
                <w:sz w:val="20"/>
                <w:szCs w:val="20"/>
              </w:rPr>
              <w:t>4</w:t>
            </w:r>
          </w:p>
        </w:tc>
      </w:tr>
      <w:tr w:rsidR="00D16DDE">
        <w:trPr>
          <w:trHeight w:val="369"/>
          <w:jc w:val="center"/>
        </w:trPr>
        <w:tc>
          <w:tcPr>
            <w:tcW w:w="1912"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1701"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完成时效</w:t>
            </w:r>
          </w:p>
        </w:tc>
        <w:tc>
          <w:tcPr>
            <w:tcW w:w="1343" w:type="dxa"/>
            <w:vAlign w:val="center"/>
          </w:tcPr>
          <w:p w:rsidR="00D16DDE" w:rsidRDefault="006C3748">
            <w:pPr>
              <w:adjustRightInd w:val="0"/>
              <w:snapToGrid w:val="0"/>
              <w:jc w:val="center"/>
              <w:rPr>
                <w:rFonts w:ascii="Times New Roman" w:eastAsia="仿宋_GB2312" w:hAnsi="Times New Roman"/>
                <w:sz w:val="20"/>
                <w:szCs w:val="20"/>
              </w:rPr>
            </w:pPr>
            <w:r>
              <w:rPr>
                <w:rFonts w:ascii="Times New Roman" w:eastAsia="仿宋_GB2312" w:hAnsi="Times New Roman"/>
                <w:sz w:val="20"/>
                <w:szCs w:val="20"/>
              </w:rPr>
              <w:t>4</w:t>
            </w:r>
          </w:p>
        </w:tc>
        <w:tc>
          <w:tcPr>
            <w:tcW w:w="1139" w:type="dxa"/>
            <w:vAlign w:val="center"/>
          </w:tcPr>
          <w:p w:rsidR="00D16DDE" w:rsidRDefault="006C3748">
            <w:pPr>
              <w:jc w:val="center"/>
              <w:rPr>
                <w:rFonts w:ascii="Times New Roman" w:eastAsia="仿宋_GB2312" w:hAnsi="Times New Roman"/>
                <w:color w:val="000000"/>
                <w:sz w:val="20"/>
                <w:szCs w:val="20"/>
              </w:rPr>
            </w:pPr>
            <w:r>
              <w:rPr>
                <w:rFonts w:ascii="Times New Roman" w:eastAsia="仿宋_GB2312" w:hAnsi="Times New Roman"/>
                <w:color w:val="000000"/>
                <w:sz w:val="20"/>
                <w:szCs w:val="20"/>
              </w:rPr>
              <w:t>4</w:t>
            </w:r>
          </w:p>
        </w:tc>
      </w:tr>
      <w:tr w:rsidR="00D16DDE">
        <w:trPr>
          <w:trHeight w:val="369"/>
          <w:jc w:val="center"/>
        </w:trPr>
        <w:tc>
          <w:tcPr>
            <w:tcW w:w="1912"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1701"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完成成本</w:t>
            </w:r>
          </w:p>
        </w:tc>
        <w:tc>
          <w:tcPr>
            <w:tcW w:w="1343" w:type="dxa"/>
            <w:vAlign w:val="center"/>
          </w:tcPr>
          <w:p w:rsidR="00D16DDE" w:rsidRDefault="006C3748">
            <w:pPr>
              <w:adjustRightInd w:val="0"/>
              <w:snapToGrid w:val="0"/>
              <w:jc w:val="center"/>
              <w:rPr>
                <w:rFonts w:ascii="Times New Roman" w:eastAsia="仿宋_GB2312" w:hAnsi="Times New Roman"/>
                <w:sz w:val="20"/>
                <w:szCs w:val="20"/>
              </w:rPr>
            </w:pPr>
            <w:r>
              <w:rPr>
                <w:rFonts w:ascii="Times New Roman" w:eastAsia="仿宋_GB2312" w:hAnsi="Times New Roman"/>
                <w:sz w:val="20"/>
                <w:szCs w:val="20"/>
              </w:rPr>
              <w:t>4</w:t>
            </w:r>
          </w:p>
        </w:tc>
        <w:tc>
          <w:tcPr>
            <w:tcW w:w="1139" w:type="dxa"/>
            <w:vAlign w:val="center"/>
          </w:tcPr>
          <w:p w:rsidR="00D16DDE" w:rsidRDefault="006C3748">
            <w:pPr>
              <w:jc w:val="center"/>
              <w:rPr>
                <w:rFonts w:ascii="Times New Roman" w:eastAsia="仿宋_GB2312" w:hAnsi="Times New Roman"/>
                <w:color w:val="000000"/>
                <w:sz w:val="20"/>
                <w:szCs w:val="20"/>
              </w:rPr>
            </w:pPr>
            <w:r>
              <w:rPr>
                <w:rFonts w:ascii="Times New Roman" w:eastAsia="仿宋_GB2312" w:hAnsi="Times New Roman"/>
                <w:color w:val="000000"/>
                <w:sz w:val="20"/>
                <w:szCs w:val="20"/>
              </w:rPr>
              <w:t>4</w:t>
            </w:r>
          </w:p>
        </w:tc>
      </w:tr>
      <w:tr w:rsidR="00D16DDE">
        <w:trPr>
          <w:trHeight w:val="369"/>
          <w:jc w:val="center"/>
        </w:trPr>
        <w:tc>
          <w:tcPr>
            <w:tcW w:w="1912"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1701"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违规纪律</w:t>
            </w:r>
          </w:p>
        </w:tc>
        <w:tc>
          <w:tcPr>
            <w:tcW w:w="1343" w:type="dxa"/>
            <w:vAlign w:val="center"/>
          </w:tcPr>
          <w:p w:rsidR="00D16DDE" w:rsidRDefault="006C3748">
            <w:pPr>
              <w:adjustRightInd w:val="0"/>
              <w:snapToGrid w:val="0"/>
              <w:jc w:val="center"/>
              <w:rPr>
                <w:rFonts w:ascii="Times New Roman" w:eastAsia="仿宋_GB2312" w:hAnsi="Times New Roman"/>
                <w:sz w:val="20"/>
                <w:szCs w:val="20"/>
              </w:rPr>
            </w:pPr>
            <w:r>
              <w:rPr>
                <w:rFonts w:ascii="Times New Roman" w:eastAsia="仿宋_GB2312" w:hAnsi="Times New Roman"/>
                <w:sz w:val="20"/>
                <w:szCs w:val="20"/>
              </w:rPr>
              <w:t>4</w:t>
            </w:r>
          </w:p>
        </w:tc>
        <w:tc>
          <w:tcPr>
            <w:tcW w:w="1139" w:type="dxa"/>
            <w:vAlign w:val="center"/>
          </w:tcPr>
          <w:p w:rsidR="00D16DDE" w:rsidRDefault="006C3748">
            <w:pPr>
              <w:jc w:val="center"/>
              <w:rPr>
                <w:rFonts w:ascii="Times New Roman" w:eastAsia="仿宋_GB2312" w:hAnsi="Times New Roman"/>
                <w:color w:val="000000"/>
                <w:sz w:val="20"/>
                <w:szCs w:val="20"/>
              </w:rPr>
            </w:pPr>
            <w:r>
              <w:rPr>
                <w:rFonts w:ascii="Times New Roman" w:eastAsia="仿宋_GB2312" w:hAnsi="Times New Roman"/>
                <w:color w:val="000000"/>
                <w:sz w:val="20"/>
                <w:szCs w:val="20"/>
              </w:rPr>
              <w:t>4</w:t>
            </w:r>
          </w:p>
        </w:tc>
      </w:tr>
      <w:tr w:rsidR="00D16DDE">
        <w:trPr>
          <w:trHeight w:val="369"/>
          <w:jc w:val="center"/>
        </w:trPr>
        <w:tc>
          <w:tcPr>
            <w:tcW w:w="1912"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1701" w:type="dxa"/>
            <w:vMerge w:val="restart"/>
            <w:vAlign w:val="center"/>
          </w:tcPr>
          <w:p w:rsidR="00D16DDE" w:rsidRDefault="00D16DDE">
            <w:pPr>
              <w:adjustRightInd w:val="0"/>
              <w:snapToGrid w:val="0"/>
              <w:jc w:val="center"/>
              <w:rPr>
                <w:rFonts w:ascii="Times New Roman" w:eastAsia="方正仿宋_GBK" w:hAnsi="Times New Roman"/>
                <w:sz w:val="20"/>
                <w:szCs w:val="20"/>
              </w:rPr>
            </w:pPr>
          </w:p>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项目效益</w:t>
            </w:r>
          </w:p>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w:t>
            </w:r>
            <w:r>
              <w:rPr>
                <w:rFonts w:ascii="Times New Roman" w:eastAsia="方正仿宋_GBK" w:hAnsi="Times New Roman"/>
                <w:sz w:val="20"/>
                <w:szCs w:val="20"/>
              </w:rPr>
              <w:t>40</w:t>
            </w:r>
            <w:r>
              <w:rPr>
                <w:rFonts w:ascii="Times New Roman" w:eastAsia="方正仿宋_GBK" w:hAnsi="Times New Roman"/>
                <w:sz w:val="20"/>
                <w:szCs w:val="20"/>
              </w:rPr>
              <w:t>分）</w:t>
            </w: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经济效益</w:t>
            </w:r>
          </w:p>
        </w:tc>
        <w:tc>
          <w:tcPr>
            <w:tcW w:w="1343" w:type="dxa"/>
            <w:vAlign w:val="center"/>
          </w:tcPr>
          <w:p w:rsidR="00D16DDE" w:rsidRDefault="006C3748">
            <w:pPr>
              <w:adjustRightInd w:val="0"/>
              <w:snapToGrid w:val="0"/>
              <w:jc w:val="center"/>
              <w:rPr>
                <w:rFonts w:ascii="Times New Roman" w:eastAsia="仿宋_GB2312" w:hAnsi="Times New Roman"/>
                <w:sz w:val="20"/>
                <w:szCs w:val="20"/>
              </w:rPr>
            </w:pPr>
            <w:r>
              <w:rPr>
                <w:rFonts w:ascii="Times New Roman" w:eastAsia="仿宋_GB2312" w:hAnsi="Times New Roman"/>
                <w:sz w:val="20"/>
                <w:szCs w:val="20"/>
              </w:rPr>
              <w:t>10</w:t>
            </w:r>
          </w:p>
        </w:tc>
        <w:tc>
          <w:tcPr>
            <w:tcW w:w="1139" w:type="dxa"/>
            <w:vAlign w:val="center"/>
          </w:tcPr>
          <w:p w:rsidR="00D16DDE" w:rsidRDefault="006C3748">
            <w:pPr>
              <w:jc w:val="center"/>
              <w:rPr>
                <w:rFonts w:ascii="Times New Roman" w:eastAsia="仿宋_GB2312" w:hAnsi="Times New Roman"/>
                <w:color w:val="000000"/>
                <w:sz w:val="20"/>
                <w:szCs w:val="20"/>
              </w:rPr>
            </w:pPr>
            <w:r>
              <w:rPr>
                <w:rFonts w:ascii="Times New Roman" w:eastAsia="仿宋_GB2312" w:hAnsi="Times New Roman"/>
                <w:color w:val="000000"/>
                <w:sz w:val="20"/>
                <w:szCs w:val="20"/>
              </w:rPr>
              <w:t>8</w:t>
            </w:r>
          </w:p>
        </w:tc>
      </w:tr>
      <w:tr w:rsidR="00D16DDE">
        <w:trPr>
          <w:trHeight w:val="369"/>
          <w:jc w:val="center"/>
        </w:trPr>
        <w:tc>
          <w:tcPr>
            <w:tcW w:w="1912"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1701"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社会效益</w:t>
            </w:r>
          </w:p>
        </w:tc>
        <w:tc>
          <w:tcPr>
            <w:tcW w:w="1343" w:type="dxa"/>
            <w:vAlign w:val="center"/>
          </w:tcPr>
          <w:p w:rsidR="00D16DDE" w:rsidRDefault="006C3748">
            <w:pPr>
              <w:adjustRightInd w:val="0"/>
              <w:snapToGrid w:val="0"/>
              <w:jc w:val="center"/>
              <w:rPr>
                <w:rFonts w:ascii="Times New Roman" w:eastAsia="仿宋_GB2312" w:hAnsi="Times New Roman"/>
                <w:sz w:val="20"/>
                <w:szCs w:val="20"/>
              </w:rPr>
            </w:pPr>
            <w:r>
              <w:rPr>
                <w:rFonts w:ascii="Times New Roman" w:eastAsia="仿宋_GB2312" w:hAnsi="Times New Roman"/>
                <w:sz w:val="20"/>
                <w:szCs w:val="20"/>
              </w:rPr>
              <w:t>10</w:t>
            </w:r>
          </w:p>
        </w:tc>
        <w:tc>
          <w:tcPr>
            <w:tcW w:w="1139" w:type="dxa"/>
            <w:vAlign w:val="center"/>
          </w:tcPr>
          <w:p w:rsidR="00D16DDE" w:rsidRDefault="006C3748">
            <w:pPr>
              <w:jc w:val="center"/>
              <w:rPr>
                <w:rFonts w:ascii="Times New Roman" w:eastAsia="仿宋_GB2312" w:hAnsi="Times New Roman"/>
                <w:color w:val="000000"/>
                <w:sz w:val="20"/>
                <w:szCs w:val="20"/>
              </w:rPr>
            </w:pPr>
            <w:r>
              <w:rPr>
                <w:rFonts w:ascii="Times New Roman" w:eastAsia="仿宋_GB2312" w:hAnsi="Times New Roman"/>
                <w:color w:val="000000"/>
                <w:sz w:val="20"/>
                <w:szCs w:val="20"/>
              </w:rPr>
              <w:t>10</w:t>
            </w:r>
          </w:p>
        </w:tc>
      </w:tr>
      <w:tr w:rsidR="00D16DDE">
        <w:trPr>
          <w:trHeight w:val="369"/>
          <w:jc w:val="center"/>
        </w:trPr>
        <w:tc>
          <w:tcPr>
            <w:tcW w:w="1912"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1701"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生态效益</w:t>
            </w:r>
          </w:p>
        </w:tc>
        <w:tc>
          <w:tcPr>
            <w:tcW w:w="1343" w:type="dxa"/>
            <w:vAlign w:val="center"/>
          </w:tcPr>
          <w:p w:rsidR="00D16DDE" w:rsidRDefault="006C3748">
            <w:pPr>
              <w:adjustRightInd w:val="0"/>
              <w:snapToGrid w:val="0"/>
              <w:jc w:val="center"/>
              <w:rPr>
                <w:rFonts w:ascii="Times New Roman" w:eastAsia="仿宋_GB2312" w:hAnsi="Times New Roman"/>
                <w:sz w:val="20"/>
                <w:szCs w:val="20"/>
              </w:rPr>
            </w:pPr>
            <w:r>
              <w:rPr>
                <w:rFonts w:ascii="Times New Roman" w:eastAsia="仿宋_GB2312" w:hAnsi="Times New Roman"/>
                <w:sz w:val="20"/>
                <w:szCs w:val="20"/>
              </w:rPr>
              <w:t>10</w:t>
            </w:r>
          </w:p>
        </w:tc>
        <w:tc>
          <w:tcPr>
            <w:tcW w:w="1139" w:type="dxa"/>
            <w:vAlign w:val="center"/>
          </w:tcPr>
          <w:p w:rsidR="00D16DDE" w:rsidRDefault="006C3748">
            <w:pPr>
              <w:jc w:val="center"/>
              <w:rPr>
                <w:rFonts w:ascii="Times New Roman" w:eastAsia="仿宋_GB2312" w:hAnsi="Times New Roman"/>
                <w:color w:val="000000"/>
                <w:sz w:val="20"/>
                <w:szCs w:val="20"/>
              </w:rPr>
            </w:pPr>
            <w:r>
              <w:rPr>
                <w:rFonts w:ascii="Times New Roman" w:eastAsia="仿宋_GB2312" w:hAnsi="Times New Roman"/>
                <w:color w:val="000000"/>
                <w:sz w:val="20"/>
                <w:szCs w:val="20"/>
              </w:rPr>
              <w:t>10</w:t>
            </w:r>
          </w:p>
        </w:tc>
      </w:tr>
      <w:tr w:rsidR="00D16DDE">
        <w:trPr>
          <w:trHeight w:val="369"/>
          <w:jc w:val="center"/>
        </w:trPr>
        <w:tc>
          <w:tcPr>
            <w:tcW w:w="1912"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1701"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可持续效益</w:t>
            </w:r>
          </w:p>
        </w:tc>
        <w:tc>
          <w:tcPr>
            <w:tcW w:w="1343" w:type="dxa"/>
            <w:vAlign w:val="center"/>
          </w:tcPr>
          <w:p w:rsidR="00D16DDE" w:rsidRDefault="006C3748">
            <w:pPr>
              <w:adjustRightInd w:val="0"/>
              <w:snapToGrid w:val="0"/>
              <w:jc w:val="center"/>
              <w:rPr>
                <w:rFonts w:ascii="Times New Roman" w:eastAsia="仿宋_GB2312" w:hAnsi="Times New Roman"/>
                <w:sz w:val="20"/>
                <w:szCs w:val="20"/>
              </w:rPr>
            </w:pPr>
            <w:r>
              <w:rPr>
                <w:rFonts w:ascii="Times New Roman" w:eastAsia="仿宋_GB2312" w:hAnsi="Times New Roman"/>
                <w:sz w:val="20"/>
                <w:szCs w:val="20"/>
              </w:rPr>
              <w:t>10</w:t>
            </w:r>
          </w:p>
        </w:tc>
        <w:tc>
          <w:tcPr>
            <w:tcW w:w="1139" w:type="dxa"/>
            <w:vAlign w:val="center"/>
          </w:tcPr>
          <w:p w:rsidR="00D16DDE" w:rsidRDefault="006C3748">
            <w:pPr>
              <w:jc w:val="center"/>
              <w:rPr>
                <w:rFonts w:ascii="Times New Roman" w:eastAsia="仿宋_GB2312" w:hAnsi="Times New Roman"/>
                <w:color w:val="000000"/>
                <w:sz w:val="20"/>
                <w:szCs w:val="20"/>
              </w:rPr>
            </w:pPr>
            <w:r>
              <w:rPr>
                <w:rFonts w:ascii="Times New Roman" w:eastAsia="仿宋_GB2312" w:hAnsi="Times New Roman"/>
                <w:color w:val="000000"/>
                <w:sz w:val="20"/>
                <w:szCs w:val="20"/>
              </w:rPr>
              <w:t>10</w:t>
            </w:r>
          </w:p>
        </w:tc>
      </w:tr>
      <w:tr w:rsidR="00D16DDE">
        <w:trPr>
          <w:trHeight w:val="369"/>
          <w:jc w:val="center"/>
        </w:trPr>
        <w:tc>
          <w:tcPr>
            <w:tcW w:w="1912"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1701"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满意度</w:t>
            </w:r>
          </w:p>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w:t>
            </w:r>
            <w:r>
              <w:rPr>
                <w:rFonts w:ascii="Times New Roman" w:eastAsia="方正仿宋_GBK" w:hAnsi="Times New Roman"/>
                <w:sz w:val="20"/>
                <w:szCs w:val="20"/>
              </w:rPr>
              <w:t>5</w:t>
            </w:r>
            <w:r>
              <w:rPr>
                <w:rFonts w:ascii="Times New Roman" w:eastAsia="方正仿宋_GBK" w:hAnsi="Times New Roman"/>
                <w:sz w:val="20"/>
                <w:szCs w:val="20"/>
              </w:rPr>
              <w:t>分）</w:t>
            </w: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服务对象满意度</w:t>
            </w:r>
          </w:p>
        </w:tc>
        <w:tc>
          <w:tcPr>
            <w:tcW w:w="1343" w:type="dxa"/>
            <w:vAlign w:val="center"/>
          </w:tcPr>
          <w:p w:rsidR="00D16DDE" w:rsidRDefault="006C3748">
            <w:pPr>
              <w:adjustRightInd w:val="0"/>
              <w:snapToGrid w:val="0"/>
              <w:jc w:val="center"/>
              <w:rPr>
                <w:rFonts w:ascii="Times New Roman" w:eastAsia="仿宋_GB2312" w:hAnsi="Times New Roman"/>
                <w:sz w:val="20"/>
                <w:szCs w:val="20"/>
              </w:rPr>
            </w:pPr>
            <w:r>
              <w:rPr>
                <w:rFonts w:ascii="Times New Roman" w:eastAsia="仿宋_GB2312" w:hAnsi="Times New Roman"/>
                <w:sz w:val="20"/>
                <w:szCs w:val="20"/>
              </w:rPr>
              <w:t>5</w:t>
            </w:r>
          </w:p>
        </w:tc>
        <w:tc>
          <w:tcPr>
            <w:tcW w:w="1139" w:type="dxa"/>
            <w:vAlign w:val="center"/>
          </w:tcPr>
          <w:p w:rsidR="00D16DDE" w:rsidRDefault="006C3748">
            <w:pPr>
              <w:jc w:val="center"/>
              <w:rPr>
                <w:rFonts w:ascii="Times New Roman" w:eastAsia="仿宋_GB2312" w:hAnsi="Times New Roman"/>
                <w:color w:val="000000"/>
                <w:sz w:val="20"/>
                <w:szCs w:val="20"/>
              </w:rPr>
            </w:pPr>
            <w:r>
              <w:rPr>
                <w:rFonts w:ascii="Times New Roman" w:eastAsia="仿宋_GB2312" w:hAnsi="Times New Roman"/>
                <w:color w:val="000000"/>
                <w:sz w:val="20"/>
                <w:szCs w:val="20"/>
              </w:rPr>
              <w:t>5</w:t>
            </w:r>
          </w:p>
        </w:tc>
      </w:tr>
      <w:tr w:rsidR="00D16DDE">
        <w:trPr>
          <w:trHeight w:val="369"/>
          <w:jc w:val="center"/>
        </w:trPr>
        <w:tc>
          <w:tcPr>
            <w:tcW w:w="6040" w:type="dxa"/>
            <w:gridSpan w:val="3"/>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合</w:t>
            </w:r>
            <w:proofErr w:type="gramStart"/>
            <w:r>
              <w:rPr>
                <w:rFonts w:ascii="Times New Roman" w:eastAsia="方正仿宋_GBK" w:hAnsi="Times New Roman"/>
                <w:sz w:val="20"/>
                <w:szCs w:val="20"/>
              </w:rPr>
              <w:t xml:space="preserve">　　　　</w:t>
            </w:r>
            <w:proofErr w:type="gramEnd"/>
            <w:r>
              <w:rPr>
                <w:rFonts w:ascii="Times New Roman" w:eastAsia="方正仿宋_GBK" w:hAnsi="Times New Roman"/>
                <w:sz w:val="20"/>
                <w:szCs w:val="20"/>
              </w:rPr>
              <w:t>计</w:t>
            </w:r>
          </w:p>
        </w:tc>
        <w:tc>
          <w:tcPr>
            <w:tcW w:w="1343" w:type="dxa"/>
            <w:vAlign w:val="center"/>
          </w:tcPr>
          <w:p w:rsidR="00D16DDE" w:rsidRDefault="006C3748">
            <w:pPr>
              <w:adjustRightInd w:val="0"/>
              <w:snapToGrid w:val="0"/>
              <w:jc w:val="center"/>
              <w:rPr>
                <w:rFonts w:ascii="Times New Roman" w:eastAsia="仿宋_GB2312" w:hAnsi="Times New Roman"/>
                <w:sz w:val="20"/>
                <w:szCs w:val="20"/>
              </w:rPr>
            </w:pPr>
            <w:r>
              <w:rPr>
                <w:rFonts w:ascii="Times New Roman" w:eastAsia="仿宋_GB2312" w:hAnsi="Times New Roman"/>
                <w:sz w:val="20"/>
                <w:szCs w:val="20"/>
              </w:rPr>
              <w:t>100</w:t>
            </w:r>
          </w:p>
        </w:tc>
        <w:tc>
          <w:tcPr>
            <w:tcW w:w="1139" w:type="dxa"/>
            <w:vAlign w:val="center"/>
          </w:tcPr>
          <w:p w:rsidR="00D16DDE" w:rsidRDefault="006C3748">
            <w:pPr>
              <w:jc w:val="center"/>
              <w:textAlignment w:val="center"/>
              <w:rPr>
                <w:rFonts w:ascii="Times New Roman" w:eastAsia="仿宋_GB2312" w:hAnsi="Times New Roman"/>
                <w:sz w:val="20"/>
                <w:szCs w:val="20"/>
              </w:rPr>
            </w:pPr>
            <w:r>
              <w:rPr>
                <w:rFonts w:ascii="Times New Roman" w:eastAsia="仿宋_GB2312" w:hAnsi="Times New Roman"/>
                <w:color w:val="000000"/>
                <w:kern w:val="0"/>
                <w:sz w:val="20"/>
                <w:szCs w:val="20"/>
              </w:rPr>
              <w:t>96</w:t>
            </w:r>
          </w:p>
        </w:tc>
      </w:tr>
    </w:tbl>
    <w:p w:rsidR="00D16DDE" w:rsidRDefault="006C3748">
      <w:pPr>
        <w:ind w:firstLineChars="200" w:firstLine="660"/>
        <w:rPr>
          <w:rFonts w:ascii="Times New Roman" w:eastAsia="方正黑体_GBK" w:hAnsi="Times New Roman"/>
          <w:sz w:val="33"/>
          <w:szCs w:val="33"/>
        </w:rPr>
      </w:pPr>
      <w:r>
        <w:rPr>
          <w:rFonts w:ascii="Times New Roman" w:eastAsia="方正黑体_GBK" w:hAnsi="Times New Roman"/>
          <w:sz w:val="33"/>
          <w:szCs w:val="33"/>
        </w:rPr>
        <w:t>四、绩效评价指标分析</w:t>
      </w:r>
    </w:p>
    <w:p w:rsidR="00D16DDE" w:rsidRDefault="006C3748">
      <w:pPr>
        <w:ind w:firstLineChars="200" w:firstLine="663"/>
        <w:rPr>
          <w:rFonts w:ascii="Times New Roman" w:eastAsia="方正楷体_GBK" w:hAnsi="Times New Roman"/>
          <w:sz w:val="33"/>
          <w:szCs w:val="33"/>
        </w:rPr>
      </w:pPr>
      <w:r>
        <w:rPr>
          <w:rFonts w:ascii="Times New Roman" w:eastAsia="方正楷体_GBK" w:hAnsi="Times New Roman"/>
          <w:b/>
          <w:bCs/>
          <w:sz w:val="33"/>
          <w:szCs w:val="33"/>
        </w:rPr>
        <w:t>（一）项目决策情况</w:t>
      </w:r>
    </w:p>
    <w:p w:rsidR="00D16DDE" w:rsidRDefault="006C3748">
      <w:pPr>
        <w:ind w:firstLineChars="200" w:firstLine="660"/>
        <w:rPr>
          <w:rFonts w:ascii="Times New Roman" w:eastAsia="方正仿宋_GBK" w:hAnsi="Times New Roman"/>
          <w:sz w:val="33"/>
          <w:szCs w:val="33"/>
        </w:rPr>
      </w:pPr>
      <w:r>
        <w:rPr>
          <w:rFonts w:ascii="Times New Roman" w:eastAsia="方正仿宋_GBK" w:hAnsi="Times New Roman"/>
          <w:sz w:val="33"/>
          <w:szCs w:val="33"/>
        </w:rPr>
        <w:t>按照《四川省社会治安综合治理委员会进一步加强和完善网格化服务管理的指导意见》（川综治委〔</w:t>
      </w:r>
      <w:r>
        <w:rPr>
          <w:rFonts w:ascii="Times New Roman" w:eastAsia="方正仿宋_GBK" w:hAnsi="Times New Roman"/>
          <w:sz w:val="33"/>
          <w:szCs w:val="33"/>
        </w:rPr>
        <w:t>2017</w:t>
      </w:r>
      <w:r>
        <w:rPr>
          <w:rFonts w:ascii="Times New Roman" w:eastAsia="方正仿宋_GBK" w:hAnsi="Times New Roman"/>
          <w:sz w:val="33"/>
          <w:szCs w:val="33"/>
        </w:rPr>
        <w:t>〕</w:t>
      </w:r>
      <w:r>
        <w:rPr>
          <w:rFonts w:ascii="Times New Roman" w:eastAsia="方正仿宋_GBK" w:hAnsi="Times New Roman"/>
          <w:sz w:val="33"/>
          <w:szCs w:val="33"/>
        </w:rPr>
        <w:t>16</w:t>
      </w:r>
      <w:r>
        <w:rPr>
          <w:rFonts w:ascii="Times New Roman" w:eastAsia="方正仿宋_GBK" w:hAnsi="Times New Roman"/>
          <w:sz w:val="33"/>
          <w:szCs w:val="33"/>
        </w:rPr>
        <w:t>号）的要求开展相关工作。</w:t>
      </w:r>
    </w:p>
    <w:p w:rsidR="00D16DDE" w:rsidRDefault="006C3748">
      <w:pPr>
        <w:ind w:firstLineChars="200" w:firstLine="663"/>
        <w:rPr>
          <w:rFonts w:ascii="Times New Roman" w:eastAsia="楷体_GB2312" w:hAnsi="Times New Roman"/>
          <w:b/>
          <w:bCs/>
          <w:sz w:val="33"/>
          <w:szCs w:val="33"/>
        </w:rPr>
      </w:pPr>
      <w:r>
        <w:rPr>
          <w:rFonts w:ascii="Times New Roman" w:eastAsia="方正楷体_GBK" w:hAnsi="Times New Roman" w:hint="eastAsia"/>
          <w:b/>
          <w:bCs/>
          <w:sz w:val="33"/>
          <w:szCs w:val="33"/>
        </w:rPr>
        <w:t>（二）</w:t>
      </w:r>
      <w:r>
        <w:rPr>
          <w:rFonts w:ascii="Times New Roman" w:eastAsia="方正楷体_GBK" w:hAnsi="Times New Roman"/>
          <w:b/>
          <w:bCs/>
          <w:sz w:val="33"/>
          <w:szCs w:val="33"/>
        </w:rPr>
        <w:t>项目过程情况</w:t>
      </w:r>
    </w:p>
    <w:p w:rsidR="00D16DDE" w:rsidRDefault="006C3748">
      <w:pPr>
        <w:ind w:firstLineChars="200" w:firstLine="660"/>
        <w:rPr>
          <w:rFonts w:ascii="Times New Roman" w:eastAsia="方正仿宋_GBK" w:hAnsi="Times New Roman"/>
          <w:sz w:val="33"/>
          <w:szCs w:val="33"/>
        </w:rPr>
      </w:pPr>
      <w:r>
        <w:rPr>
          <w:rFonts w:ascii="Times New Roman" w:eastAsia="方正仿宋_GBK" w:hAnsi="Times New Roman"/>
          <w:sz w:val="33"/>
          <w:szCs w:val="33"/>
        </w:rPr>
        <w:t>区委政法委制定并发布了《网格员考核办法》，负责</w:t>
      </w:r>
      <w:proofErr w:type="gramStart"/>
      <w:r>
        <w:rPr>
          <w:rFonts w:ascii="Times New Roman" w:eastAsia="方正仿宋_GBK" w:hAnsi="Times New Roman"/>
          <w:sz w:val="33"/>
          <w:szCs w:val="33"/>
        </w:rPr>
        <w:t>网格员</w:t>
      </w:r>
      <w:proofErr w:type="gramEnd"/>
      <w:r>
        <w:rPr>
          <w:rFonts w:ascii="Times New Roman" w:eastAsia="方正仿宋_GBK" w:hAnsi="Times New Roman"/>
          <w:sz w:val="33"/>
          <w:szCs w:val="33"/>
        </w:rPr>
        <w:t>的督导、培训、考核，有效提升了西区</w:t>
      </w:r>
      <w:proofErr w:type="gramStart"/>
      <w:r>
        <w:rPr>
          <w:rFonts w:ascii="Times New Roman" w:eastAsia="方正仿宋_GBK" w:hAnsi="Times New Roman"/>
          <w:sz w:val="33"/>
          <w:szCs w:val="33"/>
        </w:rPr>
        <w:t>网格员</w:t>
      </w:r>
      <w:proofErr w:type="gramEnd"/>
      <w:r>
        <w:rPr>
          <w:rFonts w:ascii="Times New Roman" w:eastAsia="方正仿宋_GBK" w:hAnsi="Times New Roman" w:hint="eastAsia"/>
          <w:sz w:val="33"/>
          <w:szCs w:val="33"/>
        </w:rPr>
        <w:t>的</w:t>
      </w:r>
      <w:r>
        <w:rPr>
          <w:rFonts w:ascii="Times New Roman" w:eastAsia="方正仿宋_GBK" w:hAnsi="Times New Roman"/>
          <w:sz w:val="33"/>
          <w:szCs w:val="33"/>
        </w:rPr>
        <w:t>业务水平，进一步保障西区社会综合治理工作纵深推进。</w:t>
      </w:r>
    </w:p>
    <w:p w:rsidR="00D16DDE" w:rsidRDefault="006C3748">
      <w:pPr>
        <w:ind w:firstLineChars="200" w:firstLine="663"/>
        <w:rPr>
          <w:rFonts w:ascii="Times New Roman" w:eastAsia="楷体_GB2312" w:hAnsi="Times New Roman"/>
          <w:sz w:val="33"/>
          <w:szCs w:val="33"/>
        </w:rPr>
      </w:pPr>
      <w:r>
        <w:rPr>
          <w:rFonts w:ascii="Times New Roman" w:eastAsia="方正楷体_GBK" w:hAnsi="Times New Roman" w:hint="eastAsia"/>
          <w:b/>
          <w:bCs/>
          <w:sz w:val="33"/>
          <w:szCs w:val="33"/>
        </w:rPr>
        <w:t>（三）</w:t>
      </w:r>
      <w:r>
        <w:rPr>
          <w:rFonts w:ascii="Times New Roman" w:eastAsia="方正楷体_GBK" w:hAnsi="Times New Roman"/>
          <w:b/>
          <w:bCs/>
          <w:sz w:val="33"/>
          <w:szCs w:val="33"/>
        </w:rPr>
        <w:t>项目产出情况</w:t>
      </w:r>
    </w:p>
    <w:p w:rsidR="00D16DDE" w:rsidRDefault="006C3748">
      <w:pPr>
        <w:ind w:firstLineChars="200" w:firstLine="660"/>
        <w:rPr>
          <w:rFonts w:ascii="Times New Roman" w:eastAsia="方正仿宋_GBK" w:hAnsi="Times New Roman"/>
          <w:sz w:val="33"/>
          <w:szCs w:val="33"/>
        </w:rPr>
      </w:pPr>
      <w:r>
        <w:rPr>
          <w:rFonts w:ascii="Times New Roman" w:eastAsia="方正仿宋_GBK" w:hAnsi="Times New Roman"/>
          <w:sz w:val="33"/>
          <w:szCs w:val="33"/>
        </w:rPr>
        <w:t>全区已经建成了区、镇（街道）、社区（村）、网格四级网格管理体系，配发电脑端登录账号</w:t>
      </w:r>
      <w:r>
        <w:rPr>
          <w:rFonts w:ascii="Times New Roman" w:eastAsia="方正仿宋_GBK" w:hAnsi="Times New Roman"/>
          <w:sz w:val="33"/>
          <w:szCs w:val="33"/>
        </w:rPr>
        <w:t>64</w:t>
      </w:r>
      <w:r>
        <w:rPr>
          <w:rFonts w:ascii="Times New Roman" w:eastAsia="方正仿宋_GBK" w:hAnsi="Times New Roman"/>
          <w:sz w:val="33"/>
          <w:szCs w:val="33"/>
        </w:rPr>
        <w:t>个，手机端登录账号</w:t>
      </w:r>
      <w:r>
        <w:rPr>
          <w:rFonts w:ascii="Times New Roman" w:eastAsia="方正仿宋_GBK" w:hAnsi="Times New Roman"/>
          <w:sz w:val="33"/>
          <w:szCs w:val="33"/>
        </w:rPr>
        <w:t>136</w:t>
      </w:r>
      <w:r>
        <w:rPr>
          <w:rFonts w:ascii="Times New Roman" w:eastAsia="方正仿宋_GBK" w:hAnsi="Times New Roman"/>
          <w:sz w:val="33"/>
          <w:szCs w:val="33"/>
        </w:rPr>
        <w:t>个，接通区级单位（部门）</w:t>
      </w:r>
      <w:r>
        <w:rPr>
          <w:rFonts w:ascii="Times New Roman" w:eastAsia="方正仿宋_GBK" w:hAnsi="Times New Roman"/>
          <w:sz w:val="33"/>
          <w:szCs w:val="33"/>
        </w:rPr>
        <w:t>12</w:t>
      </w:r>
      <w:r>
        <w:rPr>
          <w:rFonts w:ascii="Times New Roman" w:eastAsia="方正仿宋_GBK" w:hAnsi="Times New Roman"/>
          <w:sz w:val="33"/>
          <w:szCs w:val="33"/>
        </w:rPr>
        <w:t>个，接通派出所、司法所、卫生</w:t>
      </w:r>
      <w:r>
        <w:rPr>
          <w:rFonts w:ascii="Times New Roman" w:eastAsia="方正仿宋_GBK" w:hAnsi="Times New Roman"/>
          <w:sz w:val="33"/>
          <w:szCs w:val="33"/>
        </w:rPr>
        <w:lastRenderedPageBreak/>
        <w:t>服务中心（院）</w:t>
      </w:r>
      <w:r>
        <w:rPr>
          <w:rFonts w:ascii="Times New Roman" w:eastAsia="方正仿宋_GBK" w:hAnsi="Times New Roman"/>
          <w:sz w:val="33"/>
          <w:szCs w:val="33"/>
        </w:rPr>
        <w:t>22</w:t>
      </w:r>
      <w:r>
        <w:rPr>
          <w:rFonts w:ascii="Times New Roman" w:eastAsia="方正仿宋_GBK" w:hAnsi="Times New Roman"/>
          <w:sz w:val="33"/>
          <w:szCs w:val="33"/>
        </w:rPr>
        <w:t>个，</w:t>
      </w:r>
      <w:r>
        <w:rPr>
          <w:rFonts w:ascii="Times New Roman" w:eastAsia="方正仿宋_GBK" w:hAnsi="Times New Roman" w:hint="eastAsia"/>
          <w:sz w:val="33"/>
          <w:szCs w:val="33"/>
        </w:rPr>
        <w:t>开通</w:t>
      </w:r>
      <w:r>
        <w:rPr>
          <w:rFonts w:ascii="Times New Roman" w:eastAsia="方正仿宋_GBK" w:hAnsi="Times New Roman"/>
          <w:sz w:val="33"/>
          <w:szCs w:val="33"/>
        </w:rPr>
        <w:t>了网格事项发现、处置、上报、交办、办结、回访、评价等功能。</w:t>
      </w:r>
    </w:p>
    <w:p w:rsidR="00D16DDE" w:rsidRDefault="006C3748">
      <w:pPr>
        <w:ind w:firstLineChars="200" w:firstLine="663"/>
        <w:rPr>
          <w:rFonts w:ascii="Times New Roman" w:eastAsia="方正楷体_GBK" w:hAnsi="Times New Roman"/>
          <w:b/>
          <w:bCs/>
          <w:sz w:val="33"/>
          <w:szCs w:val="33"/>
        </w:rPr>
      </w:pPr>
      <w:r>
        <w:rPr>
          <w:rFonts w:ascii="Times New Roman" w:eastAsia="方正楷体_GBK" w:hAnsi="Times New Roman"/>
          <w:b/>
          <w:bCs/>
          <w:sz w:val="33"/>
          <w:szCs w:val="33"/>
        </w:rPr>
        <w:t>（四）项目效益情况</w:t>
      </w:r>
    </w:p>
    <w:p w:rsidR="00D16DDE" w:rsidRDefault="006C3748">
      <w:pPr>
        <w:ind w:firstLineChars="200" w:firstLine="660"/>
        <w:rPr>
          <w:rFonts w:ascii="Times New Roman" w:eastAsia="方正仿宋_GBK" w:hAnsi="Times New Roman"/>
          <w:sz w:val="33"/>
          <w:szCs w:val="33"/>
        </w:rPr>
      </w:pPr>
      <w:r>
        <w:rPr>
          <w:rFonts w:ascii="Times New Roman" w:eastAsia="方正仿宋_GBK" w:hAnsi="Times New Roman" w:hint="eastAsia"/>
          <w:sz w:val="33"/>
          <w:szCs w:val="33"/>
        </w:rPr>
        <w:t>西区</w:t>
      </w:r>
      <w:r>
        <w:rPr>
          <w:rFonts w:ascii="Times New Roman" w:eastAsia="方正仿宋_GBK" w:hAnsi="Times New Roman"/>
          <w:sz w:val="33"/>
          <w:szCs w:val="33"/>
        </w:rPr>
        <w:t>自推动网格化管理工作以来，积极创新实践，为新常态下基层社会综合治理发挥了积极的作用，有效提升了辖区</w:t>
      </w:r>
      <w:r>
        <w:rPr>
          <w:rFonts w:ascii="Times New Roman" w:eastAsia="方正仿宋_GBK" w:hAnsi="Times New Roman" w:hint="eastAsia"/>
          <w:sz w:val="33"/>
          <w:szCs w:val="33"/>
        </w:rPr>
        <w:t>居民</w:t>
      </w:r>
      <w:r>
        <w:rPr>
          <w:rFonts w:ascii="Times New Roman" w:eastAsia="方正仿宋_GBK" w:hAnsi="Times New Roman"/>
          <w:sz w:val="33"/>
          <w:szCs w:val="33"/>
        </w:rPr>
        <w:t>安全感和满意度。</w:t>
      </w:r>
    </w:p>
    <w:p w:rsidR="00D16DDE" w:rsidRDefault="006C3748">
      <w:pPr>
        <w:ind w:firstLineChars="200" w:firstLine="660"/>
        <w:rPr>
          <w:rFonts w:ascii="Times New Roman" w:eastAsia="方正黑体_GBK" w:hAnsi="Times New Roman"/>
          <w:sz w:val="33"/>
          <w:szCs w:val="33"/>
        </w:rPr>
      </w:pPr>
      <w:r>
        <w:rPr>
          <w:rFonts w:ascii="Times New Roman" w:eastAsia="方正黑体_GBK" w:hAnsi="Times New Roman"/>
          <w:sz w:val="33"/>
          <w:szCs w:val="33"/>
        </w:rPr>
        <w:t>五、主要经验及做法、存在的问题及原因分析</w:t>
      </w:r>
    </w:p>
    <w:p w:rsidR="00D16DDE" w:rsidRDefault="006C3748">
      <w:pPr>
        <w:ind w:firstLineChars="200" w:firstLine="663"/>
        <w:rPr>
          <w:rFonts w:ascii="Times New Roman" w:eastAsia="方正楷体_GBK" w:hAnsi="Times New Roman"/>
          <w:b/>
          <w:bCs/>
          <w:sz w:val="33"/>
          <w:szCs w:val="33"/>
        </w:rPr>
      </w:pPr>
      <w:r>
        <w:rPr>
          <w:rFonts w:ascii="Times New Roman" w:eastAsia="方正楷体_GBK" w:hAnsi="Times New Roman"/>
          <w:b/>
          <w:bCs/>
          <w:sz w:val="33"/>
          <w:szCs w:val="33"/>
        </w:rPr>
        <w:t>（</w:t>
      </w:r>
      <w:r>
        <w:rPr>
          <w:rFonts w:ascii="Times New Roman" w:eastAsia="方正楷体_GBK" w:hAnsi="Times New Roman"/>
          <w:b/>
          <w:bCs/>
          <w:sz w:val="33"/>
          <w:szCs w:val="33"/>
        </w:rPr>
        <w:t>一）主要经验</w:t>
      </w:r>
    </w:p>
    <w:p w:rsidR="00D16DDE" w:rsidRDefault="006C3748">
      <w:pPr>
        <w:ind w:firstLineChars="200" w:firstLine="660"/>
        <w:rPr>
          <w:rFonts w:ascii="Times New Roman" w:eastAsia="方正仿宋_GBK" w:hAnsi="Times New Roman"/>
          <w:sz w:val="33"/>
          <w:szCs w:val="33"/>
        </w:rPr>
      </w:pPr>
      <w:r>
        <w:rPr>
          <w:rFonts w:ascii="Times New Roman" w:eastAsia="方正仿宋_GBK" w:hAnsi="Times New Roman"/>
          <w:sz w:val="33"/>
          <w:szCs w:val="33"/>
        </w:rPr>
        <w:t>按照全区网格化项目开展的实际工作情况，所需项目资金纳入</w:t>
      </w:r>
      <w:r>
        <w:rPr>
          <w:rFonts w:ascii="Times New Roman" w:eastAsia="方正仿宋_GBK" w:hAnsi="Times New Roman" w:hint="eastAsia"/>
          <w:sz w:val="33"/>
          <w:szCs w:val="33"/>
        </w:rPr>
        <w:t>财政</w:t>
      </w:r>
      <w:r>
        <w:rPr>
          <w:rFonts w:ascii="Times New Roman" w:eastAsia="方正仿宋_GBK" w:hAnsi="Times New Roman"/>
          <w:sz w:val="33"/>
          <w:szCs w:val="33"/>
        </w:rPr>
        <w:t>年初预算，根据镇（街道）专兼职</w:t>
      </w:r>
      <w:proofErr w:type="gramStart"/>
      <w:r>
        <w:rPr>
          <w:rFonts w:ascii="Times New Roman" w:eastAsia="方正仿宋_GBK" w:hAnsi="Times New Roman"/>
          <w:sz w:val="33"/>
          <w:szCs w:val="33"/>
        </w:rPr>
        <w:t>网格员</w:t>
      </w:r>
      <w:proofErr w:type="gramEnd"/>
      <w:r>
        <w:rPr>
          <w:rFonts w:ascii="Times New Roman" w:eastAsia="方正仿宋_GBK" w:hAnsi="Times New Roman"/>
          <w:sz w:val="33"/>
          <w:szCs w:val="33"/>
        </w:rPr>
        <w:t>的数量进行资金分配，及时划拨，有力保障网格化工作顺利开展。</w:t>
      </w:r>
    </w:p>
    <w:p w:rsidR="00D16DDE" w:rsidRDefault="006C3748">
      <w:pPr>
        <w:ind w:firstLineChars="200" w:firstLine="663"/>
        <w:rPr>
          <w:rFonts w:ascii="Times New Roman" w:eastAsia="方正楷体_GBK" w:hAnsi="Times New Roman"/>
          <w:b/>
          <w:bCs/>
          <w:sz w:val="33"/>
          <w:szCs w:val="33"/>
        </w:rPr>
      </w:pPr>
      <w:r>
        <w:rPr>
          <w:rFonts w:ascii="Times New Roman" w:eastAsia="方正楷体_GBK" w:hAnsi="Times New Roman"/>
          <w:b/>
          <w:bCs/>
          <w:sz w:val="33"/>
          <w:szCs w:val="33"/>
        </w:rPr>
        <w:t>（二）存在的问题</w:t>
      </w:r>
    </w:p>
    <w:p w:rsidR="00D16DDE" w:rsidRDefault="006C3748">
      <w:pPr>
        <w:ind w:firstLineChars="200" w:firstLine="663"/>
        <w:rPr>
          <w:rFonts w:ascii="Times New Roman" w:eastAsia="方正仿宋_GBK" w:hAnsi="Times New Roman"/>
          <w:sz w:val="33"/>
          <w:szCs w:val="33"/>
        </w:rPr>
      </w:pPr>
      <w:r>
        <w:rPr>
          <w:rFonts w:ascii="Times New Roman" w:eastAsia="方正仿宋_GBK" w:hAnsi="Times New Roman"/>
          <w:b/>
          <w:sz w:val="33"/>
          <w:szCs w:val="33"/>
        </w:rPr>
        <w:t>一是</w:t>
      </w:r>
      <w:r>
        <w:rPr>
          <w:rFonts w:ascii="Times New Roman" w:eastAsia="方正仿宋_GBK" w:hAnsi="Times New Roman"/>
          <w:sz w:val="33"/>
          <w:szCs w:val="33"/>
        </w:rPr>
        <w:t>区委</w:t>
      </w:r>
      <w:proofErr w:type="gramStart"/>
      <w:r>
        <w:rPr>
          <w:rFonts w:ascii="Times New Roman" w:eastAsia="方正仿宋_GBK" w:hAnsi="Times New Roman"/>
          <w:sz w:val="33"/>
          <w:szCs w:val="33"/>
        </w:rPr>
        <w:t>政法委分配给</w:t>
      </w:r>
      <w:proofErr w:type="gramEnd"/>
      <w:r>
        <w:rPr>
          <w:rFonts w:ascii="Times New Roman" w:eastAsia="方正仿宋_GBK" w:hAnsi="Times New Roman"/>
          <w:sz w:val="33"/>
          <w:szCs w:val="33"/>
        </w:rPr>
        <w:t>各街办和格里坪镇网格信息化建</w:t>
      </w:r>
      <w:r>
        <w:rPr>
          <w:rFonts w:ascii="Times New Roman" w:eastAsia="方正仿宋_GBK" w:hAnsi="Times New Roman"/>
          <w:spacing w:val="6"/>
          <w:sz w:val="33"/>
          <w:szCs w:val="33"/>
        </w:rPr>
        <w:t>设经费安排未实行公开公示。</w:t>
      </w:r>
      <w:r>
        <w:rPr>
          <w:rFonts w:ascii="Times New Roman" w:eastAsia="方正仿宋_GBK" w:hAnsi="Times New Roman"/>
          <w:b/>
          <w:spacing w:val="6"/>
          <w:sz w:val="33"/>
          <w:szCs w:val="33"/>
        </w:rPr>
        <w:t>二是</w:t>
      </w:r>
      <w:r>
        <w:rPr>
          <w:rFonts w:ascii="Times New Roman" w:eastAsia="方正仿宋_GBK" w:hAnsi="Times New Roman"/>
          <w:spacing w:val="6"/>
          <w:sz w:val="33"/>
          <w:szCs w:val="33"/>
        </w:rPr>
        <w:t>群众对网格化工作知晓率偏低</w:t>
      </w:r>
      <w:r>
        <w:rPr>
          <w:rFonts w:ascii="Times New Roman" w:eastAsia="方正仿宋_GBK" w:hAnsi="Times New Roman"/>
          <w:sz w:val="33"/>
          <w:szCs w:val="33"/>
        </w:rPr>
        <w:t>。</w:t>
      </w:r>
    </w:p>
    <w:p w:rsidR="00D16DDE" w:rsidRDefault="006C3748">
      <w:pPr>
        <w:ind w:firstLineChars="200" w:firstLine="660"/>
        <w:rPr>
          <w:rFonts w:ascii="Times New Roman" w:eastAsia="方正黑体_GBK" w:hAnsi="Times New Roman"/>
          <w:sz w:val="33"/>
          <w:szCs w:val="33"/>
        </w:rPr>
      </w:pPr>
      <w:r>
        <w:rPr>
          <w:rFonts w:ascii="Times New Roman" w:eastAsia="方正黑体_GBK" w:hAnsi="Times New Roman"/>
          <w:sz w:val="33"/>
          <w:szCs w:val="33"/>
        </w:rPr>
        <w:t>六、有关建议</w:t>
      </w:r>
    </w:p>
    <w:p w:rsidR="00D16DDE" w:rsidRDefault="006C3748">
      <w:pPr>
        <w:ind w:firstLineChars="200" w:firstLine="663"/>
        <w:rPr>
          <w:rFonts w:ascii="Times New Roman" w:eastAsia="方正仿宋_GBK" w:hAnsi="Times New Roman"/>
          <w:sz w:val="33"/>
          <w:szCs w:val="33"/>
        </w:rPr>
      </w:pPr>
      <w:r>
        <w:rPr>
          <w:rFonts w:ascii="Times New Roman" w:eastAsia="方正仿宋_GBK" w:hAnsi="Times New Roman"/>
          <w:b/>
          <w:sz w:val="33"/>
          <w:szCs w:val="33"/>
        </w:rPr>
        <w:t>一是</w:t>
      </w:r>
      <w:r>
        <w:rPr>
          <w:rFonts w:ascii="Times New Roman" w:eastAsia="方正仿宋_GBK" w:hAnsi="Times New Roman"/>
          <w:sz w:val="33"/>
          <w:szCs w:val="33"/>
        </w:rPr>
        <w:t>进一步规范网格管理员职责，强化督导考核。</w:t>
      </w:r>
      <w:r>
        <w:rPr>
          <w:rFonts w:ascii="Times New Roman" w:eastAsia="方正仿宋_GBK" w:hAnsi="Times New Roman"/>
          <w:b/>
          <w:sz w:val="33"/>
          <w:szCs w:val="33"/>
        </w:rPr>
        <w:t>二是</w:t>
      </w:r>
      <w:r>
        <w:rPr>
          <w:rFonts w:ascii="Times New Roman" w:eastAsia="方正仿宋_GBK" w:hAnsi="Times New Roman"/>
          <w:sz w:val="33"/>
          <w:szCs w:val="33"/>
        </w:rPr>
        <w:t>严格履行财务相关手续。</w:t>
      </w:r>
    </w:p>
    <w:p w:rsidR="00D16DDE" w:rsidRDefault="00D16DDE">
      <w:pPr>
        <w:spacing w:line="353" w:lineRule="auto"/>
        <w:ind w:firstLineChars="200" w:firstLine="660"/>
        <w:rPr>
          <w:rFonts w:ascii="Times New Roman" w:eastAsia="方正仿宋_GBK" w:hAnsi="Times New Roman"/>
          <w:sz w:val="33"/>
          <w:szCs w:val="33"/>
        </w:rPr>
      </w:pPr>
    </w:p>
    <w:p w:rsidR="00D16DDE" w:rsidRDefault="00D16DDE">
      <w:pPr>
        <w:spacing w:line="353" w:lineRule="auto"/>
        <w:ind w:firstLineChars="200" w:firstLine="660"/>
        <w:rPr>
          <w:rFonts w:ascii="Times New Roman" w:eastAsia="方正仿宋_GBK" w:hAnsi="Times New Roman"/>
          <w:sz w:val="33"/>
          <w:szCs w:val="33"/>
        </w:rPr>
      </w:pPr>
    </w:p>
    <w:p w:rsidR="00D16DDE" w:rsidRDefault="006C3748">
      <w:pPr>
        <w:pStyle w:val="a6"/>
        <w:widowControl w:val="0"/>
        <w:spacing w:before="0" w:beforeAutospacing="0" w:after="0" w:afterAutospacing="0" w:line="353" w:lineRule="auto"/>
        <w:jc w:val="both"/>
        <w:rPr>
          <w:rFonts w:ascii="Times New Roman" w:eastAsia="方正黑体_GBK" w:hAnsi="Times New Roman" w:cs="Times New Roman"/>
          <w:sz w:val="32"/>
          <w:szCs w:val="32"/>
        </w:rPr>
      </w:pPr>
      <w:r>
        <w:rPr>
          <w:rFonts w:ascii="Times New Roman" w:eastAsia="方正黑体_GBK" w:hAnsi="Times New Roman" w:cs="Times New Roman"/>
          <w:sz w:val="32"/>
          <w:szCs w:val="32"/>
        </w:rPr>
        <w:lastRenderedPageBreak/>
        <w:t>附件</w:t>
      </w:r>
      <w:r>
        <w:rPr>
          <w:rFonts w:ascii="Times New Roman" w:eastAsia="方正黑体_GBK" w:hAnsi="Times New Roman" w:cs="Times New Roman"/>
          <w:sz w:val="32"/>
          <w:szCs w:val="32"/>
        </w:rPr>
        <w:t>2</w:t>
      </w:r>
    </w:p>
    <w:p w:rsidR="00D16DDE" w:rsidRDefault="006C3748">
      <w:pPr>
        <w:pStyle w:val="a4"/>
        <w:tabs>
          <w:tab w:val="left" w:pos="1731"/>
          <w:tab w:val="center" w:pos="4213"/>
        </w:tabs>
        <w:spacing w:beforeLines="100" w:before="312" w:line="0" w:lineRule="atLeast"/>
        <w:jc w:val="center"/>
        <w:rPr>
          <w:rFonts w:ascii="方正小标宋_GBK" w:eastAsia="方正小标宋_GBK" w:hAnsi="方正小标宋_GBK" w:cs="方正小标宋_GBK"/>
          <w:b/>
          <w:kern w:val="0"/>
          <w:sz w:val="36"/>
          <w:szCs w:val="36"/>
        </w:rPr>
      </w:pPr>
      <w:r>
        <w:rPr>
          <w:rFonts w:ascii="方正小标宋_GBK" w:eastAsia="方正小标宋_GBK" w:hAnsi="方正小标宋_GBK" w:cs="方正小标宋_GBK" w:hint="eastAsia"/>
          <w:b/>
          <w:kern w:val="0"/>
          <w:sz w:val="36"/>
          <w:szCs w:val="36"/>
        </w:rPr>
        <w:t>2020</w:t>
      </w:r>
      <w:r>
        <w:rPr>
          <w:rFonts w:ascii="方正小标宋_GBK" w:eastAsia="方正小标宋_GBK" w:hAnsi="方正小标宋_GBK" w:cs="方正小标宋_GBK" w:hint="eastAsia"/>
          <w:b/>
          <w:kern w:val="0"/>
          <w:sz w:val="36"/>
          <w:szCs w:val="36"/>
        </w:rPr>
        <w:t>年环卫作业生产经费绩效评价报告</w:t>
      </w:r>
    </w:p>
    <w:p w:rsidR="00D16DDE" w:rsidRDefault="00D16DDE">
      <w:pPr>
        <w:pStyle w:val="a4"/>
        <w:spacing w:line="0" w:lineRule="atLeast"/>
        <w:rPr>
          <w:rFonts w:ascii="Times New Roman" w:eastAsia="方正小标宋_GBK" w:hAnsi="Times New Roman"/>
          <w:b/>
          <w:sz w:val="38"/>
          <w:szCs w:val="38"/>
        </w:rPr>
      </w:pPr>
    </w:p>
    <w:p w:rsidR="00D16DDE" w:rsidRDefault="006C3748">
      <w:pPr>
        <w:ind w:firstLineChars="200" w:firstLine="660"/>
        <w:rPr>
          <w:rFonts w:ascii="Times New Roman" w:eastAsia="方正仿宋_GBK" w:hAnsi="Times New Roman"/>
          <w:sz w:val="33"/>
          <w:szCs w:val="33"/>
        </w:rPr>
      </w:pPr>
      <w:r>
        <w:rPr>
          <w:rFonts w:ascii="Times New Roman" w:eastAsia="方正仿宋_GBK" w:hAnsi="Times New Roman"/>
          <w:sz w:val="33"/>
          <w:szCs w:val="33"/>
        </w:rPr>
        <w:t>根据《中华人民共和国预算法》《中共四川省委</w:t>
      </w:r>
      <w:r>
        <w:rPr>
          <w:rFonts w:ascii="Times New Roman" w:eastAsia="方正仿宋_GBK" w:hAnsi="Times New Roman"/>
          <w:sz w:val="33"/>
          <w:szCs w:val="33"/>
        </w:rPr>
        <w:t xml:space="preserve"> </w:t>
      </w:r>
      <w:r>
        <w:rPr>
          <w:rFonts w:ascii="Times New Roman" w:eastAsia="方正仿宋_GBK" w:hAnsi="Times New Roman"/>
          <w:sz w:val="33"/>
          <w:szCs w:val="33"/>
        </w:rPr>
        <w:t>四川省人民政府关于全面实施预算绩效管理的实施意见》以及市第十届人大常委会第四次会议提出的</w:t>
      </w:r>
      <w:r>
        <w:rPr>
          <w:rFonts w:ascii="Times New Roman" w:eastAsia="方正仿宋_GBK" w:hAnsi="Times New Roman" w:hint="eastAsia"/>
          <w:sz w:val="33"/>
          <w:szCs w:val="33"/>
        </w:rPr>
        <w:t>“</w:t>
      </w:r>
      <w:r>
        <w:rPr>
          <w:rFonts w:ascii="Times New Roman" w:eastAsia="方正仿宋_GBK" w:hAnsi="Times New Roman"/>
          <w:sz w:val="33"/>
          <w:szCs w:val="33"/>
        </w:rPr>
        <w:t>进一步完善财政支出绩效评价制度，尤其是对评价结果的运用制度</w:t>
      </w:r>
      <w:r>
        <w:rPr>
          <w:rFonts w:ascii="Times New Roman" w:eastAsia="方正仿宋_GBK" w:hAnsi="Times New Roman" w:hint="eastAsia"/>
          <w:sz w:val="33"/>
          <w:szCs w:val="33"/>
        </w:rPr>
        <w:t>”</w:t>
      </w:r>
      <w:r>
        <w:rPr>
          <w:rFonts w:ascii="Times New Roman" w:eastAsia="方正仿宋_GBK" w:hAnsi="Times New Roman"/>
          <w:sz w:val="33"/>
          <w:szCs w:val="33"/>
        </w:rPr>
        <w:t>等要求，于</w:t>
      </w:r>
      <w:r>
        <w:rPr>
          <w:rFonts w:ascii="Times New Roman" w:eastAsia="方正仿宋_GBK" w:hAnsi="Times New Roman"/>
          <w:sz w:val="33"/>
          <w:szCs w:val="33"/>
        </w:rPr>
        <w:t>2021</w:t>
      </w:r>
      <w:r>
        <w:rPr>
          <w:rFonts w:ascii="Times New Roman" w:eastAsia="方正仿宋_GBK" w:hAnsi="Times New Roman"/>
          <w:sz w:val="33"/>
          <w:szCs w:val="33"/>
        </w:rPr>
        <w:t>年</w:t>
      </w:r>
      <w:r>
        <w:rPr>
          <w:rFonts w:ascii="Times New Roman" w:eastAsia="方正仿宋_GBK" w:hAnsi="Times New Roman"/>
          <w:sz w:val="33"/>
          <w:szCs w:val="33"/>
        </w:rPr>
        <w:t>6</w:t>
      </w:r>
      <w:r>
        <w:rPr>
          <w:rFonts w:ascii="Times New Roman" w:eastAsia="方正仿宋_GBK" w:hAnsi="Times New Roman"/>
          <w:sz w:val="33"/>
          <w:szCs w:val="33"/>
        </w:rPr>
        <w:t>月至</w:t>
      </w:r>
      <w:r>
        <w:rPr>
          <w:rFonts w:ascii="Times New Roman" w:eastAsia="方正仿宋_GBK" w:hAnsi="Times New Roman"/>
          <w:sz w:val="33"/>
          <w:szCs w:val="33"/>
        </w:rPr>
        <w:t>7</w:t>
      </w:r>
      <w:r>
        <w:rPr>
          <w:rFonts w:ascii="Times New Roman" w:eastAsia="方正仿宋_GBK" w:hAnsi="Times New Roman"/>
          <w:sz w:val="33"/>
          <w:szCs w:val="33"/>
        </w:rPr>
        <w:t>月对</w:t>
      </w:r>
      <w:r>
        <w:rPr>
          <w:rFonts w:ascii="Times New Roman" w:eastAsia="方正仿宋_GBK" w:hAnsi="Times New Roman"/>
          <w:sz w:val="33"/>
          <w:szCs w:val="33"/>
        </w:rPr>
        <w:t>2020</w:t>
      </w:r>
      <w:r>
        <w:rPr>
          <w:rFonts w:ascii="Times New Roman" w:eastAsia="方正仿宋_GBK" w:hAnsi="Times New Roman"/>
          <w:sz w:val="33"/>
          <w:szCs w:val="33"/>
        </w:rPr>
        <w:t>年环卫作业生产经费开展了绩效评价，现将有关情况报告如下。</w:t>
      </w:r>
    </w:p>
    <w:p w:rsidR="00D16DDE" w:rsidRDefault="006C3748">
      <w:pPr>
        <w:ind w:firstLineChars="200" w:firstLine="660"/>
        <w:rPr>
          <w:rFonts w:ascii="Times New Roman" w:eastAsia="方正黑体_GBK" w:hAnsi="Times New Roman"/>
          <w:sz w:val="33"/>
          <w:szCs w:val="33"/>
        </w:rPr>
      </w:pPr>
      <w:r>
        <w:rPr>
          <w:rFonts w:ascii="Times New Roman" w:eastAsia="方正黑体_GBK" w:hAnsi="Times New Roman"/>
          <w:sz w:val="33"/>
          <w:szCs w:val="33"/>
        </w:rPr>
        <w:t>一、基本情况</w:t>
      </w:r>
    </w:p>
    <w:p w:rsidR="00D16DDE" w:rsidRDefault="006C3748">
      <w:pPr>
        <w:ind w:firstLineChars="200" w:firstLine="663"/>
        <w:rPr>
          <w:rFonts w:ascii="Times New Roman" w:eastAsia="方正楷体_GBK" w:hAnsi="Times New Roman"/>
          <w:b/>
          <w:bCs/>
          <w:sz w:val="33"/>
          <w:szCs w:val="33"/>
        </w:rPr>
      </w:pPr>
      <w:r>
        <w:rPr>
          <w:rFonts w:ascii="Times New Roman" w:eastAsia="方正楷体_GBK" w:hAnsi="Times New Roman"/>
          <w:b/>
          <w:bCs/>
          <w:sz w:val="33"/>
          <w:szCs w:val="33"/>
        </w:rPr>
        <w:t>（一）项目概况</w:t>
      </w:r>
    </w:p>
    <w:p w:rsidR="00D16DDE" w:rsidRDefault="006C3748">
      <w:pPr>
        <w:ind w:firstLineChars="200" w:firstLine="660"/>
        <w:rPr>
          <w:rFonts w:ascii="Times New Roman" w:eastAsia="方正仿宋_GBK" w:hAnsi="Times New Roman"/>
          <w:sz w:val="33"/>
          <w:szCs w:val="33"/>
        </w:rPr>
      </w:pPr>
      <w:r>
        <w:rPr>
          <w:rFonts w:ascii="Times New Roman" w:eastAsia="方正仿宋_GBK" w:hAnsi="Times New Roman"/>
          <w:sz w:val="33"/>
          <w:szCs w:val="33"/>
        </w:rPr>
        <w:t>根据</w:t>
      </w:r>
      <w:r>
        <w:rPr>
          <w:rFonts w:ascii="Times New Roman" w:eastAsia="方正仿宋_GBK" w:hAnsi="Times New Roman" w:hint="eastAsia"/>
          <w:sz w:val="33"/>
          <w:szCs w:val="33"/>
        </w:rPr>
        <w:t>《</w:t>
      </w:r>
      <w:r>
        <w:rPr>
          <w:rFonts w:ascii="Times New Roman" w:eastAsia="方正仿宋_GBK" w:hAnsi="Times New Roman"/>
          <w:sz w:val="33"/>
          <w:szCs w:val="33"/>
        </w:rPr>
        <w:t>攀枝花市西区人民政府办公室关于印发</w:t>
      </w:r>
      <w:r>
        <w:rPr>
          <w:rFonts w:ascii="Times New Roman" w:eastAsia="方正仿宋_GBK" w:hAnsi="Times New Roman" w:hint="eastAsia"/>
          <w:sz w:val="33"/>
          <w:szCs w:val="33"/>
        </w:rPr>
        <w:t>&lt;</w:t>
      </w:r>
      <w:r>
        <w:rPr>
          <w:rFonts w:ascii="Times New Roman" w:eastAsia="方正仿宋_GBK" w:hAnsi="Times New Roman"/>
          <w:sz w:val="33"/>
          <w:szCs w:val="33"/>
        </w:rPr>
        <w:t>西区环卫作业实施方案</w:t>
      </w:r>
      <w:r>
        <w:rPr>
          <w:rFonts w:ascii="Times New Roman" w:eastAsia="方正仿宋_GBK" w:hAnsi="Times New Roman" w:hint="eastAsia"/>
          <w:sz w:val="33"/>
          <w:szCs w:val="33"/>
        </w:rPr>
        <w:t>&gt;</w:t>
      </w:r>
      <w:r>
        <w:rPr>
          <w:rFonts w:ascii="Times New Roman" w:eastAsia="方正仿宋_GBK" w:hAnsi="Times New Roman"/>
          <w:sz w:val="33"/>
          <w:szCs w:val="33"/>
        </w:rPr>
        <w:t>的通知</w:t>
      </w:r>
      <w:r>
        <w:rPr>
          <w:rFonts w:ascii="Times New Roman" w:eastAsia="方正仿宋_GBK" w:hAnsi="Times New Roman" w:hint="eastAsia"/>
          <w:sz w:val="33"/>
          <w:szCs w:val="33"/>
        </w:rPr>
        <w:t>》</w:t>
      </w:r>
      <w:r>
        <w:rPr>
          <w:rFonts w:ascii="Times New Roman" w:eastAsia="方正仿宋_GBK" w:hAnsi="Times New Roman"/>
          <w:sz w:val="33"/>
          <w:szCs w:val="33"/>
        </w:rPr>
        <w:t>（攀西府办函〔</w:t>
      </w:r>
      <w:r>
        <w:rPr>
          <w:rFonts w:ascii="Times New Roman" w:eastAsia="方正仿宋_GBK" w:hAnsi="Times New Roman"/>
          <w:sz w:val="33"/>
          <w:szCs w:val="33"/>
        </w:rPr>
        <w:t>2012</w:t>
      </w:r>
      <w:r>
        <w:rPr>
          <w:rFonts w:ascii="Times New Roman" w:eastAsia="方正仿宋_GBK" w:hAnsi="Times New Roman"/>
          <w:sz w:val="33"/>
          <w:szCs w:val="33"/>
        </w:rPr>
        <w:t>〕</w:t>
      </w:r>
      <w:r>
        <w:rPr>
          <w:rFonts w:ascii="Times New Roman" w:eastAsia="方正仿宋_GBK" w:hAnsi="Times New Roman"/>
          <w:sz w:val="33"/>
          <w:szCs w:val="33"/>
        </w:rPr>
        <w:t>87</w:t>
      </w:r>
      <w:r>
        <w:rPr>
          <w:rFonts w:ascii="Times New Roman" w:eastAsia="方正仿宋_GBK" w:hAnsi="Times New Roman"/>
          <w:sz w:val="33"/>
          <w:szCs w:val="33"/>
        </w:rPr>
        <w:t>号）要求，</w:t>
      </w:r>
      <w:r>
        <w:rPr>
          <w:rFonts w:ascii="Times New Roman" w:eastAsia="方正仿宋_GBK" w:hAnsi="Times New Roman" w:hint="eastAsia"/>
          <w:sz w:val="33"/>
          <w:szCs w:val="33"/>
        </w:rPr>
        <w:t>开展</w:t>
      </w:r>
      <w:r>
        <w:rPr>
          <w:rFonts w:ascii="Times New Roman" w:eastAsia="方正仿宋_GBK" w:hAnsi="Times New Roman"/>
          <w:sz w:val="33"/>
          <w:szCs w:val="33"/>
        </w:rPr>
        <w:t>市容环境卫生管理工作；协助相关行政单位对西区市容环境卫生</w:t>
      </w:r>
      <w:r>
        <w:rPr>
          <w:rFonts w:ascii="Times New Roman" w:eastAsia="方正仿宋_GBK" w:hAnsi="Times New Roman" w:hint="eastAsia"/>
          <w:sz w:val="33"/>
          <w:szCs w:val="33"/>
        </w:rPr>
        <w:t>进行</w:t>
      </w:r>
      <w:r>
        <w:rPr>
          <w:rFonts w:ascii="Times New Roman" w:eastAsia="方正仿宋_GBK" w:hAnsi="Times New Roman"/>
          <w:sz w:val="33"/>
          <w:szCs w:val="33"/>
        </w:rPr>
        <w:t>综合整治、日常管理、监督检查；对西区市容环境卫生公共设备设施（含环卫车辆、垃圾桶、果皮箱等）</w:t>
      </w:r>
      <w:r>
        <w:rPr>
          <w:rFonts w:ascii="Times New Roman" w:eastAsia="方正仿宋_GBK" w:hAnsi="Times New Roman" w:hint="eastAsia"/>
          <w:sz w:val="33"/>
          <w:szCs w:val="33"/>
        </w:rPr>
        <w:t>进行</w:t>
      </w:r>
      <w:r>
        <w:rPr>
          <w:rFonts w:ascii="Times New Roman" w:eastAsia="方正仿宋_GBK" w:hAnsi="Times New Roman"/>
          <w:sz w:val="33"/>
          <w:szCs w:val="33"/>
        </w:rPr>
        <w:t>日常维护、维修和管理；</w:t>
      </w:r>
      <w:r>
        <w:rPr>
          <w:rFonts w:ascii="Times New Roman" w:eastAsia="方正仿宋_GBK" w:hAnsi="Times New Roman" w:hint="eastAsia"/>
          <w:sz w:val="33"/>
          <w:szCs w:val="33"/>
        </w:rPr>
        <w:t>在</w:t>
      </w:r>
      <w:r>
        <w:rPr>
          <w:rFonts w:ascii="Times New Roman" w:eastAsia="方正仿宋_GBK" w:hAnsi="Times New Roman"/>
          <w:sz w:val="33"/>
          <w:szCs w:val="33"/>
        </w:rPr>
        <w:t>西区城市主干道、街道、人行道责权范围内</w:t>
      </w:r>
      <w:r>
        <w:rPr>
          <w:rFonts w:ascii="Times New Roman" w:eastAsia="方正仿宋_GBK" w:hAnsi="Times New Roman" w:hint="eastAsia"/>
          <w:sz w:val="33"/>
          <w:szCs w:val="33"/>
        </w:rPr>
        <w:t>开展</w:t>
      </w:r>
      <w:r>
        <w:rPr>
          <w:rFonts w:ascii="Times New Roman" w:eastAsia="方正仿宋_GBK" w:hAnsi="Times New Roman"/>
          <w:sz w:val="33"/>
          <w:szCs w:val="33"/>
        </w:rPr>
        <w:t>垃圾清运及洒水防尘等工作。</w:t>
      </w:r>
      <w:r>
        <w:rPr>
          <w:rFonts w:ascii="Times New Roman" w:eastAsia="方正仿宋_GBK" w:hAnsi="Times New Roman"/>
          <w:sz w:val="33"/>
          <w:szCs w:val="33"/>
        </w:rPr>
        <w:t>2020</w:t>
      </w:r>
      <w:r>
        <w:rPr>
          <w:rFonts w:ascii="Times New Roman" w:eastAsia="方正仿宋_GBK" w:hAnsi="Times New Roman"/>
          <w:sz w:val="33"/>
          <w:szCs w:val="33"/>
        </w:rPr>
        <w:t>年，区财政局安排环卫经费</w:t>
      </w:r>
      <w:r>
        <w:rPr>
          <w:rFonts w:ascii="Times New Roman" w:eastAsia="方正仿宋_GBK" w:hAnsi="Times New Roman"/>
          <w:sz w:val="33"/>
          <w:szCs w:val="33"/>
        </w:rPr>
        <w:t>1,046.66</w:t>
      </w:r>
      <w:r>
        <w:rPr>
          <w:rFonts w:ascii="Times New Roman" w:eastAsia="方正仿宋_GBK" w:hAnsi="Times New Roman"/>
          <w:sz w:val="33"/>
          <w:szCs w:val="33"/>
        </w:rPr>
        <w:t>万元，支付</w:t>
      </w:r>
      <w:r>
        <w:rPr>
          <w:rFonts w:ascii="Times New Roman" w:eastAsia="方正仿宋_GBK" w:hAnsi="Times New Roman"/>
          <w:sz w:val="33"/>
          <w:szCs w:val="33"/>
        </w:rPr>
        <w:t>1,046.66</w:t>
      </w:r>
      <w:r>
        <w:rPr>
          <w:rFonts w:ascii="Times New Roman" w:eastAsia="方正仿宋_GBK" w:hAnsi="Times New Roman"/>
          <w:sz w:val="33"/>
          <w:szCs w:val="33"/>
        </w:rPr>
        <w:t>万元，资金使用率</w:t>
      </w:r>
      <w:r>
        <w:rPr>
          <w:rFonts w:ascii="Times New Roman" w:eastAsia="方正仿宋_GBK" w:hAnsi="Times New Roman"/>
          <w:sz w:val="33"/>
          <w:szCs w:val="33"/>
        </w:rPr>
        <w:t>100%</w:t>
      </w:r>
      <w:r>
        <w:rPr>
          <w:rFonts w:ascii="Times New Roman" w:eastAsia="方正仿宋_GBK" w:hAnsi="Times New Roman"/>
          <w:sz w:val="33"/>
          <w:szCs w:val="33"/>
        </w:rPr>
        <w:t>。</w:t>
      </w:r>
    </w:p>
    <w:p w:rsidR="00D16DDE" w:rsidRDefault="006C3748">
      <w:pPr>
        <w:ind w:firstLineChars="200" w:firstLine="663"/>
        <w:rPr>
          <w:rFonts w:ascii="Times New Roman" w:eastAsia="方正楷体_GBK" w:hAnsi="Times New Roman"/>
          <w:b/>
          <w:bCs/>
          <w:sz w:val="33"/>
          <w:szCs w:val="33"/>
        </w:rPr>
      </w:pPr>
      <w:r>
        <w:rPr>
          <w:rFonts w:ascii="Times New Roman" w:eastAsia="方正楷体_GBK" w:hAnsi="Times New Roman"/>
          <w:b/>
          <w:bCs/>
          <w:sz w:val="33"/>
          <w:szCs w:val="33"/>
        </w:rPr>
        <w:lastRenderedPageBreak/>
        <w:t>（二）项目绩效目标</w:t>
      </w:r>
    </w:p>
    <w:p w:rsidR="00D16DDE" w:rsidRDefault="006C3748">
      <w:pPr>
        <w:ind w:firstLineChars="200" w:firstLine="660"/>
        <w:rPr>
          <w:rFonts w:ascii="Times New Roman" w:eastAsia="方正仿宋_GBK" w:hAnsi="Times New Roman"/>
          <w:sz w:val="33"/>
          <w:szCs w:val="33"/>
        </w:rPr>
      </w:pPr>
      <w:r>
        <w:rPr>
          <w:rFonts w:ascii="Times New Roman" w:eastAsia="方正仿宋_GBK" w:hAnsi="Times New Roman"/>
          <w:sz w:val="33"/>
          <w:szCs w:val="33"/>
        </w:rPr>
        <w:t>完成各街办镇辖区主次干道、繁华商业区、广场路段及背街小巷的清扫保洁工作；对全区一二三类公厕（</w:t>
      </w:r>
      <w:r>
        <w:rPr>
          <w:rFonts w:ascii="Times New Roman" w:eastAsia="方正仿宋_GBK" w:hAnsi="Times New Roman"/>
          <w:sz w:val="33"/>
          <w:szCs w:val="33"/>
        </w:rPr>
        <w:t>66</w:t>
      </w:r>
      <w:r>
        <w:rPr>
          <w:rFonts w:ascii="Times New Roman" w:eastAsia="方正仿宋_GBK" w:hAnsi="Times New Roman"/>
          <w:sz w:val="33"/>
          <w:szCs w:val="33"/>
        </w:rPr>
        <w:t>座）进行管理；完成辖区主次干道居民生活区、城乡结合部的生活垃圾清运及洒水降尘冲洗工作</w:t>
      </w:r>
      <w:r>
        <w:rPr>
          <w:rFonts w:ascii="Times New Roman" w:eastAsia="方正仿宋_GBK" w:hAnsi="Times New Roman" w:hint="eastAsia"/>
          <w:sz w:val="33"/>
          <w:szCs w:val="33"/>
        </w:rPr>
        <w:t>，</w:t>
      </w:r>
      <w:r>
        <w:rPr>
          <w:rFonts w:ascii="Times New Roman" w:eastAsia="方正仿宋_GBK" w:hAnsi="Times New Roman"/>
          <w:sz w:val="33"/>
          <w:szCs w:val="33"/>
        </w:rPr>
        <w:t>提升城市管理整体水平</w:t>
      </w:r>
      <w:r>
        <w:rPr>
          <w:rFonts w:ascii="Times New Roman" w:eastAsia="方正仿宋_GBK" w:hAnsi="Times New Roman"/>
          <w:sz w:val="33"/>
          <w:szCs w:val="33"/>
        </w:rPr>
        <w:t>，改善城市环境，提高城市形象，为市民提供更加舒适的生活环境。</w:t>
      </w:r>
    </w:p>
    <w:p w:rsidR="00D16DDE" w:rsidRDefault="006C3748">
      <w:pPr>
        <w:ind w:firstLineChars="200" w:firstLine="660"/>
        <w:rPr>
          <w:rFonts w:ascii="Times New Roman" w:eastAsia="方正黑体_GBK" w:hAnsi="Times New Roman"/>
          <w:sz w:val="33"/>
          <w:szCs w:val="33"/>
        </w:rPr>
      </w:pPr>
      <w:r>
        <w:rPr>
          <w:rFonts w:ascii="Times New Roman" w:eastAsia="方正黑体_GBK" w:hAnsi="Times New Roman"/>
          <w:sz w:val="33"/>
          <w:szCs w:val="33"/>
        </w:rPr>
        <w:t>二、绩效评价工作开展情况</w:t>
      </w:r>
    </w:p>
    <w:p w:rsidR="00D16DDE" w:rsidRDefault="006C3748">
      <w:pPr>
        <w:ind w:firstLineChars="200" w:firstLine="663"/>
        <w:rPr>
          <w:rFonts w:ascii="Times New Roman" w:eastAsia="方正楷体_GBK" w:hAnsi="Times New Roman"/>
          <w:b/>
          <w:bCs/>
          <w:sz w:val="33"/>
          <w:szCs w:val="33"/>
        </w:rPr>
      </w:pPr>
      <w:r>
        <w:rPr>
          <w:rFonts w:ascii="Times New Roman" w:eastAsia="方正楷体_GBK" w:hAnsi="Times New Roman"/>
          <w:b/>
          <w:bCs/>
          <w:sz w:val="33"/>
          <w:szCs w:val="33"/>
        </w:rPr>
        <w:t>（一）绩效评价目的、对象和范围</w:t>
      </w:r>
    </w:p>
    <w:p w:rsidR="00D16DDE" w:rsidRDefault="006C3748">
      <w:pPr>
        <w:ind w:firstLineChars="200" w:firstLine="660"/>
        <w:rPr>
          <w:rFonts w:ascii="Times New Roman" w:eastAsia="方正仿宋_GBK" w:hAnsi="Times New Roman"/>
          <w:sz w:val="33"/>
          <w:szCs w:val="33"/>
        </w:rPr>
      </w:pPr>
      <w:r>
        <w:rPr>
          <w:rFonts w:ascii="Times New Roman" w:eastAsia="方正仿宋_GBK" w:hAnsi="Times New Roman"/>
          <w:sz w:val="33"/>
          <w:szCs w:val="33"/>
        </w:rPr>
        <w:t>为加快城市管理长效机制建设，巩固</w:t>
      </w:r>
      <w:r>
        <w:rPr>
          <w:rFonts w:ascii="Times New Roman" w:eastAsia="方正仿宋_GBK" w:hAnsi="Times New Roman" w:hint="eastAsia"/>
          <w:sz w:val="33"/>
          <w:szCs w:val="33"/>
        </w:rPr>
        <w:t>“</w:t>
      </w:r>
      <w:r>
        <w:rPr>
          <w:rFonts w:ascii="Times New Roman" w:eastAsia="方正仿宋_GBK" w:hAnsi="Times New Roman"/>
          <w:sz w:val="33"/>
          <w:szCs w:val="33"/>
        </w:rPr>
        <w:t>双创</w:t>
      </w:r>
      <w:r>
        <w:rPr>
          <w:rFonts w:ascii="Times New Roman" w:eastAsia="方正仿宋_GBK" w:hAnsi="Times New Roman" w:hint="eastAsia"/>
          <w:sz w:val="33"/>
          <w:szCs w:val="33"/>
        </w:rPr>
        <w:t>”</w:t>
      </w:r>
      <w:r>
        <w:rPr>
          <w:rFonts w:ascii="Times New Roman" w:eastAsia="方正仿宋_GBK" w:hAnsi="Times New Roman"/>
          <w:sz w:val="33"/>
          <w:szCs w:val="33"/>
        </w:rPr>
        <w:t>和城乡环境综合治理阶段成果，促进辖区人居环境不断提升，对区市容环境卫生服务中心</w:t>
      </w:r>
      <w:r>
        <w:rPr>
          <w:rFonts w:ascii="Times New Roman" w:eastAsia="方正仿宋_GBK" w:hAnsi="Times New Roman"/>
          <w:sz w:val="33"/>
          <w:szCs w:val="33"/>
        </w:rPr>
        <w:t>2020</w:t>
      </w:r>
      <w:r>
        <w:rPr>
          <w:rFonts w:ascii="Times New Roman" w:eastAsia="方正仿宋_GBK" w:hAnsi="Times New Roman"/>
          <w:sz w:val="33"/>
          <w:szCs w:val="33"/>
        </w:rPr>
        <w:t>年环卫作业生产经费</w:t>
      </w:r>
      <w:r>
        <w:rPr>
          <w:rFonts w:ascii="Times New Roman" w:eastAsia="方正仿宋_GBK" w:hAnsi="Times New Roman"/>
          <w:sz w:val="33"/>
          <w:szCs w:val="33"/>
        </w:rPr>
        <w:t>1,046.66</w:t>
      </w:r>
      <w:r>
        <w:rPr>
          <w:rFonts w:ascii="Times New Roman" w:eastAsia="方正仿宋_GBK" w:hAnsi="Times New Roman"/>
          <w:sz w:val="33"/>
          <w:szCs w:val="33"/>
        </w:rPr>
        <w:t>万元进行绩效评价。</w:t>
      </w:r>
    </w:p>
    <w:p w:rsidR="00D16DDE" w:rsidRDefault="006C3748">
      <w:pPr>
        <w:ind w:firstLineChars="200" w:firstLine="663"/>
        <w:rPr>
          <w:rFonts w:ascii="Times New Roman" w:eastAsia="方正楷体_GBK" w:hAnsi="Times New Roman"/>
          <w:sz w:val="33"/>
          <w:szCs w:val="33"/>
        </w:rPr>
      </w:pPr>
      <w:r>
        <w:rPr>
          <w:rFonts w:ascii="Times New Roman" w:eastAsia="方正楷体_GBK" w:hAnsi="Times New Roman"/>
          <w:b/>
          <w:bCs/>
          <w:sz w:val="33"/>
          <w:szCs w:val="33"/>
        </w:rPr>
        <w:t>（二）年度绩效评价原则、评价指标体系、评价方法等</w:t>
      </w:r>
    </w:p>
    <w:p w:rsidR="00D16DDE" w:rsidRDefault="006C3748">
      <w:pPr>
        <w:ind w:firstLineChars="200" w:firstLine="660"/>
        <w:rPr>
          <w:rFonts w:ascii="Times New Roman" w:eastAsia="方正仿宋_GBK" w:hAnsi="Times New Roman"/>
          <w:sz w:val="33"/>
          <w:szCs w:val="33"/>
        </w:rPr>
      </w:pPr>
      <w:r>
        <w:rPr>
          <w:rFonts w:ascii="Times New Roman" w:eastAsia="方正仿宋_GBK" w:hAnsi="Times New Roman"/>
          <w:sz w:val="33"/>
          <w:szCs w:val="33"/>
        </w:rPr>
        <w:t>根据</w:t>
      </w:r>
      <w:r>
        <w:rPr>
          <w:rFonts w:ascii="Times New Roman" w:eastAsia="方正仿宋_GBK" w:hAnsi="Times New Roman"/>
          <w:sz w:val="33"/>
          <w:szCs w:val="33"/>
        </w:rPr>
        <w:t>2020</w:t>
      </w:r>
      <w:r>
        <w:rPr>
          <w:rFonts w:ascii="Times New Roman" w:eastAsia="方正仿宋_GBK" w:hAnsi="Times New Roman"/>
          <w:sz w:val="33"/>
          <w:szCs w:val="33"/>
        </w:rPr>
        <w:t>年的工作计划，制定了切合实际、可量化考评的年度目标。坚持</w:t>
      </w:r>
      <w:r>
        <w:rPr>
          <w:rFonts w:ascii="Times New Roman" w:eastAsia="方正仿宋_GBK" w:hAnsi="Times New Roman" w:hint="eastAsia"/>
          <w:sz w:val="33"/>
          <w:szCs w:val="33"/>
        </w:rPr>
        <w:t>“</w:t>
      </w:r>
      <w:r>
        <w:rPr>
          <w:rFonts w:ascii="Times New Roman" w:eastAsia="方正仿宋_GBK" w:hAnsi="Times New Roman"/>
          <w:sz w:val="33"/>
          <w:szCs w:val="33"/>
        </w:rPr>
        <w:t>客观、公正、公开、规范</w:t>
      </w:r>
      <w:r>
        <w:rPr>
          <w:rFonts w:ascii="Times New Roman" w:eastAsia="方正仿宋_GBK" w:hAnsi="Times New Roman" w:hint="eastAsia"/>
          <w:sz w:val="33"/>
          <w:szCs w:val="33"/>
        </w:rPr>
        <w:t>”</w:t>
      </w:r>
      <w:r>
        <w:rPr>
          <w:rFonts w:ascii="Times New Roman" w:eastAsia="方正仿宋_GBK" w:hAnsi="Times New Roman"/>
          <w:sz w:val="33"/>
          <w:szCs w:val="33"/>
        </w:rPr>
        <w:t>的原则，增强绩效评价的科学性和透明度。坚持以结果为导向，通过对项目经</w:t>
      </w:r>
      <w:r>
        <w:rPr>
          <w:rFonts w:ascii="Times New Roman" w:eastAsia="方正仿宋_GBK" w:hAnsi="Times New Roman"/>
          <w:sz w:val="33"/>
          <w:szCs w:val="33"/>
        </w:rPr>
        <w:t>济性、效率性的分析，判断其优劣。坚持预算安排与绩效评价结果相结合，切实提高资金使用效益。</w:t>
      </w:r>
    </w:p>
    <w:p w:rsidR="00D16DDE" w:rsidRDefault="006C3748">
      <w:pPr>
        <w:ind w:firstLineChars="200" w:firstLine="663"/>
        <w:rPr>
          <w:rFonts w:ascii="Times New Roman" w:eastAsia="方正楷体_GBK" w:hAnsi="Times New Roman"/>
          <w:b/>
          <w:bCs/>
          <w:sz w:val="33"/>
          <w:szCs w:val="33"/>
        </w:rPr>
      </w:pPr>
      <w:r>
        <w:rPr>
          <w:rFonts w:ascii="Times New Roman" w:eastAsia="方正楷体_GBK" w:hAnsi="Times New Roman"/>
          <w:b/>
          <w:bCs/>
          <w:sz w:val="33"/>
          <w:szCs w:val="33"/>
        </w:rPr>
        <w:t>（三）绩效评价方法及过程</w:t>
      </w:r>
    </w:p>
    <w:p w:rsidR="00D16DDE" w:rsidRDefault="006C3748">
      <w:pPr>
        <w:ind w:firstLineChars="200" w:firstLine="663"/>
        <w:rPr>
          <w:rFonts w:ascii="Times New Roman" w:eastAsia="方正仿宋_GBK" w:hAnsi="Times New Roman"/>
          <w:b/>
          <w:sz w:val="33"/>
          <w:szCs w:val="33"/>
        </w:rPr>
      </w:pPr>
      <w:r>
        <w:rPr>
          <w:rFonts w:ascii="Times New Roman" w:eastAsia="方正仿宋_GBK" w:hAnsi="Times New Roman"/>
          <w:b/>
          <w:sz w:val="33"/>
          <w:szCs w:val="33"/>
        </w:rPr>
        <w:t>1.</w:t>
      </w:r>
      <w:r>
        <w:rPr>
          <w:rFonts w:ascii="Times New Roman" w:eastAsia="方正仿宋_GBK" w:hAnsi="Times New Roman"/>
          <w:b/>
          <w:sz w:val="33"/>
          <w:szCs w:val="33"/>
        </w:rPr>
        <w:t>前期准备阶段</w:t>
      </w:r>
    </w:p>
    <w:p w:rsidR="00D16DDE" w:rsidRDefault="006C3748">
      <w:pPr>
        <w:ind w:firstLineChars="200" w:firstLine="660"/>
        <w:rPr>
          <w:rFonts w:ascii="Times New Roman" w:eastAsia="方正仿宋_GBK" w:hAnsi="Times New Roman"/>
          <w:sz w:val="33"/>
          <w:szCs w:val="33"/>
        </w:rPr>
      </w:pPr>
      <w:r>
        <w:rPr>
          <w:rFonts w:ascii="Times New Roman" w:eastAsia="方正仿宋_GBK" w:hAnsi="Times New Roman"/>
          <w:sz w:val="33"/>
          <w:szCs w:val="33"/>
        </w:rPr>
        <w:lastRenderedPageBreak/>
        <w:t>确定绩效评价对象；下达绩效评价通知；确定评价工作人员及组织管理；</w:t>
      </w:r>
      <w:r>
        <w:rPr>
          <w:rFonts w:ascii="Times New Roman" w:eastAsia="方正仿宋_GBK" w:hAnsi="Times New Roman" w:hint="eastAsia"/>
          <w:sz w:val="33"/>
          <w:szCs w:val="33"/>
        </w:rPr>
        <w:t>制定</w:t>
      </w:r>
      <w:r>
        <w:rPr>
          <w:rFonts w:ascii="Times New Roman" w:eastAsia="方正仿宋_GBK" w:hAnsi="Times New Roman"/>
          <w:sz w:val="33"/>
          <w:szCs w:val="33"/>
        </w:rPr>
        <w:t>评价工作方案；收集绩效评价相关资料。</w:t>
      </w:r>
    </w:p>
    <w:p w:rsidR="00D16DDE" w:rsidRDefault="006C3748">
      <w:pPr>
        <w:ind w:firstLineChars="200" w:firstLine="663"/>
        <w:rPr>
          <w:rFonts w:ascii="Times New Roman" w:eastAsia="方正仿宋_GBK" w:hAnsi="Times New Roman"/>
          <w:b/>
          <w:sz w:val="33"/>
          <w:szCs w:val="33"/>
        </w:rPr>
      </w:pPr>
      <w:r>
        <w:rPr>
          <w:rFonts w:ascii="Times New Roman" w:eastAsia="方正仿宋_GBK" w:hAnsi="Times New Roman"/>
          <w:b/>
          <w:sz w:val="33"/>
          <w:szCs w:val="33"/>
        </w:rPr>
        <w:t>2.</w:t>
      </w:r>
      <w:r>
        <w:rPr>
          <w:rFonts w:ascii="Times New Roman" w:eastAsia="方正仿宋_GBK" w:hAnsi="Times New Roman"/>
          <w:b/>
          <w:sz w:val="33"/>
          <w:szCs w:val="33"/>
        </w:rPr>
        <w:t>绩效评价实施阶段</w:t>
      </w:r>
    </w:p>
    <w:p w:rsidR="00D16DDE" w:rsidRDefault="006C3748">
      <w:pPr>
        <w:ind w:firstLineChars="200" w:firstLine="660"/>
        <w:rPr>
          <w:rFonts w:ascii="Times New Roman" w:eastAsia="方正仿宋_GBK" w:hAnsi="Times New Roman"/>
          <w:sz w:val="33"/>
          <w:szCs w:val="33"/>
        </w:rPr>
      </w:pPr>
      <w:r>
        <w:rPr>
          <w:rFonts w:ascii="Times New Roman" w:eastAsia="方正仿宋_GBK" w:hAnsi="Times New Roman"/>
          <w:sz w:val="33"/>
          <w:szCs w:val="33"/>
        </w:rPr>
        <w:t>对资料进行现场审查核实；综合分析并形成评价结论。</w:t>
      </w:r>
    </w:p>
    <w:p w:rsidR="00D16DDE" w:rsidRDefault="006C3748">
      <w:pPr>
        <w:ind w:firstLineChars="200" w:firstLine="663"/>
        <w:rPr>
          <w:rFonts w:ascii="Times New Roman" w:eastAsia="方正仿宋_GBK" w:hAnsi="Times New Roman"/>
          <w:b/>
          <w:sz w:val="33"/>
          <w:szCs w:val="33"/>
        </w:rPr>
      </w:pPr>
      <w:r>
        <w:rPr>
          <w:rFonts w:ascii="Times New Roman" w:eastAsia="方正仿宋_GBK" w:hAnsi="Times New Roman"/>
          <w:b/>
          <w:sz w:val="33"/>
          <w:szCs w:val="33"/>
        </w:rPr>
        <w:t>3.</w:t>
      </w:r>
      <w:r>
        <w:rPr>
          <w:rFonts w:ascii="Times New Roman" w:eastAsia="方正仿宋_GBK" w:hAnsi="Times New Roman"/>
          <w:b/>
          <w:sz w:val="33"/>
          <w:szCs w:val="33"/>
        </w:rPr>
        <w:t>报告撰写提交阶段</w:t>
      </w:r>
    </w:p>
    <w:p w:rsidR="00D16DDE" w:rsidRDefault="006C3748">
      <w:pPr>
        <w:ind w:firstLineChars="200" w:firstLine="660"/>
        <w:rPr>
          <w:rFonts w:ascii="Times New Roman" w:eastAsia="方正仿宋_GBK" w:hAnsi="Times New Roman"/>
          <w:sz w:val="33"/>
          <w:szCs w:val="33"/>
        </w:rPr>
      </w:pPr>
      <w:r>
        <w:rPr>
          <w:rFonts w:ascii="Times New Roman" w:eastAsia="方正仿宋_GBK" w:hAnsi="Times New Roman"/>
          <w:sz w:val="33"/>
          <w:szCs w:val="33"/>
        </w:rPr>
        <w:t>整理、分析、汇总相关信息，撰写报告初稿；收集被评价单位反馈意见；与该项目</w:t>
      </w:r>
      <w:r>
        <w:rPr>
          <w:rFonts w:ascii="Times New Roman" w:eastAsia="方正仿宋_GBK" w:hAnsi="Times New Roman" w:hint="eastAsia"/>
          <w:sz w:val="33"/>
          <w:szCs w:val="33"/>
        </w:rPr>
        <w:t>业主</w:t>
      </w:r>
      <w:r>
        <w:rPr>
          <w:rFonts w:ascii="Times New Roman" w:eastAsia="方正仿宋_GBK" w:hAnsi="Times New Roman"/>
          <w:sz w:val="33"/>
          <w:szCs w:val="33"/>
        </w:rPr>
        <w:t>单位交换意见后提交报告。</w:t>
      </w:r>
    </w:p>
    <w:p w:rsidR="00D16DDE" w:rsidRDefault="006C3748">
      <w:pPr>
        <w:ind w:firstLineChars="200" w:firstLine="660"/>
        <w:rPr>
          <w:rFonts w:ascii="Times New Roman" w:eastAsia="方正黑体_GBK" w:hAnsi="Times New Roman"/>
          <w:sz w:val="33"/>
          <w:szCs w:val="33"/>
        </w:rPr>
      </w:pPr>
      <w:r>
        <w:rPr>
          <w:rFonts w:ascii="Times New Roman" w:eastAsia="方正黑体_GBK" w:hAnsi="Times New Roman"/>
          <w:sz w:val="33"/>
          <w:szCs w:val="33"/>
        </w:rPr>
        <w:t>三、综合评价情况及评价结论（附相关评分表）</w:t>
      </w:r>
    </w:p>
    <w:p w:rsidR="00D16DDE" w:rsidRDefault="006C3748">
      <w:pPr>
        <w:ind w:firstLineChars="200" w:firstLine="660"/>
        <w:rPr>
          <w:rFonts w:ascii="Times New Roman" w:eastAsia="方正仿宋_GBK" w:hAnsi="Times New Roman"/>
          <w:sz w:val="33"/>
          <w:szCs w:val="33"/>
        </w:rPr>
      </w:pPr>
      <w:r>
        <w:rPr>
          <w:rFonts w:ascii="Times New Roman" w:eastAsia="方正仿宋_GBK" w:hAnsi="Times New Roman"/>
          <w:sz w:val="33"/>
          <w:szCs w:val="33"/>
        </w:rPr>
        <w:t>总体来看，</w:t>
      </w:r>
      <w:r>
        <w:rPr>
          <w:rFonts w:ascii="Times New Roman" w:eastAsia="方正仿宋_GBK" w:hAnsi="Times New Roman"/>
          <w:sz w:val="33"/>
          <w:szCs w:val="33"/>
        </w:rPr>
        <w:t>2020</w:t>
      </w:r>
      <w:r>
        <w:rPr>
          <w:rFonts w:ascii="Times New Roman" w:eastAsia="方正仿宋_GBK" w:hAnsi="Times New Roman"/>
          <w:sz w:val="33"/>
          <w:szCs w:val="33"/>
        </w:rPr>
        <w:t>年环卫作业生产经费基本达到预期绩效目标，绩效评价结果为良好，总体评价得分</w:t>
      </w:r>
      <w:r>
        <w:rPr>
          <w:rFonts w:ascii="Times New Roman" w:eastAsia="方正仿宋_GBK" w:hAnsi="Times New Roman"/>
          <w:sz w:val="33"/>
          <w:szCs w:val="33"/>
        </w:rPr>
        <w:t>97</w:t>
      </w:r>
      <w:r>
        <w:rPr>
          <w:rFonts w:ascii="Times New Roman" w:eastAsia="方正仿宋_GBK" w:hAnsi="Times New Roman"/>
          <w:sz w:val="33"/>
          <w:szCs w:val="33"/>
        </w:rPr>
        <w:t>分。具体评价情况见下表。</w:t>
      </w:r>
    </w:p>
    <w:p w:rsidR="00D16DDE" w:rsidRDefault="006C3748">
      <w:pPr>
        <w:adjustRightInd w:val="0"/>
        <w:snapToGrid w:val="0"/>
        <w:ind w:firstLineChars="200" w:firstLine="480"/>
        <w:jc w:val="center"/>
        <w:rPr>
          <w:rFonts w:ascii="方正小标宋_GBK" w:eastAsia="方正小标宋_GBK" w:hAnsi="方正小标宋_GBK" w:cs="方正小标宋_GBK"/>
          <w:bCs/>
          <w:sz w:val="24"/>
          <w:szCs w:val="32"/>
          <w:lang w:val="zh-CN"/>
        </w:rPr>
      </w:pPr>
      <w:r>
        <w:rPr>
          <w:rFonts w:ascii="方正小标宋_GBK" w:eastAsia="方正小标宋_GBK" w:hAnsi="方正小标宋_GBK" w:cs="方正小标宋_GBK" w:hint="eastAsia"/>
          <w:bCs/>
          <w:sz w:val="24"/>
          <w:szCs w:val="32"/>
          <w:lang w:val="zh-CN"/>
        </w:rPr>
        <w:t>20</w:t>
      </w:r>
      <w:r>
        <w:rPr>
          <w:rFonts w:ascii="方正小标宋_GBK" w:eastAsia="方正小标宋_GBK" w:hAnsi="方正小标宋_GBK" w:cs="方正小标宋_GBK" w:hint="eastAsia"/>
          <w:bCs/>
          <w:sz w:val="24"/>
          <w:szCs w:val="32"/>
        </w:rPr>
        <w:t>20</w:t>
      </w:r>
      <w:r>
        <w:rPr>
          <w:rFonts w:ascii="方正小标宋_GBK" w:eastAsia="方正小标宋_GBK" w:hAnsi="方正小标宋_GBK" w:cs="方正小标宋_GBK" w:hint="eastAsia"/>
          <w:bCs/>
          <w:sz w:val="24"/>
          <w:szCs w:val="32"/>
          <w:lang w:val="zh-CN"/>
        </w:rPr>
        <w:t>年环卫作业生产经费</w:t>
      </w:r>
      <w:r>
        <w:rPr>
          <w:rFonts w:ascii="方正小标宋_GBK" w:eastAsia="方正小标宋_GBK" w:hAnsi="方正小标宋_GBK" w:cs="方正小标宋_GBK" w:hint="eastAsia"/>
          <w:bCs/>
          <w:sz w:val="24"/>
          <w:szCs w:val="32"/>
        </w:rPr>
        <w:t>项目</w:t>
      </w:r>
      <w:r>
        <w:rPr>
          <w:rFonts w:ascii="方正小标宋_GBK" w:eastAsia="方正小标宋_GBK" w:hAnsi="方正小标宋_GBK" w:cs="方正小标宋_GBK" w:hint="eastAsia"/>
          <w:bCs/>
          <w:sz w:val="24"/>
          <w:szCs w:val="32"/>
          <w:lang w:val="zh-CN"/>
        </w:rPr>
        <w:t>绩效得分表</w:t>
      </w:r>
    </w:p>
    <w:tbl>
      <w:tblPr>
        <w:tblW w:w="84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4"/>
        <w:gridCol w:w="1701"/>
        <w:gridCol w:w="2427"/>
        <w:gridCol w:w="1343"/>
        <w:gridCol w:w="1139"/>
      </w:tblGrid>
      <w:tr w:rsidR="00D16DDE">
        <w:trPr>
          <w:trHeight w:val="397"/>
          <w:jc w:val="center"/>
        </w:trPr>
        <w:tc>
          <w:tcPr>
            <w:tcW w:w="1804" w:type="dxa"/>
            <w:vAlign w:val="center"/>
          </w:tcPr>
          <w:p w:rsidR="00D16DDE" w:rsidRDefault="006C3748">
            <w:pPr>
              <w:adjustRightInd w:val="0"/>
              <w:snapToGrid w:val="0"/>
              <w:jc w:val="center"/>
              <w:rPr>
                <w:rFonts w:ascii="方正黑体_GBK" w:eastAsia="方正黑体_GBK" w:hAnsi="方正黑体_GBK" w:cs="方正黑体_GBK"/>
                <w:bCs/>
                <w:sz w:val="20"/>
                <w:szCs w:val="20"/>
              </w:rPr>
            </w:pPr>
            <w:r>
              <w:rPr>
                <w:rFonts w:ascii="方正黑体_GBK" w:eastAsia="方正黑体_GBK" w:hAnsi="方正黑体_GBK" w:cs="方正黑体_GBK" w:hint="eastAsia"/>
                <w:bCs/>
                <w:sz w:val="20"/>
                <w:szCs w:val="20"/>
              </w:rPr>
              <w:t>一级指标</w:t>
            </w:r>
            <w:r>
              <w:rPr>
                <w:rFonts w:ascii="方正黑体_GBK" w:eastAsia="方正黑体_GBK" w:hAnsi="方正黑体_GBK" w:cs="方正黑体_GBK"/>
                <w:bCs/>
                <w:noProof/>
                <w:sz w:val="20"/>
                <w:szCs w:val="20"/>
              </w:rPr>
              <mc:AlternateContent>
                <mc:Choice Requires="wps">
                  <w:drawing>
                    <wp:anchor distT="0" distB="0" distL="114300" distR="114300" simplePos="0" relativeHeight="251662336" behindDoc="0" locked="0" layoutInCell="0" allowOverlap="1">
                      <wp:simplePos x="0" y="0"/>
                      <wp:positionH relativeFrom="column">
                        <wp:posOffset>733425</wp:posOffset>
                      </wp:positionH>
                      <wp:positionV relativeFrom="paragraph">
                        <wp:posOffset>447675</wp:posOffset>
                      </wp:positionV>
                      <wp:extent cx="635" cy="0"/>
                      <wp:effectExtent l="0" t="0" r="0" b="0"/>
                      <wp:wrapNone/>
                      <wp:docPr id="57" name="直接连接符 57"/>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57.75pt;margin-top:35.25pt;height:0pt;width:0.05pt;z-index:251662336;mso-width-relative:page;mso-height-relative:page;" filled="f" stroked="t" coordsize="21600,21600" o:allowincell="f" o:gfxdata="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nkgDltUAAAAJAQAADwAAAAAAAAABACAAAAAi&#10;AAAAZHJzL2Rvd25yZXYueG1sUEsBAhQAFAAAAAgAh07iQNgsLVzUAQAAlgMAAA4AAAAAAAAAAQAg&#10;AAAAJAEAAGRycy9lMm9Eb2MueG1sUEsFBgAAAAAGAAYAWQEAAGoFAAAAAA==&#10;">
                      <v:fill on="f" focussize="0,0"/>
                      <v:stroke color="#000000" joinstyle="round"/>
                      <v:imagedata o:title=""/>
                      <o:lock v:ext="edit" aspectratio="f"/>
                    </v:line>
                  </w:pict>
                </mc:Fallback>
              </mc:AlternateContent>
            </w:r>
            <w:r>
              <w:rPr>
                <w:rFonts w:ascii="方正黑体_GBK" w:eastAsia="方正黑体_GBK" w:hAnsi="方正黑体_GBK" w:cs="方正黑体_GBK"/>
                <w:bCs/>
                <w:noProof/>
                <w:sz w:val="20"/>
                <w:szCs w:val="20"/>
              </w:rPr>
              <mc:AlternateContent>
                <mc:Choice Requires="wps">
                  <w:drawing>
                    <wp:anchor distT="0" distB="0" distL="114300" distR="114300" simplePos="0" relativeHeight="251663360" behindDoc="0" locked="0" layoutInCell="0" allowOverlap="1">
                      <wp:simplePos x="0" y="0"/>
                      <wp:positionH relativeFrom="column">
                        <wp:posOffset>733425</wp:posOffset>
                      </wp:positionH>
                      <wp:positionV relativeFrom="paragraph">
                        <wp:posOffset>447675</wp:posOffset>
                      </wp:positionV>
                      <wp:extent cx="635" cy="0"/>
                      <wp:effectExtent l="0" t="0" r="0" b="0"/>
                      <wp:wrapNone/>
                      <wp:docPr id="58" name="直接连接符 58"/>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57.75pt;margin-top:35.25pt;height:0pt;width:0.05pt;z-index:251663360;mso-width-relative:page;mso-height-relative:page;" filled="f" stroked="t" coordsize="21600,21600" o:allowincell="f" o:gfxdata="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nkgDltUAAAAJAQAADwAAAAAAAAABACAAAAAi&#10;AAAAZHJzL2Rvd25yZXYueG1sUEsBAhQAFAAAAAgAh07iQFZJgk7UAQAAlgMAAA4AAAAAAAAAAQAg&#10;AAAAJAEAAGRycy9lMm9Eb2MueG1sUEsFBgAAAAAGAAYAWQEAAGoFAAAAAA==&#10;">
                      <v:fill on="f" focussize="0,0"/>
                      <v:stroke color="#000000" joinstyle="round"/>
                      <v:imagedata o:title=""/>
                      <o:lock v:ext="edit" aspectratio="f"/>
                    </v:line>
                  </w:pict>
                </mc:Fallback>
              </mc:AlternateContent>
            </w:r>
            <w:r>
              <w:rPr>
                <w:rFonts w:ascii="方正黑体_GBK" w:eastAsia="方正黑体_GBK" w:hAnsi="方正黑体_GBK" w:cs="方正黑体_GBK"/>
                <w:bCs/>
                <w:noProof/>
                <w:sz w:val="20"/>
                <w:szCs w:val="20"/>
              </w:rPr>
              <mc:AlternateContent>
                <mc:Choice Requires="wps">
                  <w:drawing>
                    <wp:anchor distT="0" distB="0" distL="114300" distR="114300" simplePos="0" relativeHeight="251664384" behindDoc="0" locked="0" layoutInCell="0" allowOverlap="1">
                      <wp:simplePos x="0" y="0"/>
                      <wp:positionH relativeFrom="column">
                        <wp:posOffset>733425</wp:posOffset>
                      </wp:positionH>
                      <wp:positionV relativeFrom="paragraph">
                        <wp:posOffset>447675</wp:posOffset>
                      </wp:positionV>
                      <wp:extent cx="635" cy="0"/>
                      <wp:effectExtent l="0" t="0" r="0" b="0"/>
                      <wp:wrapNone/>
                      <wp:docPr id="59" name="直接连接符 59"/>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57.75pt;margin-top:35.25pt;height:0pt;width:0.05pt;z-index:251664384;mso-width-relative:page;mso-height-relative:page;" filled="f" stroked="t" coordsize="21600,21600" o:allowincell="f" o:gfxdata="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nkgDltUAAAAJAQAADwAAAAAAAAABACAAAAAi&#10;AAAAZHJzL2Rvd25yZXYueG1sUEsBAhQAFAAAAAgAh07iQM5AqZbUAQAAlgMAAA4AAAAAAAAAAQAg&#10;AAAAJAEAAGRycy9lMm9Eb2MueG1sUEsFBgAAAAAGAAYAWQEAAGoFAAAAAA==&#10;">
                      <v:fill on="f" focussize="0,0"/>
                      <v:stroke color="#000000" joinstyle="round"/>
                      <v:imagedata o:title=""/>
                      <o:lock v:ext="edit" aspectratio="f"/>
                    </v:line>
                  </w:pict>
                </mc:Fallback>
              </mc:AlternateContent>
            </w:r>
            <w:r>
              <w:rPr>
                <w:rFonts w:ascii="方正黑体_GBK" w:eastAsia="方正黑体_GBK" w:hAnsi="方正黑体_GBK" w:cs="方正黑体_GBK"/>
                <w:bCs/>
                <w:noProof/>
                <w:sz w:val="20"/>
                <w:szCs w:val="20"/>
              </w:rPr>
              <mc:AlternateContent>
                <mc:Choice Requires="wps">
                  <w:drawing>
                    <wp:anchor distT="0" distB="0" distL="114300" distR="114300" simplePos="0" relativeHeight="251665408" behindDoc="0" locked="0" layoutInCell="0" allowOverlap="1">
                      <wp:simplePos x="0" y="0"/>
                      <wp:positionH relativeFrom="column">
                        <wp:posOffset>733425</wp:posOffset>
                      </wp:positionH>
                      <wp:positionV relativeFrom="paragraph">
                        <wp:posOffset>447675</wp:posOffset>
                      </wp:positionV>
                      <wp:extent cx="635" cy="0"/>
                      <wp:effectExtent l="0" t="0" r="0" b="0"/>
                      <wp:wrapNone/>
                      <wp:docPr id="60" name="直接连接符 60"/>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57.75pt;margin-top:35.25pt;height:0pt;width:0.05pt;z-index:251665408;mso-width-relative:page;mso-height-relative:page;" filled="f" stroked="t" coordsize="21600,21600" o:allowincell="f" o:gfxdata="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nkgDltUAAAAJAQAADwAAAAAAAAABACAAAAAi&#10;AAAAZHJzL2Rvd25yZXYueG1sUEsBAhQAFAAAAAgAh07iQBNMCuDUAQAAlgMAAA4AAAAAAAAAAQAg&#10;AAAAJAEAAGRycy9lMm9Eb2MueG1sUEsFBgAAAAAGAAYAWQEAAGoFAAAAAA==&#10;">
                      <v:fill on="f" focussize="0,0"/>
                      <v:stroke color="#000000" joinstyle="round"/>
                      <v:imagedata o:title=""/>
                      <o:lock v:ext="edit" aspectratio="f"/>
                    </v:line>
                  </w:pict>
                </mc:Fallback>
              </mc:AlternateContent>
            </w:r>
          </w:p>
        </w:tc>
        <w:tc>
          <w:tcPr>
            <w:tcW w:w="1701" w:type="dxa"/>
            <w:vAlign w:val="center"/>
          </w:tcPr>
          <w:p w:rsidR="00D16DDE" w:rsidRDefault="006C3748">
            <w:pPr>
              <w:adjustRightInd w:val="0"/>
              <w:snapToGrid w:val="0"/>
              <w:jc w:val="center"/>
              <w:rPr>
                <w:rFonts w:ascii="方正黑体_GBK" w:eastAsia="方正黑体_GBK" w:hAnsi="方正黑体_GBK" w:cs="方正黑体_GBK"/>
                <w:bCs/>
                <w:sz w:val="20"/>
                <w:szCs w:val="20"/>
              </w:rPr>
            </w:pPr>
            <w:r>
              <w:rPr>
                <w:rFonts w:ascii="方正黑体_GBK" w:eastAsia="方正黑体_GBK" w:hAnsi="方正黑体_GBK" w:cs="方正黑体_GBK" w:hint="eastAsia"/>
                <w:bCs/>
                <w:sz w:val="20"/>
                <w:szCs w:val="20"/>
              </w:rPr>
              <w:t>二级指标</w:t>
            </w:r>
          </w:p>
        </w:tc>
        <w:tc>
          <w:tcPr>
            <w:tcW w:w="2427" w:type="dxa"/>
            <w:vAlign w:val="center"/>
          </w:tcPr>
          <w:p w:rsidR="00D16DDE" w:rsidRDefault="006C3748">
            <w:pPr>
              <w:adjustRightInd w:val="0"/>
              <w:snapToGrid w:val="0"/>
              <w:jc w:val="center"/>
              <w:rPr>
                <w:rFonts w:ascii="方正黑体_GBK" w:eastAsia="方正黑体_GBK" w:hAnsi="方正黑体_GBK" w:cs="方正黑体_GBK"/>
                <w:bCs/>
                <w:sz w:val="20"/>
                <w:szCs w:val="20"/>
              </w:rPr>
            </w:pPr>
            <w:r>
              <w:rPr>
                <w:rFonts w:ascii="方正黑体_GBK" w:eastAsia="方正黑体_GBK" w:hAnsi="方正黑体_GBK" w:cs="方正黑体_GBK" w:hint="eastAsia"/>
                <w:bCs/>
                <w:sz w:val="20"/>
                <w:szCs w:val="20"/>
              </w:rPr>
              <w:t>三级指标</w:t>
            </w:r>
          </w:p>
        </w:tc>
        <w:tc>
          <w:tcPr>
            <w:tcW w:w="1343" w:type="dxa"/>
            <w:vAlign w:val="center"/>
          </w:tcPr>
          <w:p w:rsidR="00D16DDE" w:rsidRDefault="006C3748">
            <w:pPr>
              <w:adjustRightInd w:val="0"/>
              <w:snapToGrid w:val="0"/>
              <w:jc w:val="center"/>
              <w:rPr>
                <w:rFonts w:ascii="方正黑体_GBK" w:eastAsia="方正黑体_GBK" w:hAnsi="方正黑体_GBK" w:cs="方正黑体_GBK"/>
                <w:bCs/>
                <w:sz w:val="20"/>
                <w:szCs w:val="20"/>
              </w:rPr>
            </w:pPr>
            <w:r>
              <w:rPr>
                <w:rFonts w:ascii="方正黑体_GBK" w:eastAsia="方正黑体_GBK" w:hAnsi="方正黑体_GBK" w:cs="方正黑体_GBK" w:hint="eastAsia"/>
                <w:bCs/>
                <w:sz w:val="20"/>
                <w:szCs w:val="20"/>
              </w:rPr>
              <w:t>分值</w:t>
            </w:r>
          </w:p>
        </w:tc>
        <w:tc>
          <w:tcPr>
            <w:tcW w:w="1139" w:type="dxa"/>
            <w:vAlign w:val="center"/>
          </w:tcPr>
          <w:p w:rsidR="00D16DDE" w:rsidRDefault="006C3748">
            <w:pPr>
              <w:adjustRightInd w:val="0"/>
              <w:snapToGrid w:val="0"/>
              <w:jc w:val="center"/>
              <w:rPr>
                <w:rFonts w:ascii="方正黑体_GBK" w:eastAsia="方正黑体_GBK" w:hAnsi="方正黑体_GBK" w:cs="方正黑体_GBK"/>
                <w:bCs/>
                <w:sz w:val="20"/>
                <w:szCs w:val="20"/>
              </w:rPr>
            </w:pPr>
            <w:r>
              <w:rPr>
                <w:rFonts w:ascii="方正黑体_GBK" w:eastAsia="方正黑体_GBK" w:hAnsi="方正黑体_GBK" w:cs="方正黑体_GBK" w:hint="eastAsia"/>
                <w:bCs/>
                <w:sz w:val="20"/>
                <w:szCs w:val="20"/>
              </w:rPr>
              <w:t>得分</w:t>
            </w:r>
          </w:p>
        </w:tc>
      </w:tr>
      <w:tr w:rsidR="00D16DDE">
        <w:trPr>
          <w:trHeight w:val="397"/>
          <w:jc w:val="center"/>
        </w:trPr>
        <w:tc>
          <w:tcPr>
            <w:tcW w:w="1804" w:type="dxa"/>
            <w:vMerge w:val="restart"/>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项目决策</w:t>
            </w:r>
          </w:p>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w:t>
            </w:r>
            <w:r>
              <w:rPr>
                <w:rFonts w:ascii="Times New Roman" w:eastAsia="方正仿宋_GBK" w:hAnsi="Times New Roman"/>
                <w:sz w:val="20"/>
                <w:szCs w:val="20"/>
              </w:rPr>
              <w:t>20</w:t>
            </w:r>
            <w:r>
              <w:rPr>
                <w:rFonts w:ascii="Times New Roman" w:eastAsia="方正仿宋_GBK" w:hAnsi="Times New Roman"/>
                <w:sz w:val="20"/>
                <w:szCs w:val="20"/>
              </w:rPr>
              <w:t>分）</w:t>
            </w:r>
          </w:p>
        </w:tc>
        <w:tc>
          <w:tcPr>
            <w:tcW w:w="1701" w:type="dxa"/>
            <w:vMerge w:val="restart"/>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绩效目标</w:t>
            </w:r>
          </w:p>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w:t>
            </w:r>
            <w:r>
              <w:rPr>
                <w:rFonts w:ascii="Times New Roman" w:eastAsia="方正仿宋_GBK" w:hAnsi="Times New Roman"/>
                <w:sz w:val="20"/>
                <w:szCs w:val="20"/>
              </w:rPr>
              <w:t>6</w:t>
            </w:r>
            <w:r>
              <w:rPr>
                <w:rFonts w:ascii="Times New Roman" w:eastAsia="方正仿宋_GBK" w:hAnsi="Times New Roman"/>
                <w:sz w:val="20"/>
                <w:szCs w:val="20"/>
              </w:rPr>
              <w:t>分）</w:t>
            </w: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目标内容</w:t>
            </w:r>
          </w:p>
        </w:tc>
        <w:tc>
          <w:tcPr>
            <w:tcW w:w="1343" w:type="dxa"/>
            <w:vAlign w:val="center"/>
          </w:tcPr>
          <w:p w:rsidR="00D16DDE" w:rsidRDefault="006C3748">
            <w:pPr>
              <w:adjustRightInd w:val="0"/>
              <w:snapToGrid w:val="0"/>
              <w:jc w:val="center"/>
              <w:rPr>
                <w:rFonts w:ascii="Times New Roman" w:eastAsia="仿宋_GB2312" w:hAnsi="Times New Roman"/>
                <w:sz w:val="20"/>
                <w:szCs w:val="20"/>
              </w:rPr>
            </w:pPr>
            <w:r>
              <w:rPr>
                <w:rFonts w:ascii="Times New Roman" w:eastAsia="仿宋_GB2312" w:hAnsi="Times New Roman"/>
                <w:sz w:val="20"/>
                <w:szCs w:val="20"/>
              </w:rPr>
              <w:t>2</w:t>
            </w:r>
          </w:p>
        </w:tc>
        <w:tc>
          <w:tcPr>
            <w:tcW w:w="1139" w:type="dxa"/>
            <w:vAlign w:val="center"/>
          </w:tcPr>
          <w:p w:rsidR="00D16DDE" w:rsidRDefault="006C3748">
            <w:pPr>
              <w:jc w:val="center"/>
              <w:rPr>
                <w:rFonts w:ascii="Times New Roman" w:eastAsia="仿宋_GB2312" w:hAnsi="Times New Roman"/>
                <w:color w:val="000000"/>
                <w:sz w:val="20"/>
                <w:szCs w:val="20"/>
              </w:rPr>
            </w:pPr>
            <w:r>
              <w:rPr>
                <w:rFonts w:ascii="Times New Roman" w:eastAsia="仿宋_GB2312" w:hAnsi="Times New Roman"/>
                <w:color w:val="000000"/>
                <w:sz w:val="20"/>
                <w:szCs w:val="20"/>
              </w:rPr>
              <w:t>2</w:t>
            </w:r>
          </w:p>
        </w:tc>
      </w:tr>
      <w:tr w:rsidR="00D16DDE">
        <w:trPr>
          <w:trHeight w:val="397"/>
          <w:jc w:val="center"/>
        </w:trPr>
        <w:tc>
          <w:tcPr>
            <w:tcW w:w="1804" w:type="dxa"/>
            <w:vMerge/>
            <w:vAlign w:val="center"/>
          </w:tcPr>
          <w:p w:rsidR="00D16DDE" w:rsidRDefault="00D16DDE">
            <w:pPr>
              <w:adjustRightInd w:val="0"/>
              <w:snapToGrid w:val="0"/>
              <w:jc w:val="left"/>
              <w:rPr>
                <w:rFonts w:ascii="Times New Roman" w:eastAsia="方正仿宋_GBK" w:hAnsi="Times New Roman"/>
                <w:sz w:val="20"/>
                <w:szCs w:val="20"/>
              </w:rPr>
            </w:pPr>
          </w:p>
        </w:tc>
        <w:tc>
          <w:tcPr>
            <w:tcW w:w="1701"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进度计划</w:t>
            </w:r>
          </w:p>
        </w:tc>
        <w:tc>
          <w:tcPr>
            <w:tcW w:w="1343" w:type="dxa"/>
            <w:vAlign w:val="center"/>
          </w:tcPr>
          <w:p w:rsidR="00D16DDE" w:rsidRDefault="006C3748">
            <w:pPr>
              <w:adjustRightInd w:val="0"/>
              <w:snapToGrid w:val="0"/>
              <w:jc w:val="center"/>
              <w:rPr>
                <w:rFonts w:ascii="Times New Roman" w:eastAsia="仿宋_GB2312" w:hAnsi="Times New Roman"/>
                <w:sz w:val="20"/>
                <w:szCs w:val="20"/>
              </w:rPr>
            </w:pPr>
            <w:r>
              <w:rPr>
                <w:rFonts w:ascii="Times New Roman" w:eastAsia="仿宋_GB2312" w:hAnsi="Times New Roman"/>
                <w:sz w:val="20"/>
                <w:szCs w:val="20"/>
              </w:rPr>
              <w:t>2</w:t>
            </w:r>
          </w:p>
        </w:tc>
        <w:tc>
          <w:tcPr>
            <w:tcW w:w="1139" w:type="dxa"/>
            <w:vAlign w:val="center"/>
          </w:tcPr>
          <w:p w:rsidR="00D16DDE" w:rsidRDefault="006C3748">
            <w:pPr>
              <w:jc w:val="center"/>
              <w:rPr>
                <w:rFonts w:ascii="Times New Roman" w:eastAsia="仿宋_GB2312" w:hAnsi="Times New Roman"/>
                <w:color w:val="000000"/>
                <w:sz w:val="20"/>
                <w:szCs w:val="20"/>
              </w:rPr>
            </w:pPr>
            <w:r>
              <w:rPr>
                <w:rFonts w:ascii="Times New Roman" w:eastAsia="仿宋_GB2312" w:hAnsi="Times New Roman"/>
                <w:color w:val="000000"/>
                <w:sz w:val="20"/>
                <w:szCs w:val="20"/>
              </w:rPr>
              <w:t>2</w:t>
            </w:r>
          </w:p>
        </w:tc>
      </w:tr>
      <w:tr w:rsidR="00D16DDE">
        <w:trPr>
          <w:trHeight w:val="397"/>
          <w:jc w:val="center"/>
        </w:trPr>
        <w:tc>
          <w:tcPr>
            <w:tcW w:w="1804" w:type="dxa"/>
            <w:vMerge/>
            <w:vAlign w:val="center"/>
          </w:tcPr>
          <w:p w:rsidR="00D16DDE" w:rsidRDefault="00D16DDE">
            <w:pPr>
              <w:adjustRightInd w:val="0"/>
              <w:snapToGrid w:val="0"/>
              <w:jc w:val="left"/>
              <w:rPr>
                <w:rFonts w:ascii="Times New Roman" w:eastAsia="方正仿宋_GBK" w:hAnsi="Times New Roman"/>
                <w:sz w:val="20"/>
                <w:szCs w:val="20"/>
              </w:rPr>
            </w:pPr>
          </w:p>
        </w:tc>
        <w:tc>
          <w:tcPr>
            <w:tcW w:w="1701"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目标匹配</w:t>
            </w:r>
          </w:p>
        </w:tc>
        <w:tc>
          <w:tcPr>
            <w:tcW w:w="1343" w:type="dxa"/>
            <w:vAlign w:val="center"/>
          </w:tcPr>
          <w:p w:rsidR="00D16DDE" w:rsidRDefault="006C3748">
            <w:pPr>
              <w:adjustRightInd w:val="0"/>
              <w:snapToGrid w:val="0"/>
              <w:jc w:val="center"/>
              <w:rPr>
                <w:rFonts w:ascii="Times New Roman" w:eastAsia="仿宋_GB2312" w:hAnsi="Times New Roman"/>
                <w:sz w:val="20"/>
                <w:szCs w:val="20"/>
              </w:rPr>
            </w:pPr>
            <w:r>
              <w:rPr>
                <w:rFonts w:ascii="Times New Roman" w:eastAsia="仿宋_GB2312" w:hAnsi="Times New Roman"/>
                <w:sz w:val="20"/>
                <w:szCs w:val="20"/>
              </w:rPr>
              <w:t>2</w:t>
            </w:r>
          </w:p>
        </w:tc>
        <w:tc>
          <w:tcPr>
            <w:tcW w:w="1139" w:type="dxa"/>
            <w:vAlign w:val="center"/>
          </w:tcPr>
          <w:p w:rsidR="00D16DDE" w:rsidRDefault="006C3748">
            <w:pPr>
              <w:jc w:val="center"/>
              <w:rPr>
                <w:rFonts w:ascii="Times New Roman" w:eastAsia="仿宋_GB2312" w:hAnsi="Times New Roman"/>
                <w:color w:val="000000"/>
                <w:sz w:val="20"/>
                <w:szCs w:val="20"/>
              </w:rPr>
            </w:pPr>
            <w:r>
              <w:rPr>
                <w:rFonts w:ascii="Times New Roman" w:eastAsia="仿宋_GB2312" w:hAnsi="Times New Roman"/>
                <w:color w:val="000000"/>
                <w:sz w:val="20"/>
                <w:szCs w:val="20"/>
              </w:rPr>
              <w:t>2</w:t>
            </w:r>
          </w:p>
        </w:tc>
      </w:tr>
      <w:tr w:rsidR="00D16DDE">
        <w:trPr>
          <w:trHeight w:val="397"/>
          <w:jc w:val="center"/>
        </w:trPr>
        <w:tc>
          <w:tcPr>
            <w:tcW w:w="1804" w:type="dxa"/>
            <w:vMerge/>
            <w:vAlign w:val="center"/>
          </w:tcPr>
          <w:p w:rsidR="00D16DDE" w:rsidRDefault="00D16DDE">
            <w:pPr>
              <w:adjustRightInd w:val="0"/>
              <w:snapToGrid w:val="0"/>
              <w:jc w:val="left"/>
              <w:rPr>
                <w:rFonts w:ascii="Times New Roman" w:eastAsia="方正仿宋_GBK" w:hAnsi="Times New Roman"/>
                <w:sz w:val="20"/>
                <w:szCs w:val="20"/>
              </w:rPr>
            </w:pPr>
          </w:p>
        </w:tc>
        <w:tc>
          <w:tcPr>
            <w:tcW w:w="1701" w:type="dxa"/>
            <w:vMerge w:val="restart"/>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决策依据</w:t>
            </w:r>
          </w:p>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w:t>
            </w:r>
            <w:r>
              <w:rPr>
                <w:rFonts w:ascii="Times New Roman" w:eastAsia="方正仿宋_GBK" w:hAnsi="Times New Roman"/>
                <w:sz w:val="20"/>
                <w:szCs w:val="20"/>
              </w:rPr>
              <w:t>10</w:t>
            </w:r>
            <w:r>
              <w:rPr>
                <w:rFonts w:ascii="Times New Roman" w:eastAsia="方正仿宋_GBK" w:hAnsi="Times New Roman"/>
                <w:sz w:val="20"/>
                <w:szCs w:val="20"/>
              </w:rPr>
              <w:t>分）</w:t>
            </w: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政策依据</w:t>
            </w:r>
          </w:p>
        </w:tc>
        <w:tc>
          <w:tcPr>
            <w:tcW w:w="1343" w:type="dxa"/>
            <w:vAlign w:val="center"/>
          </w:tcPr>
          <w:p w:rsidR="00D16DDE" w:rsidRDefault="006C3748">
            <w:pPr>
              <w:adjustRightInd w:val="0"/>
              <w:snapToGrid w:val="0"/>
              <w:jc w:val="center"/>
              <w:rPr>
                <w:rFonts w:ascii="Times New Roman" w:eastAsia="仿宋_GB2312" w:hAnsi="Times New Roman"/>
                <w:sz w:val="20"/>
                <w:szCs w:val="20"/>
              </w:rPr>
            </w:pPr>
            <w:r>
              <w:rPr>
                <w:rFonts w:ascii="Times New Roman" w:eastAsia="仿宋_GB2312" w:hAnsi="Times New Roman"/>
                <w:sz w:val="20"/>
                <w:szCs w:val="20"/>
              </w:rPr>
              <w:t>2</w:t>
            </w:r>
          </w:p>
        </w:tc>
        <w:tc>
          <w:tcPr>
            <w:tcW w:w="1139" w:type="dxa"/>
            <w:vAlign w:val="center"/>
          </w:tcPr>
          <w:p w:rsidR="00D16DDE" w:rsidRDefault="006C3748">
            <w:pPr>
              <w:jc w:val="center"/>
              <w:rPr>
                <w:rFonts w:ascii="Times New Roman" w:eastAsia="仿宋_GB2312" w:hAnsi="Times New Roman"/>
                <w:color w:val="000000"/>
                <w:sz w:val="20"/>
                <w:szCs w:val="20"/>
              </w:rPr>
            </w:pPr>
            <w:r>
              <w:rPr>
                <w:rFonts w:ascii="Times New Roman" w:eastAsia="仿宋_GB2312" w:hAnsi="Times New Roman"/>
                <w:color w:val="000000"/>
                <w:sz w:val="20"/>
                <w:szCs w:val="20"/>
              </w:rPr>
              <w:t>2</w:t>
            </w:r>
          </w:p>
        </w:tc>
      </w:tr>
      <w:tr w:rsidR="00D16DDE">
        <w:trPr>
          <w:trHeight w:val="397"/>
          <w:jc w:val="center"/>
        </w:trPr>
        <w:tc>
          <w:tcPr>
            <w:tcW w:w="1804" w:type="dxa"/>
            <w:vMerge/>
            <w:vAlign w:val="center"/>
          </w:tcPr>
          <w:p w:rsidR="00D16DDE" w:rsidRDefault="00D16DDE">
            <w:pPr>
              <w:adjustRightInd w:val="0"/>
              <w:snapToGrid w:val="0"/>
              <w:jc w:val="left"/>
              <w:rPr>
                <w:rFonts w:ascii="Times New Roman" w:eastAsia="方正仿宋_GBK" w:hAnsi="Times New Roman"/>
                <w:sz w:val="20"/>
                <w:szCs w:val="20"/>
              </w:rPr>
            </w:pPr>
          </w:p>
        </w:tc>
        <w:tc>
          <w:tcPr>
            <w:tcW w:w="1701"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程序严密</w:t>
            </w:r>
          </w:p>
        </w:tc>
        <w:tc>
          <w:tcPr>
            <w:tcW w:w="1343" w:type="dxa"/>
            <w:vAlign w:val="center"/>
          </w:tcPr>
          <w:p w:rsidR="00D16DDE" w:rsidRDefault="006C3748">
            <w:pPr>
              <w:adjustRightInd w:val="0"/>
              <w:snapToGrid w:val="0"/>
              <w:jc w:val="center"/>
              <w:rPr>
                <w:rFonts w:ascii="Times New Roman" w:eastAsia="仿宋_GB2312" w:hAnsi="Times New Roman"/>
                <w:sz w:val="20"/>
                <w:szCs w:val="20"/>
              </w:rPr>
            </w:pPr>
            <w:r>
              <w:rPr>
                <w:rFonts w:ascii="Times New Roman" w:eastAsia="仿宋_GB2312" w:hAnsi="Times New Roman"/>
                <w:sz w:val="20"/>
                <w:szCs w:val="20"/>
              </w:rPr>
              <w:t>2</w:t>
            </w:r>
          </w:p>
        </w:tc>
        <w:tc>
          <w:tcPr>
            <w:tcW w:w="1139" w:type="dxa"/>
            <w:vAlign w:val="center"/>
          </w:tcPr>
          <w:p w:rsidR="00D16DDE" w:rsidRDefault="006C3748">
            <w:pPr>
              <w:jc w:val="center"/>
              <w:rPr>
                <w:rFonts w:ascii="Times New Roman" w:eastAsia="仿宋_GB2312" w:hAnsi="Times New Roman"/>
                <w:color w:val="000000"/>
                <w:sz w:val="20"/>
                <w:szCs w:val="20"/>
              </w:rPr>
            </w:pPr>
            <w:r>
              <w:rPr>
                <w:rFonts w:ascii="Times New Roman" w:eastAsia="仿宋_GB2312" w:hAnsi="Times New Roman"/>
                <w:color w:val="000000"/>
                <w:sz w:val="20"/>
                <w:szCs w:val="20"/>
              </w:rPr>
              <w:t>2</w:t>
            </w:r>
          </w:p>
        </w:tc>
      </w:tr>
      <w:tr w:rsidR="00D16DDE">
        <w:trPr>
          <w:trHeight w:val="397"/>
          <w:jc w:val="center"/>
        </w:trPr>
        <w:tc>
          <w:tcPr>
            <w:tcW w:w="1804" w:type="dxa"/>
            <w:vMerge/>
            <w:vAlign w:val="center"/>
          </w:tcPr>
          <w:p w:rsidR="00D16DDE" w:rsidRDefault="00D16DDE">
            <w:pPr>
              <w:adjustRightInd w:val="0"/>
              <w:snapToGrid w:val="0"/>
              <w:jc w:val="left"/>
              <w:rPr>
                <w:rFonts w:ascii="Times New Roman" w:eastAsia="方正仿宋_GBK" w:hAnsi="Times New Roman"/>
                <w:sz w:val="20"/>
                <w:szCs w:val="20"/>
              </w:rPr>
            </w:pPr>
          </w:p>
        </w:tc>
        <w:tc>
          <w:tcPr>
            <w:tcW w:w="1701"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结果符合</w:t>
            </w:r>
          </w:p>
        </w:tc>
        <w:tc>
          <w:tcPr>
            <w:tcW w:w="1343" w:type="dxa"/>
            <w:vAlign w:val="center"/>
          </w:tcPr>
          <w:p w:rsidR="00D16DDE" w:rsidRDefault="006C3748">
            <w:pPr>
              <w:adjustRightInd w:val="0"/>
              <w:snapToGrid w:val="0"/>
              <w:jc w:val="center"/>
              <w:rPr>
                <w:rFonts w:ascii="Times New Roman" w:eastAsia="仿宋_GB2312" w:hAnsi="Times New Roman"/>
                <w:sz w:val="20"/>
                <w:szCs w:val="20"/>
              </w:rPr>
            </w:pPr>
            <w:r>
              <w:rPr>
                <w:rFonts w:ascii="Times New Roman" w:eastAsia="仿宋_GB2312" w:hAnsi="Times New Roman"/>
                <w:sz w:val="20"/>
                <w:szCs w:val="20"/>
              </w:rPr>
              <w:t>2</w:t>
            </w:r>
          </w:p>
        </w:tc>
        <w:tc>
          <w:tcPr>
            <w:tcW w:w="1139" w:type="dxa"/>
            <w:vAlign w:val="center"/>
          </w:tcPr>
          <w:p w:rsidR="00D16DDE" w:rsidRDefault="006C3748">
            <w:pPr>
              <w:jc w:val="center"/>
              <w:rPr>
                <w:rFonts w:ascii="Times New Roman" w:eastAsia="仿宋_GB2312" w:hAnsi="Times New Roman"/>
                <w:color w:val="000000"/>
                <w:sz w:val="20"/>
                <w:szCs w:val="20"/>
              </w:rPr>
            </w:pPr>
            <w:r>
              <w:rPr>
                <w:rFonts w:ascii="Times New Roman" w:eastAsia="仿宋_GB2312" w:hAnsi="Times New Roman"/>
                <w:color w:val="000000"/>
                <w:sz w:val="20"/>
                <w:szCs w:val="20"/>
              </w:rPr>
              <w:t>2</w:t>
            </w:r>
          </w:p>
        </w:tc>
      </w:tr>
      <w:tr w:rsidR="00D16DDE">
        <w:trPr>
          <w:trHeight w:val="397"/>
          <w:jc w:val="center"/>
        </w:trPr>
        <w:tc>
          <w:tcPr>
            <w:tcW w:w="1804" w:type="dxa"/>
            <w:vMerge/>
            <w:vAlign w:val="center"/>
          </w:tcPr>
          <w:p w:rsidR="00D16DDE" w:rsidRDefault="00D16DDE">
            <w:pPr>
              <w:adjustRightInd w:val="0"/>
              <w:snapToGrid w:val="0"/>
              <w:jc w:val="left"/>
              <w:rPr>
                <w:rFonts w:ascii="Times New Roman" w:eastAsia="方正仿宋_GBK" w:hAnsi="Times New Roman"/>
                <w:sz w:val="20"/>
                <w:szCs w:val="20"/>
              </w:rPr>
            </w:pPr>
          </w:p>
        </w:tc>
        <w:tc>
          <w:tcPr>
            <w:tcW w:w="1701"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实施规划</w:t>
            </w:r>
          </w:p>
        </w:tc>
        <w:tc>
          <w:tcPr>
            <w:tcW w:w="1343" w:type="dxa"/>
            <w:vAlign w:val="center"/>
          </w:tcPr>
          <w:p w:rsidR="00D16DDE" w:rsidRDefault="006C3748">
            <w:pPr>
              <w:adjustRightInd w:val="0"/>
              <w:snapToGrid w:val="0"/>
              <w:jc w:val="center"/>
              <w:rPr>
                <w:rFonts w:ascii="Times New Roman" w:eastAsia="仿宋_GB2312" w:hAnsi="Times New Roman"/>
                <w:sz w:val="20"/>
                <w:szCs w:val="20"/>
              </w:rPr>
            </w:pPr>
            <w:r>
              <w:rPr>
                <w:rFonts w:ascii="Times New Roman" w:eastAsia="仿宋_GB2312" w:hAnsi="Times New Roman" w:hint="eastAsia"/>
                <w:sz w:val="20"/>
                <w:szCs w:val="20"/>
              </w:rPr>
              <w:t>4</w:t>
            </w:r>
          </w:p>
        </w:tc>
        <w:tc>
          <w:tcPr>
            <w:tcW w:w="1139" w:type="dxa"/>
            <w:vAlign w:val="center"/>
          </w:tcPr>
          <w:p w:rsidR="00D16DDE" w:rsidRDefault="006C3748">
            <w:pPr>
              <w:jc w:val="center"/>
              <w:rPr>
                <w:rFonts w:ascii="Times New Roman" w:eastAsia="仿宋_GB2312" w:hAnsi="Times New Roman"/>
                <w:color w:val="000000"/>
                <w:sz w:val="20"/>
                <w:szCs w:val="20"/>
              </w:rPr>
            </w:pPr>
            <w:r>
              <w:rPr>
                <w:rFonts w:ascii="Times New Roman" w:eastAsia="仿宋_GB2312" w:hAnsi="Times New Roman" w:hint="eastAsia"/>
                <w:color w:val="000000"/>
                <w:sz w:val="20"/>
                <w:szCs w:val="20"/>
              </w:rPr>
              <w:t>4</w:t>
            </w:r>
          </w:p>
        </w:tc>
      </w:tr>
      <w:tr w:rsidR="00D16DDE">
        <w:trPr>
          <w:trHeight w:val="397"/>
          <w:jc w:val="center"/>
        </w:trPr>
        <w:tc>
          <w:tcPr>
            <w:tcW w:w="1804" w:type="dxa"/>
            <w:vMerge/>
            <w:vAlign w:val="center"/>
          </w:tcPr>
          <w:p w:rsidR="00D16DDE" w:rsidRDefault="00D16DDE">
            <w:pPr>
              <w:adjustRightInd w:val="0"/>
              <w:snapToGrid w:val="0"/>
              <w:jc w:val="left"/>
              <w:rPr>
                <w:rFonts w:ascii="Times New Roman" w:eastAsia="方正仿宋_GBK" w:hAnsi="Times New Roman"/>
                <w:sz w:val="20"/>
                <w:szCs w:val="20"/>
              </w:rPr>
            </w:pPr>
          </w:p>
        </w:tc>
        <w:tc>
          <w:tcPr>
            <w:tcW w:w="1701" w:type="dxa"/>
            <w:vMerge w:val="restart"/>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分配结果</w:t>
            </w:r>
          </w:p>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w:t>
            </w:r>
            <w:r>
              <w:rPr>
                <w:rFonts w:ascii="Times New Roman" w:eastAsia="方正仿宋_GBK" w:hAnsi="Times New Roman"/>
                <w:sz w:val="20"/>
                <w:szCs w:val="20"/>
              </w:rPr>
              <w:t>4</w:t>
            </w:r>
            <w:r>
              <w:rPr>
                <w:rFonts w:ascii="Times New Roman" w:eastAsia="方正仿宋_GBK" w:hAnsi="Times New Roman"/>
                <w:sz w:val="20"/>
                <w:szCs w:val="20"/>
              </w:rPr>
              <w:t>分）</w:t>
            </w: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分配过程</w:t>
            </w:r>
          </w:p>
        </w:tc>
        <w:tc>
          <w:tcPr>
            <w:tcW w:w="1343" w:type="dxa"/>
            <w:vAlign w:val="center"/>
          </w:tcPr>
          <w:p w:rsidR="00D16DDE" w:rsidRDefault="006C3748">
            <w:pPr>
              <w:adjustRightInd w:val="0"/>
              <w:snapToGrid w:val="0"/>
              <w:jc w:val="center"/>
              <w:rPr>
                <w:rFonts w:ascii="Times New Roman" w:eastAsia="仿宋_GB2312" w:hAnsi="Times New Roman"/>
                <w:sz w:val="20"/>
                <w:szCs w:val="20"/>
              </w:rPr>
            </w:pPr>
            <w:r>
              <w:rPr>
                <w:rFonts w:ascii="Times New Roman" w:eastAsia="仿宋_GB2312" w:hAnsi="Times New Roman"/>
                <w:sz w:val="20"/>
                <w:szCs w:val="20"/>
              </w:rPr>
              <w:t>2</w:t>
            </w:r>
          </w:p>
        </w:tc>
        <w:tc>
          <w:tcPr>
            <w:tcW w:w="1139" w:type="dxa"/>
            <w:vAlign w:val="center"/>
          </w:tcPr>
          <w:p w:rsidR="00D16DDE" w:rsidRDefault="006C3748">
            <w:pPr>
              <w:jc w:val="center"/>
              <w:rPr>
                <w:rFonts w:ascii="Times New Roman" w:eastAsia="仿宋_GB2312" w:hAnsi="Times New Roman"/>
                <w:color w:val="000000"/>
                <w:sz w:val="20"/>
                <w:szCs w:val="20"/>
              </w:rPr>
            </w:pPr>
            <w:r>
              <w:rPr>
                <w:rFonts w:ascii="Times New Roman" w:eastAsia="仿宋_GB2312" w:hAnsi="Times New Roman"/>
                <w:color w:val="000000"/>
                <w:sz w:val="20"/>
                <w:szCs w:val="20"/>
              </w:rPr>
              <w:t>2</w:t>
            </w:r>
          </w:p>
        </w:tc>
      </w:tr>
      <w:tr w:rsidR="00D16DDE">
        <w:trPr>
          <w:trHeight w:val="397"/>
          <w:jc w:val="center"/>
        </w:trPr>
        <w:tc>
          <w:tcPr>
            <w:tcW w:w="1804" w:type="dxa"/>
            <w:vMerge/>
            <w:vAlign w:val="center"/>
          </w:tcPr>
          <w:p w:rsidR="00D16DDE" w:rsidRDefault="00D16DDE">
            <w:pPr>
              <w:adjustRightInd w:val="0"/>
              <w:snapToGrid w:val="0"/>
              <w:jc w:val="left"/>
              <w:rPr>
                <w:rFonts w:ascii="Times New Roman" w:eastAsia="方正仿宋_GBK" w:hAnsi="Times New Roman"/>
                <w:sz w:val="20"/>
                <w:szCs w:val="20"/>
              </w:rPr>
            </w:pPr>
          </w:p>
        </w:tc>
        <w:tc>
          <w:tcPr>
            <w:tcW w:w="1701"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审核把关</w:t>
            </w:r>
          </w:p>
        </w:tc>
        <w:tc>
          <w:tcPr>
            <w:tcW w:w="1343" w:type="dxa"/>
            <w:vAlign w:val="center"/>
          </w:tcPr>
          <w:p w:rsidR="00D16DDE" w:rsidRDefault="006C3748">
            <w:pPr>
              <w:adjustRightInd w:val="0"/>
              <w:snapToGrid w:val="0"/>
              <w:jc w:val="center"/>
              <w:rPr>
                <w:rFonts w:ascii="Times New Roman" w:eastAsia="仿宋_GB2312" w:hAnsi="Times New Roman"/>
                <w:sz w:val="20"/>
                <w:szCs w:val="20"/>
              </w:rPr>
            </w:pPr>
            <w:r>
              <w:rPr>
                <w:rFonts w:ascii="Times New Roman" w:eastAsia="仿宋_GB2312" w:hAnsi="Times New Roman"/>
                <w:sz w:val="20"/>
                <w:szCs w:val="20"/>
              </w:rPr>
              <w:t>2</w:t>
            </w:r>
          </w:p>
        </w:tc>
        <w:tc>
          <w:tcPr>
            <w:tcW w:w="1139" w:type="dxa"/>
            <w:vAlign w:val="center"/>
          </w:tcPr>
          <w:p w:rsidR="00D16DDE" w:rsidRDefault="006C3748">
            <w:pPr>
              <w:jc w:val="center"/>
              <w:rPr>
                <w:rFonts w:ascii="Times New Roman" w:eastAsia="仿宋_GB2312" w:hAnsi="Times New Roman"/>
                <w:color w:val="000000"/>
                <w:sz w:val="20"/>
                <w:szCs w:val="20"/>
              </w:rPr>
            </w:pPr>
            <w:r>
              <w:rPr>
                <w:rFonts w:ascii="Times New Roman" w:eastAsia="仿宋_GB2312" w:hAnsi="Times New Roman"/>
                <w:color w:val="000000"/>
                <w:sz w:val="20"/>
                <w:szCs w:val="20"/>
              </w:rPr>
              <w:t>2</w:t>
            </w:r>
          </w:p>
        </w:tc>
      </w:tr>
      <w:tr w:rsidR="00D16DDE">
        <w:trPr>
          <w:trHeight w:val="397"/>
          <w:jc w:val="center"/>
        </w:trPr>
        <w:tc>
          <w:tcPr>
            <w:tcW w:w="1804" w:type="dxa"/>
            <w:vMerge w:val="restart"/>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项目管理</w:t>
            </w:r>
          </w:p>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w:t>
            </w:r>
            <w:r>
              <w:rPr>
                <w:rFonts w:ascii="Times New Roman" w:eastAsia="方正仿宋_GBK" w:hAnsi="Times New Roman"/>
                <w:sz w:val="20"/>
                <w:szCs w:val="20"/>
              </w:rPr>
              <w:t>15</w:t>
            </w:r>
            <w:r>
              <w:rPr>
                <w:rFonts w:ascii="Times New Roman" w:eastAsia="方正仿宋_GBK" w:hAnsi="Times New Roman"/>
                <w:sz w:val="20"/>
                <w:szCs w:val="20"/>
              </w:rPr>
              <w:t>分）</w:t>
            </w:r>
          </w:p>
        </w:tc>
        <w:tc>
          <w:tcPr>
            <w:tcW w:w="1701" w:type="dxa"/>
            <w:vMerge w:val="restart"/>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资金到位</w:t>
            </w:r>
          </w:p>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w:t>
            </w:r>
            <w:r>
              <w:rPr>
                <w:rFonts w:ascii="Times New Roman" w:eastAsia="方正仿宋_GBK" w:hAnsi="Times New Roman"/>
                <w:sz w:val="20"/>
                <w:szCs w:val="20"/>
              </w:rPr>
              <w:t>4</w:t>
            </w:r>
            <w:r>
              <w:rPr>
                <w:rFonts w:ascii="Times New Roman" w:eastAsia="方正仿宋_GBK" w:hAnsi="Times New Roman"/>
                <w:sz w:val="20"/>
                <w:szCs w:val="20"/>
              </w:rPr>
              <w:t>分）</w:t>
            </w: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分配时效</w:t>
            </w:r>
          </w:p>
        </w:tc>
        <w:tc>
          <w:tcPr>
            <w:tcW w:w="1343" w:type="dxa"/>
            <w:vAlign w:val="center"/>
          </w:tcPr>
          <w:p w:rsidR="00D16DDE" w:rsidRDefault="006C3748">
            <w:pPr>
              <w:adjustRightInd w:val="0"/>
              <w:snapToGrid w:val="0"/>
              <w:jc w:val="center"/>
              <w:rPr>
                <w:rFonts w:ascii="Times New Roman" w:eastAsia="仿宋_GB2312" w:hAnsi="Times New Roman"/>
                <w:sz w:val="20"/>
                <w:szCs w:val="20"/>
              </w:rPr>
            </w:pPr>
            <w:r>
              <w:rPr>
                <w:rFonts w:ascii="Times New Roman" w:eastAsia="仿宋_GB2312" w:hAnsi="Times New Roman"/>
                <w:sz w:val="20"/>
                <w:szCs w:val="20"/>
              </w:rPr>
              <w:t>2</w:t>
            </w:r>
          </w:p>
        </w:tc>
        <w:tc>
          <w:tcPr>
            <w:tcW w:w="1139" w:type="dxa"/>
            <w:vAlign w:val="center"/>
          </w:tcPr>
          <w:p w:rsidR="00D16DDE" w:rsidRDefault="006C3748">
            <w:pPr>
              <w:jc w:val="center"/>
              <w:rPr>
                <w:rFonts w:ascii="Times New Roman" w:eastAsia="仿宋_GB2312" w:hAnsi="Times New Roman"/>
                <w:color w:val="000000"/>
                <w:sz w:val="20"/>
                <w:szCs w:val="20"/>
              </w:rPr>
            </w:pPr>
            <w:r>
              <w:rPr>
                <w:rFonts w:ascii="Times New Roman" w:eastAsia="仿宋_GB2312" w:hAnsi="Times New Roman"/>
                <w:color w:val="000000"/>
                <w:sz w:val="20"/>
                <w:szCs w:val="20"/>
              </w:rPr>
              <w:t>2</w:t>
            </w:r>
          </w:p>
        </w:tc>
      </w:tr>
      <w:tr w:rsidR="00D16DDE">
        <w:trPr>
          <w:trHeight w:val="397"/>
          <w:jc w:val="center"/>
        </w:trPr>
        <w:tc>
          <w:tcPr>
            <w:tcW w:w="1804" w:type="dxa"/>
            <w:vMerge/>
            <w:vAlign w:val="center"/>
          </w:tcPr>
          <w:p w:rsidR="00D16DDE" w:rsidRDefault="00D16DDE">
            <w:pPr>
              <w:adjustRightInd w:val="0"/>
              <w:snapToGrid w:val="0"/>
              <w:jc w:val="left"/>
              <w:rPr>
                <w:rFonts w:ascii="Times New Roman" w:eastAsia="方正仿宋_GBK" w:hAnsi="Times New Roman"/>
                <w:sz w:val="20"/>
                <w:szCs w:val="20"/>
              </w:rPr>
            </w:pPr>
          </w:p>
        </w:tc>
        <w:tc>
          <w:tcPr>
            <w:tcW w:w="1701"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资金拨付</w:t>
            </w:r>
          </w:p>
        </w:tc>
        <w:tc>
          <w:tcPr>
            <w:tcW w:w="1343" w:type="dxa"/>
            <w:vAlign w:val="center"/>
          </w:tcPr>
          <w:p w:rsidR="00D16DDE" w:rsidRDefault="006C3748">
            <w:pPr>
              <w:adjustRightInd w:val="0"/>
              <w:snapToGrid w:val="0"/>
              <w:jc w:val="center"/>
              <w:rPr>
                <w:rFonts w:ascii="Times New Roman" w:eastAsia="仿宋_GB2312" w:hAnsi="Times New Roman"/>
                <w:sz w:val="20"/>
                <w:szCs w:val="20"/>
              </w:rPr>
            </w:pPr>
            <w:r>
              <w:rPr>
                <w:rFonts w:ascii="Times New Roman" w:eastAsia="仿宋_GB2312" w:hAnsi="Times New Roman"/>
                <w:sz w:val="20"/>
                <w:szCs w:val="20"/>
              </w:rPr>
              <w:t>2</w:t>
            </w:r>
          </w:p>
        </w:tc>
        <w:tc>
          <w:tcPr>
            <w:tcW w:w="1139" w:type="dxa"/>
            <w:vAlign w:val="center"/>
          </w:tcPr>
          <w:p w:rsidR="00D16DDE" w:rsidRDefault="006C3748">
            <w:pPr>
              <w:jc w:val="center"/>
              <w:rPr>
                <w:rFonts w:ascii="Times New Roman" w:eastAsia="仿宋_GB2312" w:hAnsi="Times New Roman"/>
                <w:color w:val="000000"/>
                <w:sz w:val="20"/>
                <w:szCs w:val="20"/>
              </w:rPr>
            </w:pPr>
            <w:r>
              <w:rPr>
                <w:rFonts w:ascii="Times New Roman" w:eastAsia="仿宋_GB2312" w:hAnsi="Times New Roman"/>
                <w:color w:val="000000"/>
                <w:sz w:val="20"/>
                <w:szCs w:val="20"/>
              </w:rPr>
              <w:t>2</w:t>
            </w:r>
          </w:p>
        </w:tc>
      </w:tr>
      <w:tr w:rsidR="00D16DDE">
        <w:trPr>
          <w:trHeight w:val="397"/>
          <w:jc w:val="center"/>
        </w:trPr>
        <w:tc>
          <w:tcPr>
            <w:tcW w:w="1804" w:type="dxa"/>
            <w:vMerge/>
            <w:vAlign w:val="center"/>
          </w:tcPr>
          <w:p w:rsidR="00D16DDE" w:rsidRDefault="00D16DDE">
            <w:pPr>
              <w:adjustRightInd w:val="0"/>
              <w:snapToGrid w:val="0"/>
              <w:jc w:val="left"/>
              <w:rPr>
                <w:rFonts w:ascii="Times New Roman" w:eastAsia="方正仿宋_GBK" w:hAnsi="Times New Roman"/>
                <w:sz w:val="20"/>
                <w:szCs w:val="20"/>
              </w:rPr>
            </w:pPr>
          </w:p>
        </w:tc>
        <w:tc>
          <w:tcPr>
            <w:tcW w:w="1701" w:type="dxa"/>
            <w:vMerge w:val="restart"/>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资金管理</w:t>
            </w:r>
          </w:p>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w:t>
            </w:r>
            <w:r>
              <w:rPr>
                <w:rFonts w:ascii="Times New Roman" w:eastAsia="方正仿宋_GBK" w:hAnsi="Times New Roman"/>
                <w:sz w:val="20"/>
                <w:szCs w:val="20"/>
              </w:rPr>
              <w:t>3</w:t>
            </w:r>
            <w:r>
              <w:rPr>
                <w:rFonts w:ascii="Times New Roman" w:eastAsia="方正仿宋_GBK" w:hAnsi="Times New Roman"/>
                <w:sz w:val="20"/>
                <w:szCs w:val="20"/>
              </w:rPr>
              <w:t>分）</w:t>
            </w: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使用范围</w:t>
            </w:r>
          </w:p>
        </w:tc>
        <w:tc>
          <w:tcPr>
            <w:tcW w:w="1343" w:type="dxa"/>
            <w:vAlign w:val="center"/>
          </w:tcPr>
          <w:p w:rsidR="00D16DDE" w:rsidRDefault="006C3748">
            <w:pPr>
              <w:adjustRightInd w:val="0"/>
              <w:snapToGrid w:val="0"/>
              <w:jc w:val="center"/>
              <w:rPr>
                <w:rFonts w:ascii="Times New Roman" w:eastAsia="仿宋_GB2312" w:hAnsi="Times New Roman"/>
                <w:sz w:val="20"/>
                <w:szCs w:val="20"/>
              </w:rPr>
            </w:pPr>
            <w:r>
              <w:rPr>
                <w:rFonts w:ascii="Times New Roman" w:eastAsia="仿宋_GB2312" w:hAnsi="Times New Roman"/>
                <w:sz w:val="20"/>
                <w:szCs w:val="20"/>
              </w:rPr>
              <w:t>1</w:t>
            </w:r>
          </w:p>
        </w:tc>
        <w:tc>
          <w:tcPr>
            <w:tcW w:w="1139" w:type="dxa"/>
            <w:vAlign w:val="center"/>
          </w:tcPr>
          <w:p w:rsidR="00D16DDE" w:rsidRDefault="006C3748">
            <w:pPr>
              <w:jc w:val="center"/>
              <w:rPr>
                <w:rFonts w:ascii="Times New Roman" w:eastAsia="仿宋_GB2312" w:hAnsi="Times New Roman"/>
                <w:color w:val="000000"/>
                <w:sz w:val="20"/>
                <w:szCs w:val="20"/>
              </w:rPr>
            </w:pPr>
            <w:r>
              <w:rPr>
                <w:rFonts w:ascii="Times New Roman" w:eastAsia="仿宋_GB2312" w:hAnsi="Times New Roman"/>
                <w:color w:val="000000"/>
                <w:sz w:val="20"/>
                <w:szCs w:val="20"/>
              </w:rPr>
              <w:t>1</w:t>
            </w:r>
          </w:p>
        </w:tc>
      </w:tr>
      <w:tr w:rsidR="00D16DDE">
        <w:trPr>
          <w:trHeight w:val="397"/>
          <w:jc w:val="center"/>
        </w:trPr>
        <w:tc>
          <w:tcPr>
            <w:tcW w:w="1804" w:type="dxa"/>
            <w:vMerge/>
            <w:vAlign w:val="center"/>
          </w:tcPr>
          <w:p w:rsidR="00D16DDE" w:rsidRDefault="00D16DDE">
            <w:pPr>
              <w:adjustRightInd w:val="0"/>
              <w:snapToGrid w:val="0"/>
              <w:jc w:val="left"/>
              <w:rPr>
                <w:rFonts w:ascii="Times New Roman" w:eastAsia="方正仿宋_GBK" w:hAnsi="Times New Roman"/>
                <w:sz w:val="20"/>
                <w:szCs w:val="20"/>
              </w:rPr>
            </w:pPr>
          </w:p>
        </w:tc>
        <w:tc>
          <w:tcPr>
            <w:tcW w:w="1701"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支付依据</w:t>
            </w:r>
          </w:p>
        </w:tc>
        <w:tc>
          <w:tcPr>
            <w:tcW w:w="1343" w:type="dxa"/>
            <w:vAlign w:val="center"/>
          </w:tcPr>
          <w:p w:rsidR="00D16DDE" w:rsidRDefault="006C3748">
            <w:pPr>
              <w:adjustRightInd w:val="0"/>
              <w:snapToGrid w:val="0"/>
              <w:jc w:val="center"/>
              <w:rPr>
                <w:rFonts w:ascii="Times New Roman" w:eastAsia="仿宋_GB2312" w:hAnsi="Times New Roman"/>
                <w:sz w:val="20"/>
                <w:szCs w:val="20"/>
              </w:rPr>
            </w:pPr>
            <w:r>
              <w:rPr>
                <w:rFonts w:ascii="Times New Roman" w:eastAsia="仿宋_GB2312" w:hAnsi="Times New Roman"/>
                <w:sz w:val="20"/>
                <w:szCs w:val="20"/>
              </w:rPr>
              <w:t>1</w:t>
            </w:r>
          </w:p>
        </w:tc>
        <w:tc>
          <w:tcPr>
            <w:tcW w:w="1139" w:type="dxa"/>
            <w:vAlign w:val="center"/>
          </w:tcPr>
          <w:p w:rsidR="00D16DDE" w:rsidRDefault="006C3748">
            <w:pPr>
              <w:jc w:val="center"/>
              <w:rPr>
                <w:rFonts w:ascii="Times New Roman" w:eastAsia="仿宋_GB2312" w:hAnsi="Times New Roman"/>
                <w:color w:val="000000"/>
                <w:sz w:val="20"/>
                <w:szCs w:val="20"/>
              </w:rPr>
            </w:pPr>
            <w:r>
              <w:rPr>
                <w:rFonts w:ascii="Times New Roman" w:eastAsia="仿宋_GB2312" w:hAnsi="Times New Roman"/>
                <w:color w:val="000000"/>
                <w:sz w:val="20"/>
                <w:szCs w:val="20"/>
              </w:rPr>
              <w:t>1</w:t>
            </w:r>
          </w:p>
        </w:tc>
      </w:tr>
      <w:tr w:rsidR="00D16DDE">
        <w:trPr>
          <w:trHeight w:val="397"/>
          <w:jc w:val="center"/>
        </w:trPr>
        <w:tc>
          <w:tcPr>
            <w:tcW w:w="1804" w:type="dxa"/>
            <w:vMerge/>
            <w:vAlign w:val="center"/>
          </w:tcPr>
          <w:p w:rsidR="00D16DDE" w:rsidRDefault="00D16DDE">
            <w:pPr>
              <w:adjustRightInd w:val="0"/>
              <w:snapToGrid w:val="0"/>
              <w:jc w:val="left"/>
              <w:rPr>
                <w:rFonts w:ascii="Times New Roman" w:eastAsia="方正仿宋_GBK" w:hAnsi="Times New Roman"/>
                <w:sz w:val="20"/>
                <w:szCs w:val="20"/>
              </w:rPr>
            </w:pPr>
          </w:p>
        </w:tc>
        <w:tc>
          <w:tcPr>
            <w:tcW w:w="1701"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开支标准</w:t>
            </w:r>
          </w:p>
        </w:tc>
        <w:tc>
          <w:tcPr>
            <w:tcW w:w="1343" w:type="dxa"/>
            <w:vAlign w:val="center"/>
          </w:tcPr>
          <w:p w:rsidR="00D16DDE" w:rsidRDefault="006C3748">
            <w:pPr>
              <w:adjustRightInd w:val="0"/>
              <w:snapToGrid w:val="0"/>
              <w:jc w:val="center"/>
              <w:rPr>
                <w:rFonts w:ascii="Times New Roman" w:eastAsia="仿宋_GB2312" w:hAnsi="Times New Roman"/>
                <w:sz w:val="20"/>
                <w:szCs w:val="20"/>
              </w:rPr>
            </w:pPr>
            <w:r>
              <w:rPr>
                <w:rFonts w:ascii="Times New Roman" w:eastAsia="仿宋_GB2312" w:hAnsi="Times New Roman"/>
                <w:sz w:val="20"/>
                <w:szCs w:val="20"/>
              </w:rPr>
              <w:t>1</w:t>
            </w:r>
          </w:p>
        </w:tc>
        <w:tc>
          <w:tcPr>
            <w:tcW w:w="1139" w:type="dxa"/>
            <w:vAlign w:val="center"/>
          </w:tcPr>
          <w:p w:rsidR="00D16DDE" w:rsidRDefault="006C3748">
            <w:pPr>
              <w:jc w:val="center"/>
              <w:rPr>
                <w:rFonts w:ascii="Times New Roman" w:eastAsia="仿宋_GB2312" w:hAnsi="Times New Roman"/>
                <w:color w:val="000000"/>
                <w:sz w:val="20"/>
                <w:szCs w:val="20"/>
              </w:rPr>
            </w:pPr>
            <w:r>
              <w:rPr>
                <w:rFonts w:ascii="Times New Roman" w:eastAsia="仿宋_GB2312" w:hAnsi="Times New Roman"/>
                <w:color w:val="000000"/>
                <w:sz w:val="20"/>
                <w:szCs w:val="20"/>
              </w:rPr>
              <w:t>1</w:t>
            </w:r>
          </w:p>
        </w:tc>
      </w:tr>
      <w:tr w:rsidR="00D16DDE">
        <w:trPr>
          <w:trHeight w:val="397"/>
          <w:jc w:val="center"/>
        </w:trPr>
        <w:tc>
          <w:tcPr>
            <w:tcW w:w="1804" w:type="dxa"/>
            <w:vMerge/>
            <w:vAlign w:val="center"/>
          </w:tcPr>
          <w:p w:rsidR="00D16DDE" w:rsidRDefault="00D16DDE">
            <w:pPr>
              <w:adjustRightInd w:val="0"/>
              <w:snapToGrid w:val="0"/>
              <w:jc w:val="left"/>
              <w:rPr>
                <w:rFonts w:ascii="Times New Roman" w:eastAsia="方正仿宋_GBK" w:hAnsi="Times New Roman"/>
                <w:sz w:val="20"/>
                <w:szCs w:val="20"/>
              </w:rPr>
            </w:pPr>
          </w:p>
        </w:tc>
        <w:tc>
          <w:tcPr>
            <w:tcW w:w="1701" w:type="dxa"/>
            <w:vMerge w:val="restart"/>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财务管理</w:t>
            </w:r>
          </w:p>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w:t>
            </w:r>
            <w:r>
              <w:rPr>
                <w:rFonts w:ascii="Times New Roman" w:eastAsia="方正仿宋_GBK" w:hAnsi="Times New Roman"/>
                <w:sz w:val="20"/>
                <w:szCs w:val="20"/>
              </w:rPr>
              <w:t>4</w:t>
            </w:r>
            <w:r>
              <w:rPr>
                <w:rFonts w:ascii="Times New Roman" w:eastAsia="方正仿宋_GBK" w:hAnsi="Times New Roman"/>
                <w:sz w:val="20"/>
                <w:szCs w:val="20"/>
              </w:rPr>
              <w:t>分）</w:t>
            </w: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财务制度</w:t>
            </w:r>
          </w:p>
        </w:tc>
        <w:tc>
          <w:tcPr>
            <w:tcW w:w="1343" w:type="dxa"/>
            <w:vAlign w:val="center"/>
          </w:tcPr>
          <w:p w:rsidR="00D16DDE" w:rsidRDefault="006C3748">
            <w:pPr>
              <w:adjustRightInd w:val="0"/>
              <w:snapToGrid w:val="0"/>
              <w:jc w:val="center"/>
              <w:rPr>
                <w:rFonts w:ascii="Times New Roman" w:eastAsia="仿宋_GB2312" w:hAnsi="Times New Roman"/>
                <w:sz w:val="20"/>
                <w:szCs w:val="20"/>
              </w:rPr>
            </w:pPr>
            <w:r>
              <w:rPr>
                <w:rFonts w:ascii="Times New Roman" w:eastAsia="仿宋_GB2312" w:hAnsi="Times New Roman"/>
                <w:sz w:val="20"/>
                <w:szCs w:val="20"/>
              </w:rPr>
              <w:t>2</w:t>
            </w:r>
          </w:p>
        </w:tc>
        <w:tc>
          <w:tcPr>
            <w:tcW w:w="1139" w:type="dxa"/>
            <w:vAlign w:val="center"/>
          </w:tcPr>
          <w:p w:rsidR="00D16DDE" w:rsidRDefault="006C3748">
            <w:pPr>
              <w:jc w:val="center"/>
              <w:rPr>
                <w:rFonts w:ascii="Times New Roman" w:eastAsia="仿宋_GB2312" w:hAnsi="Times New Roman"/>
                <w:color w:val="000000"/>
                <w:sz w:val="20"/>
                <w:szCs w:val="20"/>
              </w:rPr>
            </w:pPr>
            <w:r>
              <w:rPr>
                <w:rFonts w:ascii="Times New Roman" w:eastAsia="仿宋_GB2312" w:hAnsi="Times New Roman"/>
                <w:color w:val="000000"/>
                <w:sz w:val="20"/>
                <w:szCs w:val="20"/>
              </w:rPr>
              <w:t>2</w:t>
            </w:r>
          </w:p>
        </w:tc>
      </w:tr>
      <w:tr w:rsidR="00D16DDE">
        <w:trPr>
          <w:trHeight w:val="397"/>
          <w:jc w:val="center"/>
        </w:trPr>
        <w:tc>
          <w:tcPr>
            <w:tcW w:w="1804" w:type="dxa"/>
            <w:vMerge/>
            <w:vAlign w:val="center"/>
          </w:tcPr>
          <w:p w:rsidR="00D16DDE" w:rsidRDefault="00D16DDE">
            <w:pPr>
              <w:adjustRightInd w:val="0"/>
              <w:snapToGrid w:val="0"/>
              <w:jc w:val="left"/>
              <w:rPr>
                <w:rFonts w:ascii="Times New Roman" w:eastAsia="方正仿宋_GBK" w:hAnsi="Times New Roman"/>
                <w:sz w:val="20"/>
                <w:szCs w:val="20"/>
              </w:rPr>
            </w:pPr>
          </w:p>
        </w:tc>
        <w:tc>
          <w:tcPr>
            <w:tcW w:w="1701"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会计核算</w:t>
            </w:r>
          </w:p>
        </w:tc>
        <w:tc>
          <w:tcPr>
            <w:tcW w:w="1343" w:type="dxa"/>
            <w:vAlign w:val="center"/>
          </w:tcPr>
          <w:p w:rsidR="00D16DDE" w:rsidRDefault="006C3748">
            <w:pPr>
              <w:adjustRightInd w:val="0"/>
              <w:snapToGrid w:val="0"/>
              <w:jc w:val="center"/>
              <w:rPr>
                <w:rFonts w:ascii="Times New Roman" w:eastAsia="仿宋_GB2312" w:hAnsi="Times New Roman"/>
                <w:sz w:val="20"/>
                <w:szCs w:val="20"/>
              </w:rPr>
            </w:pPr>
            <w:r>
              <w:rPr>
                <w:rFonts w:ascii="Times New Roman" w:eastAsia="仿宋_GB2312" w:hAnsi="Times New Roman"/>
                <w:sz w:val="20"/>
                <w:szCs w:val="20"/>
              </w:rPr>
              <w:t>2</w:t>
            </w:r>
          </w:p>
        </w:tc>
        <w:tc>
          <w:tcPr>
            <w:tcW w:w="1139" w:type="dxa"/>
            <w:vAlign w:val="center"/>
          </w:tcPr>
          <w:p w:rsidR="00D16DDE" w:rsidRDefault="006C3748">
            <w:pPr>
              <w:jc w:val="center"/>
              <w:rPr>
                <w:rFonts w:ascii="Times New Roman" w:eastAsia="仿宋_GB2312" w:hAnsi="Times New Roman"/>
                <w:color w:val="000000"/>
                <w:sz w:val="20"/>
                <w:szCs w:val="20"/>
              </w:rPr>
            </w:pPr>
            <w:r>
              <w:rPr>
                <w:rFonts w:ascii="Times New Roman" w:eastAsia="仿宋_GB2312" w:hAnsi="Times New Roman"/>
                <w:color w:val="000000"/>
                <w:sz w:val="20"/>
                <w:szCs w:val="20"/>
              </w:rPr>
              <w:t>2</w:t>
            </w:r>
          </w:p>
        </w:tc>
      </w:tr>
      <w:tr w:rsidR="00D16DDE">
        <w:trPr>
          <w:trHeight w:val="397"/>
          <w:jc w:val="center"/>
        </w:trPr>
        <w:tc>
          <w:tcPr>
            <w:tcW w:w="1804"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1701" w:type="dxa"/>
            <w:vMerge w:val="restart"/>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组织实施</w:t>
            </w:r>
          </w:p>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w:t>
            </w:r>
            <w:r>
              <w:rPr>
                <w:rFonts w:ascii="Times New Roman" w:eastAsia="方正仿宋_GBK" w:hAnsi="Times New Roman"/>
                <w:sz w:val="20"/>
                <w:szCs w:val="20"/>
              </w:rPr>
              <w:t>4</w:t>
            </w:r>
            <w:r>
              <w:rPr>
                <w:rFonts w:ascii="Times New Roman" w:eastAsia="方正仿宋_GBK" w:hAnsi="Times New Roman"/>
                <w:sz w:val="20"/>
                <w:szCs w:val="20"/>
              </w:rPr>
              <w:t>分）</w:t>
            </w: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项目调整</w:t>
            </w:r>
          </w:p>
        </w:tc>
        <w:tc>
          <w:tcPr>
            <w:tcW w:w="1343" w:type="dxa"/>
            <w:vAlign w:val="center"/>
          </w:tcPr>
          <w:p w:rsidR="00D16DDE" w:rsidRDefault="006C3748">
            <w:pPr>
              <w:adjustRightInd w:val="0"/>
              <w:snapToGrid w:val="0"/>
              <w:jc w:val="center"/>
              <w:rPr>
                <w:rFonts w:ascii="Times New Roman" w:eastAsia="仿宋_GB2312" w:hAnsi="Times New Roman"/>
                <w:sz w:val="20"/>
                <w:szCs w:val="20"/>
              </w:rPr>
            </w:pPr>
            <w:r>
              <w:rPr>
                <w:rFonts w:ascii="Times New Roman" w:eastAsia="仿宋_GB2312" w:hAnsi="Times New Roman"/>
                <w:sz w:val="20"/>
                <w:szCs w:val="20"/>
              </w:rPr>
              <w:t>1</w:t>
            </w:r>
          </w:p>
        </w:tc>
        <w:tc>
          <w:tcPr>
            <w:tcW w:w="1139" w:type="dxa"/>
            <w:vAlign w:val="center"/>
          </w:tcPr>
          <w:p w:rsidR="00D16DDE" w:rsidRDefault="006C3748">
            <w:pPr>
              <w:jc w:val="center"/>
              <w:rPr>
                <w:rFonts w:ascii="Times New Roman" w:eastAsia="仿宋_GB2312" w:hAnsi="Times New Roman"/>
                <w:color w:val="000000"/>
                <w:sz w:val="20"/>
                <w:szCs w:val="20"/>
              </w:rPr>
            </w:pPr>
            <w:r>
              <w:rPr>
                <w:rFonts w:ascii="Times New Roman" w:eastAsia="仿宋_GB2312" w:hAnsi="Times New Roman"/>
                <w:color w:val="000000"/>
                <w:sz w:val="20"/>
                <w:szCs w:val="20"/>
              </w:rPr>
              <w:t>1</w:t>
            </w:r>
          </w:p>
        </w:tc>
      </w:tr>
      <w:tr w:rsidR="00D16DDE">
        <w:trPr>
          <w:trHeight w:val="397"/>
          <w:jc w:val="center"/>
        </w:trPr>
        <w:tc>
          <w:tcPr>
            <w:tcW w:w="1804"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1701"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投资变更</w:t>
            </w:r>
          </w:p>
        </w:tc>
        <w:tc>
          <w:tcPr>
            <w:tcW w:w="1343" w:type="dxa"/>
            <w:vAlign w:val="center"/>
          </w:tcPr>
          <w:p w:rsidR="00D16DDE" w:rsidRDefault="006C3748">
            <w:pPr>
              <w:adjustRightInd w:val="0"/>
              <w:snapToGrid w:val="0"/>
              <w:jc w:val="center"/>
              <w:rPr>
                <w:rFonts w:ascii="Times New Roman" w:eastAsia="仿宋_GB2312" w:hAnsi="Times New Roman"/>
                <w:sz w:val="20"/>
                <w:szCs w:val="20"/>
              </w:rPr>
            </w:pPr>
            <w:r>
              <w:rPr>
                <w:rFonts w:ascii="Times New Roman" w:eastAsia="仿宋_GB2312" w:hAnsi="Times New Roman"/>
                <w:sz w:val="20"/>
                <w:szCs w:val="20"/>
              </w:rPr>
              <w:t>1</w:t>
            </w:r>
          </w:p>
        </w:tc>
        <w:tc>
          <w:tcPr>
            <w:tcW w:w="1139" w:type="dxa"/>
            <w:vAlign w:val="center"/>
          </w:tcPr>
          <w:p w:rsidR="00D16DDE" w:rsidRDefault="006C3748">
            <w:pPr>
              <w:jc w:val="center"/>
              <w:rPr>
                <w:rFonts w:ascii="Times New Roman" w:eastAsia="仿宋_GB2312" w:hAnsi="Times New Roman"/>
                <w:color w:val="000000"/>
                <w:sz w:val="20"/>
                <w:szCs w:val="20"/>
              </w:rPr>
            </w:pPr>
            <w:r>
              <w:rPr>
                <w:rFonts w:ascii="Times New Roman" w:eastAsia="仿宋_GB2312" w:hAnsi="Times New Roman"/>
                <w:color w:val="000000"/>
                <w:sz w:val="20"/>
                <w:szCs w:val="20"/>
              </w:rPr>
              <w:t>1</w:t>
            </w:r>
          </w:p>
        </w:tc>
      </w:tr>
      <w:tr w:rsidR="00D16DDE">
        <w:trPr>
          <w:trHeight w:val="397"/>
          <w:jc w:val="center"/>
        </w:trPr>
        <w:tc>
          <w:tcPr>
            <w:tcW w:w="1804"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1701"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制度执行</w:t>
            </w:r>
          </w:p>
        </w:tc>
        <w:tc>
          <w:tcPr>
            <w:tcW w:w="1343" w:type="dxa"/>
            <w:vAlign w:val="center"/>
          </w:tcPr>
          <w:p w:rsidR="00D16DDE" w:rsidRDefault="006C3748">
            <w:pPr>
              <w:adjustRightInd w:val="0"/>
              <w:snapToGrid w:val="0"/>
              <w:jc w:val="center"/>
              <w:rPr>
                <w:rFonts w:ascii="Times New Roman" w:eastAsia="仿宋_GB2312" w:hAnsi="Times New Roman"/>
                <w:sz w:val="20"/>
                <w:szCs w:val="20"/>
              </w:rPr>
            </w:pPr>
            <w:r>
              <w:rPr>
                <w:rFonts w:ascii="Times New Roman" w:eastAsia="仿宋_GB2312" w:hAnsi="Times New Roman"/>
                <w:sz w:val="20"/>
                <w:szCs w:val="20"/>
              </w:rPr>
              <w:t>2</w:t>
            </w:r>
          </w:p>
        </w:tc>
        <w:tc>
          <w:tcPr>
            <w:tcW w:w="1139" w:type="dxa"/>
            <w:vAlign w:val="center"/>
          </w:tcPr>
          <w:p w:rsidR="00D16DDE" w:rsidRDefault="006C3748">
            <w:pPr>
              <w:jc w:val="center"/>
              <w:rPr>
                <w:rFonts w:ascii="Times New Roman" w:eastAsia="仿宋_GB2312" w:hAnsi="Times New Roman"/>
                <w:color w:val="000000"/>
                <w:sz w:val="20"/>
                <w:szCs w:val="20"/>
              </w:rPr>
            </w:pPr>
            <w:r>
              <w:rPr>
                <w:rFonts w:ascii="Times New Roman" w:eastAsia="仿宋_GB2312" w:hAnsi="Times New Roman"/>
                <w:color w:val="000000"/>
                <w:sz w:val="20"/>
                <w:szCs w:val="20"/>
              </w:rPr>
              <w:t>2</w:t>
            </w:r>
          </w:p>
        </w:tc>
      </w:tr>
      <w:tr w:rsidR="00D16DDE">
        <w:trPr>
          <w:trHeight w:val="397"/>
          <w:jc w:val="center"/>
        </w:trPr>
        <w:tc>
          <w:tcPr>
            <w:tcW w:w="1804" w:type="dxa"/>
            <w:vMerge w:val="restart"/>
            <w:vAlign w:val="center"/>
          </w:tcPr>
          <w:p w:rsidR="00D16DDE" w:rsidRDefault="00D16DDE">
            <w:pPr>
              <w:adjustRightInd w:val="0"/>
              <w:snapToGrid w:val="0"/>
              <w:jc w:val="center"/>
              <w:rPr>
                <w:rFonts w:ascii="Times New Roman" w:eastAsia="方正仿宋_GBK" w:hAnsi="Times New Roman"/>
                <w:sz w:val="20"/>
                <w:szCs w:val="20"/>
              </w:rPr>
            </w:pPr>
          </w:p>
          <w:p w:rsidR="00D16DDE" w:rsidRDefault="00D16DDE">
            <w:pPr>
              <w:adjustRightInd w:val="0"/>
              <w:snapToGrid w:val="0"/>
              <w:jc w:val="center"/>
              <w:rPr>
                <w:rFonts w:ascii="Times New Roman" w:eastAsia="方正仿宋_GBK" w:hAnsi="Times New Roman"/>
                <w:sz w:val="20"/>
                <w:szCs w:val="20"/>
              </w:rPr>
            </w:pPr>
          </w:p>
          <w:p w:rsidR="00D16DDE" w:rsidRDefault="00D16DDE">
            <w:pPr>
              <w:adjustRightInd w:val="0"/>
              <w:snapToGrid w:val="0"/>
              <w:jc w:val="center"/>
              <w:rPr>
                <w:rFonts w:ascii="Times New Roman" w:eastAsia="方正仿宋_GBK" w:hAnsi="Times New Roman"/>
                <w:sz w:val="20"/>
                <w:szCs w:val="20"/>
              </w:rPr>
            </w:pPr>
          </w:p>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项目绩效</w:t>
            </w:r>
          </w:p>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（特性指标</w:t>
            </w:r>
            <w:r>
              <w:rPr>
                <w:rFonts w:ascii="Times New Roman" w:eastAsia="方正仿宋_GBK" w:hAnsi="Times New Roman"/>
                <w:sz w:val="20"/>
                <w:szCs w:val="20"/>
              </w:rPr>
              <w:t>65</w:t>
            </w:r>
            <w:r>
              <w:rPr>
                <w:rFonts w:ascii="Times New Roman" w:eastAsia="方正仿宋_GBK" w:hAnsi="Times New Roman"/>
                <w:sz w:val="20"/>
                <w:szCs w:val="20"/>
              </w:rPr>
              <w:t>分）</w:t>
            </w:r>
          </w:p>
          <w:p w:rsidR="00D16DDE" w:rsidRDefault="00D16DDE">
            <w:pPr>
              <w:adjustRightInd w:val="0"/>
              <w:snapToGrid w:val="0"/>
              <w:jc w:val="center"/>
              <w:rPr>
                <w:rFonts w:ascii="Times New Roman" w:eastAsia="方正仿宋_GBK" w:hAnsi="Times New Roman"/>
                <w:sz w:val="20"/>
                <w:szCs w:val="20"/>
              </w:rPr>
            </w:pPr>
          </w:p>
          <w:p w:rsidR="00D16DDE" w:rsidRDefault="00D16DDE">
            <w:pPr>
              <w:adjustRightInd w:val="0"/>
              <w:snapToGrid w:val="0"/>
              <w:jc w:val="center"/>
              <w:rPr>
                <w:rFonts w:ascii="Times New Roman" w:eastAsia="方正仿宋_GBK" w:hAnsi="Times New Roman"/>
                <w:sz w:val="20"/>
                <w:szCs w:val="20"/>
              </w:rPr>
            </w:pPr>
          </w:p>
          <w:p w:rsidR="00D16DDE" w:rsidRDefault="00D16DDE">
            <w:pPr>
              <w:adjustRightInd w:val="0"/>
              <w:snapToGrid w:val="0"/>
              <w:jc w:val="center"/>
              <w:rPr>
                <w:rFonts w:ascii="Times New Roman" w:eastAsia="方正仿宋_GBK" w:hAnsi="Times New Roman"/>
                <w:sz w:val="20"/>
                <w:szCs w:val="20"/>
              </w:rPr>
            </w:pPr>
          </w:p>
        </w:tc>
        <w:tc>
          <w:tcPr>
            <w:tcW w:w="1701" w:type="dxa"/>
            <w:vMerge w:val="restart"/>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项目完成</w:t>
            </w:r>
          </w:p>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w:t>
            </w:r>
            <w:r>
              <w:rPr>
                <w:rFonts w:ascii="Times New Roman" w:eastAsia="方正仿宋_GBK" w:hAnsi="Times New Roman"/>
                <w:sz w:val="20"/>
                <w:szCs w:val="20"/>
              </w:rPr>
              <w:t>20</w:t>
            </w:r>
            <w:r>
              <w:rPr>
                <w:rFonts w:ascii="Times New Roman" w:eastAsia="方正仿宋_GBK" w:hAnsi="Times New Roman"/>
                <w:sz w:val="20"/>
                <w:szCs w:val="20"/>
              </w:rPr>
              <w:t>分）</w:t>
            </w: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完成数量</w:t>
            </w:r>
          </w:p>
        </w:tc>
        <w:tc>
          <w:tcPr>
            <w:tcW w:w="1343" w:type="dxa"/>
            <w:vAlign w:val="center"/>
          </w:tcPr>
          <w:p w:rsidR="00D16DDE" w:rsidRDefault="006C3748">
            <w:pPr>
              <w:adjustRightInd w:val="0"/>
              <w:snapToGrid w:val="0"/>
              <w:jc w:val="center"/>
              <w:rPr>
                <w:rFonts w:ascii="Times New Roman" w:eastAsia="仿宋_GB2312" w:hAnsi="Times New Roman"/>
                <w:sz w:val="20"/>
                <w:szCs w:val="20"/>
              </w:rPr>
            </w:pPr>
            <w:r>
              <w:rPr>
                <w:rFonts w:ascii="Times New Roman" w:eastAsia="仿宋_GB2312" w:hAnsi="Times New Roman"/>
                <w:sz w:val="20"/>
                <w:szCs w:val="20"/>
              </w:rPr>
              <w:t>4</w:t>
            </w:r>
          </w:p>
        </w:tc>
        <w:tc>
          <w:tcPr>
            <w:tcW w:w="1139" w:type="dxa"/>
            <w:vAlign w:val="center"/>
          </w:tcPr>
          <w:p w:rsidR="00D16DDE" w:rsidRDefault="006C3748">
            <w:pPr>
              <w:jc w:val="center"/>
              <w:rPr>
                <w:rFonts w:ascii="Times New Roman" w:eastAsia="仿宋_GB2312" w:hAnsi="Times New Roman"/>
                <w:color w:val="000000"/>
                <w:sz w:val="20"/>
                <w:szCs w:val="20"/>
              </w:rPr>
            </w:pPr>
            <w:r>
              <w:rPr>
                <w:rFonts w:ascii="Times New Roman" w:eastAsia="仿宋_GB2312" w:hAnsi="Times New Roman"/>
                <w:color w:val="000000"/>
                <w:sz w:val="20"/>
                <w:szCs w:val="20"/>
              </w:rPr>
              <w:t>4</w:t>
            </w:r>
          </w:p>
        </w:tc>
      </w:tr>
      <w:tr w:rsidR="00D16DDE">
        <w:trPr>
          <w:trHeight w:val="397"/>
          <w:jc w:val="center"/>
        </w:trPr>
        <w:tc>
          <w:tcPr>
            <w:tcW w:w="1804" w:type="dxa"/>
            <w:vMerge/>
            <w:vAlign w:val="center"/>
          </w:tcPr>
          <w:p w:rsidR="00D16DDE" w:rsidRDefault="00D16DDE">
            <w:pPr>
              <w:adjustRightInd w:val="0"/>
              <w:snapToGrid w:val="0"/>
              <w:jc w:val="left"/>
              <w:rPr>
                <w:rFonts w:ascii="Times New Roman" w:eastAsia="方正仿宋_GBK" w:hAnsi="Times New Roman"/>
                <w:sz w:val="20"/>
                <w:szCs w:val="20"/>
              </w:rPr>
            </w:pPr>
          </w:p>
        </w:tc>
        <w:tc>
          <w:tcPr>
            <w:tcW w:w="1701"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完成质量</w:t>
            </w:r>
          </w:p>
        </w:tc>
        <w:tc>
          <w:tcPr>
            <w:tcW w:w="1343" w:type="dxa"/>
            <w:vAlign w:val="center"/>
          </w:tcPr>
          <w:p w:rsidR="00D16DDE" w:rsidRDefault="006C3748">
            <w:pPr>
              <w:adjustRightInd w:val="0"/>
              <w:snapToGrid w:val="0"/>
              <w:jc w:val="center"/>
              <w:rPr>
                <w:rFonts w:ascii="Times New Roman" w:eastAsia="仿宋_GB2312" w:hAnsi="Times New Roman"/>
                <w:sz w:val="20"/>
                <w:szCs w:val="20"/>
              </w:rPr>
            </w:pPr>
            <w:r>
              <w:rPr>
                <w:rFonts w:ascii="Times New Roman" w:eastAsia="仿宋_GB2312" w:hAnsi="Times New Roman"/>
                <w:sz w:val="20"/>
                <w:szCs w:val="20"/>
              </w:rPr>
              <w:t>4</w:t>
            </w:r>
          </w:p>
        </w:tc>
        <w:tc>
          <w:tcPr>
            <w:tcW w:w="1139" w:type="dxa"/>
            <w:vAlign w:val="center"/>
          </w:tcPr>
          <w:p w:rsidR="00D16DDE" w:rsidRDefault="006C3748">
            <w:pPr>
              <w:jc w:val="center"/>
              <w:rPr>
                <w:rFonts w:ascii="Times New Roman" w:eastAsia="仿宋_GB2312" w:hAnsi="Times New Roman"/>
                <w:color w:val="000000"/>
                <w:sz w:val="20"/>
                <w:szCs w:val="20"/>
              </w:rPr>
            </w:pPr>
            <w:r>
              <w:rPr>
                <w:rFonts w:ascii="Times New Roman" w:eastAsia="仿宋_GB2312" w:hAnsi="Times New Roman"/>
                <w:color w:val="000000"/>
                <w:sz w:val="20"/>
                <w:szCs w:val="20"/>
              </w:rPr>
              <w:t>4</w:t>
            </w:r>
          </w:p>
        </w:tc>
      </w:tr>
      <w:tr w:rsidR="00D16DDE">
        <w:trPr>
          <w:trHeight w:val="397"/>
          <w:jc w:val="center"/>
        </w:trPr>
        <w:tc>
          <w:tcPr>
            <w:tcW w:w="1804" w:type="dxa"/>
            <w:vMerge/>
            <w:vAlign w:val="center"/>
          </w:tcPr>
          <w:p w:rsidR="00D16DDE" w:rsidRDefault="00D16DDE">
            <w:pPr>
              <w:adjustRightInd w:val="0"/>
              <w:snapToGrid w:val="0"/>
              <w:jc w:val="left"/>
              <w:rPr>
                <w:rFonts w:ascii="Times New Roman" w:eastAsia="方正仿宋_GBK" w:hAnsi="Times New Roman"/>
                <w:sz w:val="20"/>
                <w:szCs w:val="20"/>
              </w:rPr>
            </w:pPr>
          </w:p>
        </w:tc>
        <w:tc>
          <w:tcPr>
            <w:tcW w:w="1701"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完成时效</w:t>
            </w:r>
          </w:p>
        </w:tc>
        <w:tc>
          <w:tcPr>
            <w:tcW w:w="1343" w:type="dxa"/>
            <w:vAlign w:val="center"/>
          </w:tcPr>
          <w:p w:rsidR="00D16DDE" w:rsidRDefault="006C3748">
            <w:pPr>
              <w:adjustRightInd w:val="0"/>
              <w:snapToGrid w:val="0"/>
              <w:jc w:val="center"/>
              <w:rPr>
                <w:rFonts w:ascii="Times New Roman" w:eastAsia="仿宋_GB2312" w:hAnsi="Times New Roman"/>
                <w:sz w:val="20"/>
                <w:szCs w:val="20"/>
              </w:rPr>
            </w:pPr>
            <w:r>
              <w:rPr>
                <w:rFonts w:ascii="Times New Roman" w:eastAsia="仿宋_GB2312" w:hAnsi="Times New Roman"/>
                <w:sz w:val="20"/>
                <w:szCs w:val="20"/>
              </w:rPr>
              <w:t>4</w:t>
            </w:r>
          </w:p>
        </w:tc>
        <w:tc>
          <w:tcPr>
            <w:tcW w:w="1139" w:type="dxa"/>
            <w:vAlign w:val="center"/>
          </w:tcPr>
          <w:p w:rsidR="00D16DDE" w:rsidRDefault="006C3748">
            <w:pPr>
              <w:jc w:val="center"/>
              <w:rPr>
                <w:rFonts w:ascii="Times New Roman" w:eastAsia="仿宋_GB2312" w:hAnsi="Times New Roman"/>
                <w:color w:val="000000"/>
                <w:sz w:val="20"/>
                <w:szCs w:val="20"/>
              </w:rPr>
            </w:pPr>
            <w:r>
              <w:rPr>
                <w:rFonts w:ascii="Times New Roman" w:eastAsia="仿宋_GB2312" w:hAnsi="Times New Roman"/>
                <w:color w:val="000000"/>
                <w:sz w:val="20"/>
                <w:szCs w:val="20"/>
              </w:rPr>
              <w:t>4</w:t>
            </w:r>
          </w:p>
        </w:tc>
      </w:tr>
      <w:tr w:rsidR="00D16DDE">
        <w:trPr>
          <w:trHeight w:val="397"/>
          <w:jc w:val="center"/>
        </w:trPr>
        <w:tc>
          <w:tcPr>
            <w:tcW w:w="1804" w:type="dxa"/>
            <w:vMerge/>
            <w:vAlign w:val="center"/>
          </w:tcPr>
          <w:p w:rsidR="00D16DDE" w:rsidRDefault="00D16DDE">
            <w:pPr>
              <w:adjustRightInd w:val="0"/>
              <w:snapToGrid w:val="0"/>
              <w:jc w:val="left"/>
              <w:rPr>
                <w:rFonts w:ascii="Times New Roman" w:eastAsia="方正仿宋_GBK" w:hAnsi="Times New Roman"/>
                <w:sz w:val="20"/>
                <w:szCs w:val="20"/>
              </w:rPr>
            </w:pPr>
          </w:p>
        </w:tc>
        <w:tc>
          <w:tcPr>
            <w:tcW w:w="1701"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完成成本</w:t>
            </w:r>
          </w:p>
        </w:tc>
        <w:tc>
          <w:tcPr>
            <w:tcW w:w="1343" w:type="dxa"/>
            <w:vAlign w:val="center"/>
          </w:tcPr>
          <w:p w:rsidR="00D16DDE" w:rsidRDefault="006C3748">
            <w:pPr>
              <w:adjustRightInd w:val="0"/>
              <w:snapToGrid w:val="0"/>
              <w:jc w:val="center"/>
              <w:rPr>
                <w:rFonts w:ascii="Times New Roman" w:eastAsia="仿宋_GB2312" w:hAnsi="Times New Roman"/>
                <w:sz w:val="20"/>
                <w:szCs w:val="20"/>
              </w:rPr>
            </w:pPr>
            <w:r>
              <w:rPr>
                <w:rFonts w:ascii="Times New Roman" w:eastAsia="仿宋_GB2312" w:hAnsi="Times New Roman"/>
                <w:sz w:val="20"/>
                <w:szCs w:val="20"/>
              </w:rPr>
              <w:t>4</w:t>
            </w:r>
          </w:p>
        </w:tc>
        <w:tc>
          <w:tcPr>
            <w:tcW w:w="1139" w:type="dxa"/>
            <w:vAlign w:val="center"/>
          </w:tcPr>
          <w:p w:rsidR="00D16DDE" w:rsidRDefault="006C3748">
            <w:pPr>
              <w:jc w:val="center"/>
              <w:rPr>
                <w:rFonts w:ascii="Times New Roman" w:eastAsia="仿宋_GB2312" w:hAnsi="Times New Roman"/>
                <w:color w:val="000000"/>
                <w:sz w:val="20"/>
                <w:szCs w:val="20"/>
              </w:rPr>
            </w:pPr>
            <w:r>
              <w:rPr>
                <w:rFonts w:ascii="Times New Roman" w:eastAsia="仿宋_GB2312" w:hAnsi="Times New Roman"/>
                <w:color w:val="000000"/>
                <w:sz w:val="20"/>
                <w:szCs w:val="20"/>
              </w:rPr>
              <w:t>4</w:t>
            </w:r>
          </w:p>
        </w:tc>
      </w:tr>
      <w:tr w:rsidR="00D16DDE">
        <w:trPr>
          <w:trHeight w:val="397"/>
          <w:jc w:val="center"/>
        </w:trPr>
        <w:tc>
          <w:tcPr>
            <w:tcW w:w="1804" w:type="dxa"/>
            <w:vMerge/>
            <w:vAlign w:val="center"/>
          </w:tcPr>
          <w:p w:rsidR="00D16DDE" w:rsidRDefault="00D16DDE">
            <w:pPr>
              <w:adjustRightInd w:val="0"/>
              <w:snapToGrid w:val="0"/>
              <w:jc w:val="left"/>
              <w:rPr>
                <w:rFonts w:ascii="Times New Roman" w:eastAsia="方正仿宋_GBK" w:hAnsi="Times New Roman"/>
                <w:sz w:val="20"/>
                <w:szCs w:val="20"/>
              </w:rPr>
            </w:pPr>
          </w:p>
        </w:tc>
        <w:tc>
          <w:tcPr>
            <w:tcW w:w="1701"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违规纪律</w:t>
            </w:r>
          </w:p>
        </w:tc>
        <w:tc>
          <w:tcPr>
            <w:tcW w:w="1343" w:type="dxa"/>
            <w:vAlign w:val="center"/>
          </w:tcPr>
          <w:p w:rsidR="00D16DDE" w:rsidRDefault="006C3748">
            <w:pPr>
              <w:adjustRightInd w:val="0"/>
              <w:snapToGrid w:val="0"/>
              <w:jc w:val="center"/>
              <w:rPr>
                <w:rFonts w:ascii="Times New Roman" w:eastAsia="仿宋_GB2312" w:hAnsi="Times New Roman"/>
                <w:sz w:val="20"/>
                <w:szCs w:val="20"/>
              </w:rPr>
            </w:pPr>
            <w:r>
              <w:rPr>
                <w:rFonts w:ascii="Times New Roman" w:eastAsia="仿宋_GB2312" w:hAnsi="Times New Roman"/>
                <w:sz w:val="20"/>
                <w:szCs w:val="20"/>
              </w:rPr>
              <w:t>4</w:t>
            </w:r>
          </w:p>
        </w:tc>
        <w:tc>
          <w:tcPr>
            <w:tcW w:w="1139" w:type="dxa"/>
            <w:vAlign w:val="center"/>
          </w:tcPr>
          <w:p w:rsidR="00D16DDE" w:rsidRDefault="006C3748">
            <w:pPr>
              <w:jc w:val="center"/>
              <w:rPr>
                <w:rFonts w:ascii="Times New Roman" w:eastAsia="仿宋_GB2312" w:hAnsi="Times New Roman"/>
                <w:color w:val="000000"/>
                <w:sz w:val="20"/>
                <w:szCs w:val="20"/>
              </w:rPr>
            </w:pPr>
            <w:r>
              <w:rPr>
                <w:rFonts w:ascii="Times New Roman" w:eastAsia="仿宋_GB2312" w:hAnsi="Times New Roman"/>
                <w:color w:val="000000"/>
                <w:sz w:val="20"/>
                <w:szCs w:val="20"/>
              </w:rPr>
              <w:t>4</w:t>
            </w:r>
          </w:p>
        </w:tc>
      </w:tr>
      <w:tr w:rsidR="00D16DDE">
        <w:trPr>
          <w:trHeight w:val="397"/>
          <w:jc w:val="center"/>
        </w:trPr>
        <w:tc>
          <w:tcPr>
            <w:tcW w:w="1804" w:type="dxa"/>
            <w:vMerge/>
            <w:vAlign w:val="center"/>
          </w:tcPr>
          <w:p w:rsidR="00D16DDE" w:rsidRDefault="00D16DDE">
            <w:pPr>
              <w:adjustRightInd w:val="0"/>
              <w:snapToGrid w:val="0"/>
              <w:jc w:val="left"/>
              <w:rPr>
                <w:rFonts w:ascii="Times New Roman" w:eastAsia="方正仿宋_GBK" w:hAnsi="Times New Roman"/>
                <w:sz w:val="20"/>
                <w:szCs w:val="20"/>
              </w:rPr>
            </w:pPr>
          </w:p>
        </w:tc>
        <w:tc>
          <w:tcPr>
            <w:tcW w:w="1701" w:type="dxa"/>
            <w:vMerge w:val="restart"/>
            <w:vAlign w:val="center"/>
          </w:tcPr>
          <w:p w:rsidR="00D16DDE" w:rsidRDefault="00D16DDE">
            <w:pPr>
              <w:adjustRightInd w:val="0"/>
              <w:snapToGrid w:val="0"/>
              <w:jc w:val="center"/>
              <w:rPr>
                <w:rFonts w:ascii="Times New Roman" w:eastAsia="方正仿宋_GBK" w:hAnsi="Times New Roman"/>
                <w:sz w:val="20"/>
                <w:szCs w:val="20"/>
              </w:rPr>
            </w:pPr>
          </w:p>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项目效益</w:t>
            </w:r>
          </w:p>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w:t>
            </w:r>
            <w:r>
              <w:rPr>
                <w:rFonts w:ascii="Times New Roman" w:eastAsia="方正仿宋_GBK" w:hAnsi="Times New Roman"/>
                <w:sz w:val="20"/>
                <w:szCs w:val="20"/>
              </w:rPr>
              <w:t>40</w:t>
            </w:r>
            <w:r>
              <w:rPr>
                <w:rFonts w:ascii="Times New Roman" w:eastAsia="方正仿宋_GBK" w:hAnsi="Times New Roman"/>
                <w:sz w:val="20"/>
                <w:szCs w:val="20"/>
              </w:rPr>
              <w:t>分）</w:t>
            </w: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经济效益</w:t>
            </w:r>
          </w:p>
        </w:tc>
        <w:tc>
          <w:tcPr>
            <w:tcW w:w="1343" w:type="dxa"/>
            <w:vAlign w:val="center"/>
          </w:tcPr>
          <w:p w:rsidR="00D16DDE" w:rsidRDefault="006C3748">
            <w:pPr>
              <w:adjustRightInd w:val="0"/>
              <w:snapToGrid w:val="0"/>
              <w:jc w:val="center"/>
              <w:rPr>
                <w:rFonts w:ascii="Times New Roman" w:eastAsia="仿宋_GB2312" w:hAnsi="Times New Roman"/>
                <w:sz w:val="20"/>
                <w:szCs w:val="20"/>
              </w:rPr>
            </w:pPr>
            <w:r>
              <w:rPr>
                <w:rFonts w:ascii="Times New Roman" w:eastAsia="仿宋_GB2312" w:hAnsi="Times New Roman"/>
                <w:sz w:val="20"/>
                <w:szCs w:val="20"/>
              </w:rPr>
              <w:t>10</w:t>
            </w:r>
          </w:p>
        </w:tc>
        <w:tc>
          <w:tcPr>
            <w:tcW w:w="1139" w:type="dxa"/>
            <w:vAlign w:val="center"/>
          </w:tcPr>
          <w:p w:rsidR="00D16DDE" w:rsidRDefault="006C3748">
            <w:pPr>
              <w:jc w:val="center"/>
              <w:rPr>
                <w:rFonts w:ascii="Times New Roman" w:eastAsia="仿宋_GB2312" w:hAnsi="Times New Roman"/>
                <w:color w:val="000000"/>
                <w:sz w:val="20"/>
                <w:szCs w:val="20"/>
              </w:rPr>
            </w:pPr>
            <w:r>
              <w:rPr>
                <w:rFonts w:ascii="Times New Roman" w:eastAsia="仿宋_GB2312" w:hAnsi="Times New Roman"/>
                <w:color w:val="000000"/>
                <w:sz w:val="20"/>
                <w:szCs w:val="20"/>
              </w:rPr>
              <w:t>8</w:t>
            </w:r>
          </w:p>
        </w:tc>
      </w:tr>
      <w:tr w:rsidR="00D16DDE">
        <w:trPr>
          <w:trHeight w:val="397"/>
          <w:jc w:val="center"/>
        </w:trPr>
        <w:tc>
          <w:tcPr>
            <w:tcW w:w="1804" w:type="dxa"/>
            <w:vMerge/>
            <w:vAlign w:val="center"/>
          </w:tcPr>
          <w:p w:rsidR="00D16DDE" w:rsidRDefault="00D16DDE">
            <w:pPr>
              <w:adjustRightInd w:val="0"/>
              <w:snapToGrid w:val="0"/>
              <w:jc w:val="left"/>
              <w:rPr>
                <w:rFonts w:ascii="Times New Roman" w:eastAsia="方正仿宋_GBK" w:hAnsi="Times New Roman"/>
                <w:sz w:val="20"/>
                <w:szCs w:val="20"/>
              </w:rPr>
            </w:pPr>
          </w:p>
        </w:tc>
        <w:tc>
          <w:tcPr>
            <w:tcW w:w="1701"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社会效益</w:t>
            </w:r>
          </w:p>
        </w:tc>
        <w:tc>
          <w:tcPr>
            <w:tcW w:w="1343" w:type="dxa"/>
            <w:vAlign w:val="center"/>
          </w:tcPr>
          <w:p w:rsidR="00D16DDE" w:rsidRDefault="006C3748">
            <w:pPr>
              <w:adjustRightInd w:val="0"/>
              <w:snapToGrid w:val="0"/>
              <w:jc w:val="center"/>
              <w:rPr>
                <w:rFonts w:ascii="Times New Roman" w:eastAsia="仿宋_GB2312" w:hAnsi="Times New Roman"/>
                <w:sz w:val="20"/>
                <w:szCs w:val="20"/>
              </w:rPr>
            </w:pPr>
            <w:r>
              <w:rPr>
                <w:rFonts w:ascii="Times New Roman" w:eastAsia="仿宋_GB2312" w:hAnsi="Times New Roman"/>
                <w:sz w:val="20"/>
                <w:szCs w:val="20"/>
              </w:rPr>
              <w:t>10</w:t>
            </w:r>
          </w:p>
        </w:tc>
        <w:tc>
          <w:tcPr>
            <w:tcW w:w="1139" w:type="dxa"/>
            <w:vAlign w:val="center"/>
          </w:tcPr>
          <w:p w:rsidR="00D16DDE" w:rsidRDefault="006C3748">
            <w:pPr>
              <w:jc w:val="center"/>
              <w:rPr>
                <w:rFonts w:ascii="Times New Roman" w:eastAsia="仿宋_GB2312" w:hAnsi="Times New Roman"/>
                <w:color w:val="000000"/>
                <w:sz w:val="20"/>
                <w:szCs w:val="20"/>
              </w:rPr>
            </w:pPr>
            <w:r>
              <w:rPr>
                <w:rFonts w:ascii="Times New Roman" w:eastAsia="仿宋_GB2312" w:hAnsi="Times New Roman"/>
                <w:color w:val="000000"/>
                <w:sz w:val="20"/>
                <w:szCs w:val="20"/>
              </w:rPr>
              <w:t>10</w:t>
            </w:r>
          </w:p>
        </w:tc>
      </w:tr>
      <w:tr w:rsidR="00D16DDE">
        <w:trPr>
          <w:trHeight w:val="397"/>
          <w:jc w:val="center"/>
        </w:trPr>
        <w:tc>
          <w:tcPr>
            <w:tcW w:w="1804" w:type="dxa"/>
            <w:vMerge/>
            <w:vAlign w:val="center"/>
          </w:tcPr>
          <w:p w:rsidR="00D16DDE" w:rsidRDefault="00D16DDE">
            <w:pPr>
              <w:adjustRightInd w:val="0"/>
              <w:snapToGrid w:val="0"/>
              <w:jc w:val="left"/>
              <w:rPr>
                <w:rFonts w:ascii="Times New Roman" w:eastAsia="方正仿宋_GBK" w:hAnsi="Times New Roman"/>
                <w:sz w:val="20"/>
                <w:szCs w:val="20"/>
              </w:rPr>
            </w:pPr>
          </w:p>
        </w:tc>
        <w:tc>
          <w:tcPr>
            <w:tcW w:w="1701"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生态效益</w:t>
            </w:r>
          </w:p>
        </w:tc>
        <w:tc>
          <w:tcPr>
            <w:tcW w:w="1343" w:type="dxa"/>
            <w:vAlign w:val="center"/>
          </w:tcPr>
          <w:p w:rsidR="00D16DDE" w:rsidRDefault="006C3748">
            <w:pPr>
              <w:adjustRightInd w:val="0"/>
              <w:snapToGrid w:val="0"/>
              <w:jc w:val="center"/>
              <w:rPr>
                <w:rFonts w:ascii="Times New Roman" w:eastAsia="仿宋_GB2312" w:hAnsi="Times New Roman"/>
                <w:sz w:val="20"/>
                <w:szCs w:val="20"/>
              </w:rPr>
            </w:pPr>
            <w:r>
              <w:rPr>
                <w:rFonts w:ascii="Times New Roman" w:eastAsia="仿宋_GB2312" w:hAnsi="Times New Roman"/>
                <w:sz w:val="20"/>
                <w:szCs w:val="20"/>
              </w:rPr>
              <w:t>10</w:t>
            </w:r>
          </w:p>
        </w:tc>
        <w:tc>
          <w:tcPr>
            <w:tcW w:w="1139" w:type="dxa"/>
            <w:vAlign w:val="center"/>
          </w:tcPr>
          <w:p w:rsidR="00D16DDE" w:rsidRDefault="006C3748">
            <w:pPr>
              <w:jc w:val="center"/>
              <w:rPr>
                <w:rFonts w:ascii="Times New Roman" w:eastAsia="仿宋_GB2312" w:hAnsi="Times New Roman"/>
                <w:color w:val="000000"/>
                <w:sz w:val="20"/>
                <w:szCs w:val="20"/>
              </w:rPr>
            </w:pPr>
            <w:r>
              <w:rPr>
                <w:rFonts w:ascii="Times New Roman" w:eastAsia="仿宋_GB2312" w:hAnsi="Times New Roman"/>
                <w:color w:val="000000"/>
                <w:sz w:val="20"/>
                <w:szCs w:val="20"/>
              </w:rPr>
              <w:t>9</w:t>
            </w:r>
          </w:p>
        </w:tc>
      </w:tr>
      <w:tr w:rsidR="00D16DDE">
        <w:trPr>
          <w:trHeight w:val="397"/>
          <w:jc w:val="center"/>
        </w:trPr>
        <w:tc>
          <w:tcPr>
            <w:tcW w:w="1804" w:type="dxa"/>
            <w:vMerge/>
            <w:vAlign w:val="center"/>
          </w:tcPr>
          <w:p w:rsidR="00D16DDE" w:rsidRDefault="00D16DDE">
            <w:pPr>
              <w:adjustRightInd w:val="0"/>
              <w:snapToGrid w:val="0"/>
              <w:jc w:val="left"/>
              <w:rPr>
                <w:rFonts w:ascii="Times New Roman" w:eastAsia="方正仿宋_GBK" w:hAnsi="Times New Roman"/>
                <w:sz w:val="20"/>
                <w:szCs w:val="20"/>
              </w:rPr>
            </w:pPr>
          </w:p>
        </w:tc>
        <w:tc>
          <w:tcPr>
            <w:tcW w:w="1701"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可持续效益</w:t>
            </w:r>
          </w:p>
        </w:tc>
        <w:tc>
          <w:tcPr>
            <w:tcW w:w="1343" w:type="dxa"/>
            <w:vAlign w:val="center"/>
          </w:tcPr>
          <w:p w:rsidR="00D16DDE" w:rsidRDefault="006C3748">
            <w:pPr>
              <w:adjustRightInd w:val="0"/>
              <w:snapToGrid w:val="0"/>
              <w:jc w:val="center"/>
              <w:rPr>
                <w:rFonts w:ascii="Times New Roman" w:eastAsia="仿宋_GB2312" w:hAnsi="Times New Roman"/>
                <w:sz w:val="20"/>
                <w:szCs w:val="20"/>
              </w:rPr>
            </w:pPr>
            <w:r>
              <w:rPr>
                <w:rFonts w:ascii="Times New Roman" w:eastAsia="仿宋_GB2312" w:hAnsi="Times New Roman"/>
                <w:sz w:val="20"/>
                <w:szCs w:val="20"/>
              </w:rPr>
              <w:t>10</w:t>
            </w:r>
          </w:p>
        </w:tc>
        <w:tc>
          <w:tcPr>
            <w:tcW w:w="1139" w:type="dxa"/>
            <w:vAlign w:val="center"/>
          </w:tcPr>
          <w:p w:rsidR="00D16DDE" w:rsidRDefault="006C3748">
            <w:pPr>
              <w:jc w:val="center"/>
              <w:rPr>
                <w:rFonts w:ascii="Times New Roman" w:eastAsia="仿宋_GB2312" w:hAnsi="Times New Roman"/>
                <w:color w:val="000000"/>
                <w:sz w:val="20"/>
                <w:szCs w:val="20"/>
              </w:rPr>
            </w:pPr>
            <w:r>
              <w:rPr>
                <w:rFonts w:ascii="Times New Roman" w:eastAsia="仿宋_GB2312" w:hAnsi="Times New Roman"/>
                <w:color w:val="000000"/>
                <w:sz w:val="20"/>
                <w:szCs w:val="20"/>
              </w:rPr>
              <w:t>10</w:t>
            </w:r>
          </w:p>
        </w:tc>
      </w:tr>
      <w:tr w:rsidR="00D16DDE">
        <w:trPr>
          <w:trHeight w:val="397"/>
          <w:jc w:val="center"/>
        </w:trPr>
        <w:tc>
          <w:tcPr>
            <w:tcW w:w="1804" w:type="dxa"/>
            <w:vMerge/>
            <w:vAlign w:val="center"/>
          </w:tcPr>
          <w:p w:rsidR="00D16DDE" w:rsidRDefault="00D16DDE">
            <w:pPr>
              <w:adjustRightInd w:val="0"/>
              <w:snapToGrid w:val="0"/>
              <w:jc w:val="left"/>
              <w:rPr>
                <w:rFonts w:ascii="Times New Roman" w:eastAsia="方正仿宋_GBK" w:hAnsi="Times New Roman"/>
                <w:sz w:val="20"/>
                <w:szCs w:val="20"/>
              </w:rPr>
            </w:pPr>
          </w:p>
        </w:tc>
        <w:tc>
          <w:tcPr>
            <w:tcW w:w="1701"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满意度</w:t>
            </w:r>
          </w:p>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w:t>
            </w:r>
            <w:r>
              <w:rPr>
                <w:rFonts w:ascii="Times New Roman" w:eastAsia="方正仿宋_GBK" w:hAnsi="Times New Roman"/>
                <w:sz w:val="20"/>
                <w:szCs w:val="20"/>
              </w:rPr>
              <w:t>5</w:t>
            </w:r>
            <w:r>
              <w:rPr>
                <w:rFonts w:ascii="Times New Roman" w:eastAsia="方正仿宋_GBK" w:hAnsi="Times New Roman"/>
                <w:sz w:val="20"/>
                <w:szCs w:val="20"/>
              </w:rPr>
              <w:t>分）</w:t>
            </w: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服务对象满意度</w:t>
            </w:r>
          </w:p>
        </w:tc>
        <w:tc>
          <w:tcPr>
            <w:tcW w:w="1343" w:type="dxa"/>
            <w:vAlign w:val="center"/>
          </w:tcPr>
          <w:p w:rsidR="00D16DDE" w:rsidRDefault="006C3748">
            <w:pPr>
              <w:adjustRightInd w:val="0"/>
              <w:snapToGrid w:val="0"/>
              <w:jc w:val="center"/>
              <w:rPr>
                <w:rFonts w:ascii="Times New Roman" w:eastAsia="仿宋_GB2312" w:hAnsi="Times New Roman"/>
                <w:sz w:val="20"/>
                <w:szCs w:val="20"/>
              </w:rPr>
            </w:pPr>
            <w:r>
              <w:rPr>
                <w:rFonts w:ascii="Times New Roman" w:eastAsia="仿宋_GB2312" w:hAnsi="Times New Roman"/>
                <w:sz w:val="20"/>
                <w:szCs w:val="20"/>
              </w:rPr>
              <w:t>5</w:t>
            </w:r>
          </w:p>
        </w:tc>
        <w:tc>
          <w:tcPr>
            <w:tcW w:w="1139" w:type="dxa"/>
            <w:vAlign w:val="center"/>
          </w:tcPr>
          <w:p w:rsidR="00D16DDE" w:rsidRDefault="006C3748">
            <w:pPr>
              <w:jc w:val="center"/>
              <w:rPr>
                <w:rFonts w:ascii="Times New Roman" w:eastAsia="仿宋_GB2312" w:hAnsi="Times New Roman"/>
                <w:color w:val="000000"/>
                <w:sz w:val="20"/>
                <w:szCs w:val="20"/>
              </w:rPr>
            </w:pPr>
            <w:r>
              <w:rPr>
                <w:rFonts w:ascii="Times New Roman" w:eastAsia="仿宋_GB2312" w:hAnsi="Times New Roman"/>
                <w:color w:val="000000"/>
                <w:sz w:val="20"/>
                <w:szCs w:val="20"/>
              </w:rPr>
              <w:t>5</w:t>
            </w:r>
          </w:p>
        </w:tc>
      </w:tr>
      <w:tr w:rsidR="00D16DDE">
        <w:trPr>
          <w:trHeight w:val="397"/>
          <w:jc w:val="center"/>
        </w:trPr>
        <w:tc>
          <w:tcPr>
            <w:tcW w:w="5932" w:type="dxa"/>
            <w:gridSpan w:val="3"/>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合</w:t>
            </w:r>
            <w:proofErr w:type="gramStart"/>
            <w:r>
              <w:rPr>
                <w:rFonts w:ascii="Times New Roman" w:eastAsia="方正仿宋_GBK" w:hAnsi="Times New Roman"/>
                <w:sz w:val="20"/>
                <w:szCs w:val="20"/>
              </w:rPr>
              <w:t xml:space="preserve">　　　　</w:t>
            </w:r>
            <w:proofErr w:type="gramEnd"/>
            <w:r>
              <w:rPr>
                <w:rFonts w:ascii="Times New Roman" w:eastAsia="方正仿宋_GBK" w:hAnsi="Times New Roman"/>
                <w:sz w:val="20"/>
                <w:szCs w:val="20"/>
              </w:rPr>
              <w:t>计</w:t>
            </w:r>
          </w:p>
        </w:tc>
        <w:tc>
          <w:tcPr>
            <w:tcW w:w="1343" w:type="dxa"/>
            <w:vAlign w:val="center"/>
          </w:tcPr>
          <w:p w:rsidR="00D16DDE" w:rsidRDefault="006C3748">
            <w:pPr>
              <w:adjustRightInd w:val="0"/>
              <w:snapToGrid w:val="0"/>
              <w:jc w:val="center"/>
              <w:rPr>
                <w:rFonts w:ascii="Times New Roman" w:eastAsia="仿宋_GB2312" w:hAnsi="Times New Roman"/>
                <w:sz w:val="20"/>
                <w:szCs w:val="20"/>
              </w:rPr>
            </w:pPr>
            <w:r>
              <w:rPr>
                <w:rFonts w:ascii="Times New Roman" w:eastAsia="仿宋_GB2312" w:hAnsi="Times New Roman"/>
                <w:sz w:val="20"/>
                <w:szCs w:val="20"/>
              </w:rPr>
              <w:t>100</w:t>
            </w:r>
          </w:p>
        </w:tc>
        <w:tc>
          <w:tcPr>
            <w:tcW w:w="1139" w:type="dxa"/>
            <w:vAlign w:val="center"/>
          </w:tcPr>
          <w:p w:rsidR="00D16DDE" w:rsidRDefault="006C3748">
            <w:pPr>
              <w:jc w:val="center"/>
              <w:textAlignment w:val="center"/>
              <w:rPr>
                <w:rFonts w:ascii="Times New Roman" w:eastAsia="仿宋_GB2312" w:hAnsi="Times New Roman"/>
                <w:sz w:val="20"/>
                <w:szCs w:val="20"/>
              </w:rPr>
            </w:pPr>
            <w:r>
              <w:rPr>
                <w:rFonts w:ascii="Times New Roman" w:eastAsia="仿宋_GB2312" w:hAnsi="Times New Roman"/>
                <w:color w:val="000000"/>
                <w:kern w:val="0"/>
                <w:sz w:val="20"/>
                <w:szCs w:val="20"/>
              </w:rPr>
              <w:t>97</w:t>
            </w:r>
          </w:p>
        </w:tc>
      </w:tr>
    </w:tbl>
    <w:p w:rsidR="00D16DDE" w:rsidRDefault="006C3748">
      <w:pPr>
        <w:numPr>
          <w:ilvl w:val="0"/>
          <w:numId w:val="2"/>
        </w:numPr>
        <w:ind w:firstLineChars="200" w:firstLine="640"/>
        <w:rPr>
          <w:rFonts w:ascii="Times New Roman" w:eastAsia="方正黑体_GBK" w:hAnsi="Times New Roman"/>
          <w:sz w:val="32"/>
          <w:szCs w:val="32"/>
        </w:rPr>
      </w:pPr>
      <w:r>
        <w:rPr>
          <w:rFonts w:ascii="Times New Roman" w:eastAsia="方正黑体_GBK" w:hAnsi="Times New Roman"/>
          <w:sz w:val="32"/>
          <w:szCs w:val="32"/>
        </w:rPr>
        <w:t>绩效评价指标分析</w:t>
      </w:r>
    </w:p>
    <w:p w:rsidR="00D16DDE" w:rsidRDefault="006C3748">
      <w:pPr>
        <w:ind w:firstLineChars="200" w:firstLine="663"/>
        <w:rPr>
          <w:rFonts w:ascii="Times New Roman" w:eastAsia="方正楷体_GBK" w:hAnsi="Times New Roman"/>
          <w:b/>
          <w:bCs/>
          <w:sz w:val="33"/>
          <w:szCs w:val="33"/>
        </w:rPr>
      </w:pPr>
      <w:r>
        <w:rPr>
          <w:rFonts w:ascii="Times New Roman" w:eastAsia="方正楷体_GBK" w:hAnsi="Times New Roman"/>
          <w:b/>
          <w:bCs/>
          <w:sz w:val="33"/>
          <w:szCs w:val="33"/>
        </w:rPr>
        <w:t>（一）项目决策情况</w:t>
      </w:r>
    </w:p>
    <w:p w:rsidR="00D16DDE" w:rsidRDefault="006C3748">
      <w:pPr>
        <w:ind w:firstLineChars="200" w:firstLine="660"/>
        <w:rPr>
          <w:rFonts w:ascii="Times New Roman" w:eastAsia="方正仿宋_GBK" w:hAnsi="Times New Roman"/>
          <w:sz w:val="33"/>
          <w:szCs w:val="33"/>
        </w:rPr>
      </w:pPr>
      <w:r>
        <w:rPr>
          <w:rFonts w:ascii="Times New Roman" w:eastAsia="方正仿宋_GBK" w:hAnsi="Times New Roman"/>
          <w:sz w:val="33"/>
          <w:szCs w:val="33"/>
        </w:rPr>
        <w:t>按照《西区环卫作业实施方案》（攀西府办函〔</w:t>
      </w:r>
      <w:r>
        <w:rPr>
          <w:rFonts w:ascii="Times New Roman" w:eastAsia="方正仿宋_GBK" w:hAnsi="Times New Roman"/>
          <w:sz w:val="33"/>
          <w:szCs w:val="33"/>
        </w:rPr>
        <w:t>2012</w:t>
      </w:r>
      <w:r>
        <w:rPr>
          <w:rFonts w:ascii="Times New Roman" w:eastAsia="方正仿宋_GBK" w:hAnsi="Times New Roman"/>
          <w:sz w:val="33"/>
          <w:szCs w:val="33"/>
        </w:rPr>
        <w:t>〕</w:t>
      </w:r>
      <w:r>
        <w:rPr>
          <w:rFonts w:ascii="Times New Roman" w:eastAsia="方正仿宋_GBK" w:hAnsi="Times New Roman"/>
          <w:sz w:val="33"/>
          <w:szCs w:val="33"/>
        </w:rPr>
        <w:t>87</w:t>
      </w:r>
      <w:r>
        <w:rPr>
          <w:rFonts w:ascii="Times New Roman" w:eastAsia="方正仿宋_GBK" w:hAnsi="Times New Roman"/>
          <w:sz w:val="33"/>
          <w:szCs w:val="33"/>
        </w:rPr>
        <w:t>号）文件内容对各项作业经费进行申报。</w:t>
      </w:r>
    </w:p>
    <w:p w:rsidR="00D16DDE" w:rsidRDefault="006C3748">
      <w:pPr>
        <w:ind w:firstLineChars="200" w:firstLine="663"/>
        <w:rPr>
          <w:rFonts w:ascii="Times New Roman" w:eastAsia="方正楷体_GBK" w:hAnsi="Times New Roman"/>
          <w:b/>
          <w:bCs/>
          <w:sz w:val="33"/>
          <w:szCs w:val="33"/>
        </w:rPr>
      </w:pPr>
      <w:r>
        <w:rPr>
          <w:rFonts w:ascii="Times New Roman" w:eastAsia="方正楷体_GBK" w:hAnsi="Times New Roman"/>
          <w:b/>
          <w:bCs/>
          <w:sz w:val="33"/>
          <w:szCs w:val="33"/>
        </w:rPr>
        <w:t>（二）项目过程情况</w:t>
      </w:r>
    </w:p>
    <w:p w:rsidR="00D16DDE" w:rsidRDefault="006C3748">
      <w:pPr>
        <w:ind w:firstLineChars="200" w:firstLine="660"/>
        <w:rPr>
          <w:rFonts w:ascii="Times New Roman" w:eastAsia="方正仿宋_GBK" w:hAnsi="Times New Roman"/>
          <w:sz w:val="33"/>
          <w:szCs w:val="33"/>
        </w:rPr>
      </w:pPr>
      <w:r>
        <w:rPr>
          <w:rFonts w:ascii="Times New Roman" w:eastAsia="方正仿宋_GBK" w:hAnsi="Times New Roman"/>
          <w:sz w:val="33"/>
          <w:szCs w:val="33"/>
        </w:rPr>
        <w:t>2020</w:t>
      </w:r>
      <w:r>
        <w:rPr>
          <w:rFonts w:ascii="Times New Roman" w:eastAsia="方正仿宋_GBK" w:hAnsi="Times New Roman"/>
          <w:sz w:val="33"/>
          <w:szCs w:val="33"/>
        </w:rPr>
        <w:t>年，西区环卫作业生产经费实行平时考核和年终考核相结合的方式，预留总经费的</w:t>
      </w:r>
      <w:r>
        <w:rPr>
          <w:rFonts w:ascii="Times New Roman" w:eastAsia="方正仿宋_GBK" w:hAnsi="Times New Roman"/>
          <w:sz w:val="33"/>
          <w:szCs w:val="33"/>
        </w:rPr>
        <w:t>20%</w:t>
      </w:r>
      <w:r>
        <w:rPr>
          <w:rFonts w:ascii="Times New Roman" w:eastAsia="方正仿宋_GBK" w:hAnsi="Times New Roman"/>
          <w:sz w:val="33"/>
          <w:szCs w:val="33"/>
        </w:rPr>
        <w:t>作为</w:t>
      </w:r>
      <w:r>
        <w:rPr>
          <w:rFonts w:ascii="Times New Roman" w:eastAsia="方正仿宋_GBK" w:hAnsi="Times New Roman" w:hint="eastAsia"/>
          <w:sz w:val="33"/>
          <w:szCs w:val="33"/>
        </w:rPr>
        <w:t>奖励</w:t>
      </w:r>
      <w:r>
        <w:rPr>
          <w:rFonts w:ascii="Times New Roman" w:eastAsia="方正仿宋_GBK" w:hAnsi="Times New Roman"/>
          <w:sz w:val="33"/>
          <w:szCs w:val="33"/>
        </w:rPr>
        <w:t>经费。持续开展城</w:t>
      </w:r>
      <w:r>
        <w:rPr>
          <w:rFonts w:ascii="Times New Roman" w:eastAsia="方正仿宋_GBK" w:hAnsi="Times New Roman"/>
          <w:sz w:val="33"/>
          <w:szCs w:val="33"/>
        </w:rPr>
        <w:lastRenderedPageBreak/>
        <w:t>乡环境</w:t>
      </w:r>
      <w:r>
        <w:rPr>
          <w:rFonts w:ascii="Times New Roman" w:eastAsia="方正仿宋_GBK" w:hAnsi="Times New Roman" w:hint="eastAsia"/>
          <w:sz w:val="33"/>
          <w:szCs w:val="33"/>
        </w:rPr>
        <w:t>整治</w:t>
      </w:r>
      <w:r>
        <w:rPr>
          <w:rFonts w:ascii="Times New Roman" w:eastAsia="方正仿宋_GBK" w:hAnsi="Times New Roman"/>
          <w:sz w:val="33"/>
          <w:szCs w:val="33"/>
        </w:rPr>
        <w:t>行动，严格</w:t>
      </w:r>
      <w:r>
        <w:rPr>
          <w:rFonts w:ascii="Times New Roman" w:eastAsia="方正仿宋_GBK" w:hAnsi="Times New Roman" w:hint="eastAsia"/>
          <w:sz w:val="33"/>
          <w:szCs w:val="33"/>
        </w:rPr>
        <w:t>按照</w:t>
      </w:r>
      <w:r>
        <w:rPr>
          <w:rFonts w:ascii="Times New Roman" w:eastAsia="方正仿宋_GBK" w:hAnsi="Times New Roman"/>
          <w:sz w:val="33"/>
          <w:szCs w:val="33"/>
        </w:rPr>
        <w:t>标准执行垃圾清运、洒水降尘工作，生活垃圾确保日产日清，环卫作业车辆保证车容整洁。开展辖区环境卫生整治行动，组织人员对积存垃圾进行彻底清理清运，加强主次干道、市政设施的清扫保洁力度，深入扬尘源头，清理控制道路扬尘及抛撒现象。</w:t>
      </w:r>
    </w:p>
    <w:p w:rsidR="00D16DDE" w:rsidRDefault="006C3748">
      <w:pPr>
        <w:ind w:firstLineChars="200" w:firstLine="663"/>
        <w:rPr>
          <w:rFonts w:ascii="Times New Roman" w:eastAsia="方正楷体_GBK" w:hAnsi="Times New Roman"/>
          <w:b/>
          <w:bCs/>
          <w:sz w:val="33"/>
          <w:szCs w:val="33"/>
        </w:rPr>
      </w:pPr>
      <w:r>
        <w:rPr>
          <w:rFonts w:ascii="Times New Roman" w:eastAsia="方正楷体_GBK" w:hAnsi="Times New Roman"/>
          <w:b/>
          <w:bCs/>
          <w:sz w:val="33"/>
          <w:szCs w:val="33"/>
        </w:rPr>
        <w:t>（三）项目产出情况</w:t>
      </w:r>
    </w:p>
    <w:p w:rsidR="00D16DDE" w:rsidRDefault="006C3748">
      <w:pPr>
        <w:ind w:firstLineChars="200" w:firstLine="660"/>
        <w:rPr>
          <w:rFonts w:ascii="Times New Roman" w:eastAsia="方正楷体_GBK" w:hAnsi="Times New Roman"/>
          <w:sz w:val="33"/>
          <w:szCs w:val="33"/>
        </w:rPr>
      </w:pPr>
      <w:r>
        <w:rPr>
          <w:rFonts w:ascii="Times New Roman" w:eastAsia="方正仿宋_GBK" w:hAnsi="Times New Roman"/>
          <w:sz w:val="33"/>
          <w:szCs w:val="33"/>
        </w:rPr>
        <w:t>2020</w:t>
      </w:r>
      <w:r>
        <w:rPr>
          <w:rFonts w:ascii="Times New Roman" w:eastAsia="方正仿宋_GBK" w:hAnsi="Times New Roman"/>
          <w:sz w:val="33"/>
          <w:szCs w:val="33"/>
        </w:rPr>
        <w:t>年，共开展环境卫生巡查约</w:t>
      </w:r>
      <w:r>
        <w:rPr>
          <w:rFonts w:ascii="Times New Roman" w:eastAsia="方正仿宋_GBK" w:hAnsi="Times New Roman"/>
          <w:sz w:val="33"/>
          <w:szCs w:val="33"/>
        </w:rPr>
        <w:t>200</w:t>
      </w:r>
      <w:r>
        <w:rPr>
          <w:rFonts w:ascii="Times New Roman" w:eastAsia="方正仿宋_GBK" w:hAnsi="Times New Roman"/>
          <w:sz w:val="33"/>
          <w:szCs w:val="33"/>
        </w:rPr>
        <w:t>余次，环卫清运垃圾约</w:t>
      </w:r>
      <w:r>
        <w:rPr>
          <w:rFonts w:ascii="Times New Roman" w:eastAsia="方正仿宋_GBK" w:hAnsi="Times New Roman"/>
          <w:sz w:val="33"/>
          <w:szCs w:val="33"/>
        </w:rPr>
        <w:t>1.2</w:t>
      </w:r>
      <w:r>
        <w:rPr>
          <w:rFonts w:ascii="Times New Roman" w:eastAsia="方正仿宋_GBK" w:hAnsi="Times New Roman"/>
          <w:sz w:val="33"/>
          <w:szCs w:val="33"/>
        </w:rPr>
        <w:t>万吨，环卫作业用水约</w:t>
      </w:r>
      <w:r>
        <w:rPr>
          <w:rFonts w:ascii="Times New Roman" w:eastAsia="方正仿宋_GBK" w:hAnsi="Times New Roman"/>
          <w:sz w:val="33"/>
          <w:szCs w:val="33"/>
        </w:rPr>
        <w:t>9</w:t>
      </w:r>
      <w:r>
        <w:rPr>
          <w:rFonts w:ascii="Times New Roman" w:eastAsia="方正仿宋_GBK" w:hAnsi="Times New Roman"/>
          <w:sz w:val="33"/>
          <w:szCs w:val="33"/>
        </w:rPr>
        <w:t>万吨，减少了扬尘危害，改善了空气质量。</w:t>
      </w:r>
    </w:p>
    <w:p w:rsidR="00D16DDE" w:rsidRDefault="006C3748">
      <w:pPr>
        <w:ind w:firstLineChars="200" w:firstLine="663"/>
        <w:rPr>
          <w:rFonts w:ascii="Times New Roman" w:eastAsia="方正楷体_GBK" w:hAnsi="Times New Roman"/>
          <w:b/>
          <w:bCs/>
          <w:sz w:val="33"/>
          <w:szCs w:val="33"/>
        </w:rPr>
      </w:pPr>
      <w:r>
        <w:rPr>
          <w:rFonts w:ascii="Times New Roman" w:eastAsia="方正楷体_GBK" w:hAnsi="Times New Roman"/>
          <w:b/>
          <w:bCs/>
          <w:sz w:val="33"/>
          <w:szCs w:val="33"/>
        </w:rPr>
        <w:t>（四）项目效益情况</w:t>
      </w:r>
    </w:p>
    <w:p w:rsidR="00D16DDE" w:rsidRDefault="006C3748">
      <w:pPr>
        <w:ind w:firstLineChars="200" w:firstLine="660"/>
        <w:rPr>
          <w:rFonts w:ascii="Times New Roman" w:eastAsia="方正仿宋_GBK" w:hAnsi="Times New Roman"/>
          <w:sz w:val="33"/>
          <w:szCs w:val="33"/>
        </w:rPr>
      </w:pPr>
      <w:r>
        <w:rPr>
          <w:rFonts w:ascii="Times New Roman" w:eastAsia="方正仿宋_GBK" w:hAnsi="Times New Roman"/>
          <w:sz w:val="33"/>
          <w:szCs w:val="33"/>
        </w:rPr>
        <w:t>项目的实施提升了城市管理整体水平，改善了城市环境，提高了城市形象，为市民提供更加舒适的生活环境，使市民获得更多的幸福感。</w:t>
      </w:r>
    </w:p>
    <w:p w:rsidR="00D16DDE" w:rsidRDefault="006C3748">
      <w:pPr>
        <w:ind w:firstLineChars="200" w:firstLine="640"/>
        <w:rPr>
          <w:rFonts w:ascii="Times New Roman" w:eastAsia="黑体" w:hAnsi="Times New Roman"/>
          <w:sz w:val="32"/>
          <w:szCs w:val="32"/>
        </w:rPr>
      </w:pPr>
      <w:r>
        <w:rPr>
          <w:rFonts w:ascii="Times New Roman" w:eastAsia="方正黑体_GBK" w:hAnsi="Times New Roman"/>
          <w:sz w:val="32"/>
          <w:szCs w:val="32"/>
        </w:rPr>
        <w:t>五、存在的问题</w:t>
      </w:r>
    </w:p>
    <w:p w:rsidR="00D16DDE" w:rsidRDefault="006C3748">
      <w:pPr>
        <w:ind w:firstLineChars="200" w:firstLine="660"/>
        <w:rPr>
          <w:rFonts w:ascii="Times New Roman" w:eastAsia="方正仿宋_GBK" w:hAnsi="Times New Roman"/>
          <w:sz w:val="33"/>
          <w:szCs w:val="33"/>
        </w:rPr>
      </w:pPr>
      <w:r>
        <w:rPr>
          <w:rFonts w:ascii="Times New Roman" w:eastAsia="方正仿宋_GBK" w:hAnsi="Times New Roman"/>
          <w:sz w:val="33"/>
          <w:szCs w:val="33"/>
        </w:rPr>
        <w:t>环境卫生主管部门肩负着辖区生活垃圾清运、转运以及洒水降尘工作，面临</w:t>
      </w:r>
      <w:r>
        <w:rPr>
          <w:rFonts w:ascii="Times New Roman" w:eastAsia="方正仿宋_GBK" w:hAnsi="Times New Roman" w:hint="eastAsia"/>
          <w:sz w:val="33"/>
          <w:szCs w:val="33"/>
        </w:rPr>
        <w:t>人员不足、机构老化、</w:t>
      </w:r>
      <w:r>
        <w:rPr>
          <w:rFonts w:ascii="Times New Roman" w:eastAsia="方正仿宋_GBK" w:hAnsi="Times New Roman"/>
          <w:sz w:val="33"/>
          <w:szCs w:val="33"/>
        </w:rPr>
        <w:t>职能职责不明确诸多问题，城市垃圾收储点餐厨垃圾混装问题仍然存在。</w:t>
      </w:r>
    </w:p>
    <w:p w:rsidR="00D16DDE" w:rsidRDefault="006C3748">
      <w:pPr>
        <w:ind w:firstLineChars="200" w:firstLine="640"/>
        <w:rPr>
          <w:rFonts w:ascii="Times New Roman" w:eastAsia="黑体" w:hAnsi="Times New Roman"/>
          <w:sz w:val="32"/>
          <w:szCs w:val="32"/>
        </w:rPr>
      </w:pPr>
      <w:r>
        <w:rPr>
          <w:rFonts w:ascii="Times New Roman" w:eastAsia="方正黑体_GBK" w:hAnsi="Times New Roman"/>
          <w:sz w:val="32"/>
          <w:szCs w:val="32"/>
        </w:rPr>
        <w:t>六、有关建议</w:t>
      </w:r>
    </w:p>
    <w:p w:rsidR="00D16DDE" w:rsidRDefault="006C3748">
      <w:pPr>
        <w:ind w:firstLineChars="200" w:firstLine="619"/>
        <w:rPr>
          <w:rFonts w:ascii="Times New Roman" w:eastAsia="方正仿宋_GBK" w:hAnsi="Times New Roman"/>
          <w:spacing w:val="-11"/>
          <w:sz w:val="33"/>
          <w:szCs w:val="33"/>
        </w:rPr>
      </w:pPr>
      <w:r>
        <w:rPr>
          <w:rFonts w:ascii="Times New Roman" w:eastAsia="方正仿宋_GBK" w:hAnsi="Times New Roman" w:hint="eastAsia"/>
          <w:b/>
          <w:bCs/>
          <w:spacing w:val="-11"/>
          <w:sz w:val="33"/>
          <w:szCs w:val="33"/>
        </w:rPr>
        <w:t>一是</w:t>
      </w:r>
      <w:r>
        <w:rPr>
          <w:rFonts w:ascii="Times New Roman" w:eastAsia="方正仿宋_GBK" w:hAnsi="Times New Roman"/>
          <w:spacing w:val="-11"/>
          <w:sz w:val="33"/>
          <w:szCs w:val="33"/>
        </w:rPr>
        <w:t>加强清扫保洁频次，增加垃圾清运频率，确保环卫基础设施周边无零散垃圾。</w:t>
      </w:r>
      <w:r>
        <w:rPr>
          <w:rFonts w:ascii="Times New Roman" w:eastAsia="方正仿宋_GBK" w:hAnsi="Times New Roman" w:hint="eastAsia"/>
          <w:b/>
          <w:bCs/>
          <w:spacing w:val="-11"/>
          <w:sz w:val="33"/>
          <w:szCs w:val="33"/>
        </w:rPr>
        <w:t>二是</w:t>
      </w:r>
      <w:r>
        <w:rPr>
          <w:rFonts w:ascii="Times New Roman" w:eastAsia="方正仿宋_GBK" w:hAnsi="Times New Roman"/>
          <w:spacing w:val="-11"/>
          <w:sz w:val="33"/>
          <w:szCs w:val="33"/>
        </w:rPr>
        <w:t>垃圾分类继续有序推进，增加垃圾分类环</w:t>
      </w:r>
      <w:r>
        <w:rPr>
          <w:rFonts w:ascii="Times New Roman" w:eastAsia="方正仿宋_GBK" w:hAnsi="Times New Roman"/>
          <w:spacing w:val="-11"/>
          <w:sz w:val="33"/>
          <w:szCs w:val="33"/>
        </w:rPr>
        <w:lastRenderedPageBreak/>
        <w:t>卫基础设施投放。</w:t>
      </w:r>
      <w:r>
        <w:rPr>
          <w:rFonts w:ascii="Times New Roman" w:eastAsia="方正仿宋_GBK" w:hAnsi="Times New Roman" w:hint="eastAsia"/>
          <w:b/>
          <w:bCs/>
          <w:spacing w:val="-11"/>
          <w:sz w:val="33"/>
          <w:szCs w:val="33"/>
        </w:rPr>
        <w:t>三是</w:t>
      </w:r>
      <w:r>
        <w:rPr>
          <w:rFonts w:ascii="Times New Roman" w:eastAsia="方正仿宋_GBK" w:hAnsi="Times New Roman" w:hint="eastAsia"/>
          <w:spacing w:val="-11"/>
          <w:sz w:val="33"/>
          <w:szCs w:val="33"/>
        </w:rPr>
        <w:t>探索</w:t>
      </w:r>
      <w:r>
        <w:rPr>
          <w:rFonts w:ascii="Times New Roman" w:eastAsia="方正仿宋_GBK" w:hAnsi="Times New Roman"/>
          <w:spacing w:val="-11"/>
          <w:sz w:val="33"/>
          <w:szCs w:val="33"/>
        </w:rPr>
        <w:t>引入社会资源投入环卫行业，推动清扫保洁市场化运作，强化督导落实。</w:t>
      </w:r>
    </w:p>
    <w:p w:rsidR="00D16DDE" w:rsidRDefault="00D16DDE">
      <w:pPr>
        <w:pStyle w:val="a6"/>
        <w:widowControl w:val="0"/>
        <w:spacing w:before="0" w:beforeAutospacing="0" w:after="0" w:afterAutospacing="0" w:line="353" w:lineRule="auto"/>
        <w:jc w:val="both"/>
        <w:rPr>
          <w:rFonts w:ascii="Times New Roman" w:eastAsia="方正黑体_GBK" w:hAnsi="Times New Roman" w:cs="Times New Roman"/>
          <w:sz w:val="32"/>
          <w:szCs w:val="32"/>
        </w:rPr>
      </w:pPr>
    </w:p>
    <w:p w:rsidR="00D16DDE" w:rsidRDefault="00D16DDE">
      <w:pPr>
        <w:pStyle w:val="a6"/>
        <w:widowControl w:val="0"/>
        <w:spacing w:before="0" w:beforeAutospacing="0" w:after="0" w:afterAutospacing="0" w:line="353" w:lineRule="auto"/>
        <w:jc w:val="both"/>
        <w:rPr>
          <w:rFonts w:ascii="Times New Roman" w:eastAsia="方正黑体_GBK" w:hAnsi="Times New Roman" w:cs="Times New Roman"/>
          <w:sz w:val="32"/>
          <w:szCs w:val="32"/>
        </w:rPr>
      </w:pPr>
    </w:p>
    <w:p w:rsidR="00D16DDE" w:rsidRDefault="00D16DDE">
      <w:pPr>
        <w:pStyle w:val="a6"/>
        <w:widowControl w:val="0"/>
        <w:spacing w:before="0" w:beforeAutospacing="0" w:after="0" w:afterAutospacing="0" w:line="353" w:lineRule="auto"/>
        <w:jc w:val="both"/>
        <w:rPr>
          <w:rFonts w:ascii="Times New Roman" w:eastAsia="方正黑体_GBK" w:hAnsi="Times New Roman" w:cs="Times New Roman"/>
          <w:sz w:val="32"/>
          <w:szCs w:val="32"/>
        </w:rPr>
      </w:pPr>
    </w:p>
    <w:p w:rsidR="00D16DDE" w:rsidRDefault="00D16DDE">
      <w:pPr>
        <w:pStyle w:val="a6"/>
        <w:widowControl w:val="0"/>
        <w:spacing w:before="0" w:beforeAutospacing="0" w:after="0" w:afterAutospacing="0" w:line="353" w:lineRule="auto"/>
        <w:jc w:val="both"/>
        <w:rPr>
          <w:rFonts w:ascii="Times New Roman" w:eastAsia="方正黑体_GBK" w:hAnsi="Times New Roman" w:cs="Times New Roman"/>
          <w:sz w:val="32"/>
          <w:szCs w:val="32"/>
        </w:rPr>
      </w:pPr>
    </w:p>
    <w:p w:rsidR="00D16DDE" w:rsidRDefault="00D16DDE">
      <w:pPr>
        <w:pStyle w:val="a6"/>
        <w:widowControl w:val="0"/>
        <w:spacing w:before="0" w:beforeAutospacing="0" w:after="0" w:afterAutospacing="0" w:line="353" w:lineRule="auto"/>
        <w:jc w:val="both"/>
        <w:rPr>
          <w:rFonts w:ascii="Times New Roman" w:eastAsia="方正黑体_GBK" w:hAnsi="Times New Roman" w:cs="Times New Roman"/>
          <w:sz w:val="32"/>
          <w:szCs w:val="32"/>
        </w:rPr>
      </w:pPr>
    </w:p>
    <w:p w:rsidR="00D16DDE" w:rsidRDefault="00D16DDE">
      <w:pPr>
        <w:pStyle w:val="a6"/>
        <w:widowControl w:val="0"/>
        <w:spacing w:before="0" w:beforeAutospacing="0" w:after="0" w:afterAutospacing="0" w:line="353" w:lineRule="auto"/>
        <w:jc w:val="both"/>
        <w:rPr>
          <w:rFonts w:ascii="Times New Roman" w:eastAsia="方正黑体_GBK" w:hAnsi="Times New Roman" w:cs="Times New Roman"/>
          <w:sz w:val="32"/>
          <w:szCs w:val="32"/>
        </w:rPr>
      </w:pPr>
    </w:p>
    <w:p w:rsidR="00D16DDE" w:rsidRDefault="00D16DDE">
      <w:pPr>
        <w:pStyle w:val="a6"/>
        <w:widowControl w:val="0"/>
        <w:spacing w:before="0" w:beforeAutospacing="0" w:after="0" w:afterAutospacing="0" w:line="353" w:lineRule="auto"/>
        <w:jc w:val="both"/>
        <w:rPr>
          <w:rFonts w:ascii="Times New Roman" w:eastAsia="方正黑体_GBK" w:hAnsi="Times New Roman" w:cs="Times New Roman"/>
          <w:sz w:val="32"/>
          <w:szCs w:val="32"/>
        </w:rPr>
      </w:pPr>
    </w:p>
    <w:p w:rsidR="00D16DDE" w:rsidRDefault="00D16DDE">
      <w:pPr>
        <w:pStyle w:val="a6"/>
        <w:widowControl w:val="0"/>
        <w:spacing w:before="0" w:beforeAutospacing="0" w:after="0" w:afterAutospacing="0" w:line="353" w:lineRule="auto"/>
        <w:jc w:val="both"/>
        <w:rPr>
          <w:rFonts w:ascii="Times New Roman" w:eastAsia="方正黑体_GBK" w:hAnsi="Times New Roman" w:cs="Times New Roman"/>
          <w:sz w:val="32"/>
          <w:szCs w:val="32"/>
        </w:rPr>
      </w:pPr>
    </w:p>
    <w:p w:rsidR="00D16DDE" w:rsidRDefault="00D16DDE">
      <w:pPr>
        <w:pStyle w:val="a6"/>
        <w:widowControl w:val="0"/>
        <w:spacing w:before="0" w:beforeAutospacing="0" w:after="0" w:afterAutospacing="0" w:line="353" w:lineRule="auto"/>
        <w:jc w:val="both"/>
        <w:rPr>
          <w:rFonts w:ascii="Times New Roman" w:eastAsia="方正黑体_GBK" w:hAnsi="Times New Roman" w:cs="Times New Roman"/>
          <w:sz w:val="32"/>
          <w:szCs w:val="32"/>
        </w:rPr>
      </w:pPr>
    </w:p>
    <w:p w:rsidR="00D16DDE" w:rsidRDefault="00D16DDE">
      <w:pPr>
        <w:pStyle w:val="a6"/>
        <w:widowControl w:val="0"/>
        <w:spacing w:before="0" w:beforeAutospacing="0" w:after="0" w:afterAutospacing="0" w:line="353" w:lineRule="auto"/>
        <w:jc w:val="both"/>
        <w:rPr>
          <w:rFonts w:ascii="Times New Roman" w:eastAsia="方正黑体_GBK" w:hAnsi="Times New Roman" w:cs="Times New Roman"/>
          <w:sz w:val="32"/>
          <w:szCs w:val="32"/>
        </w:rPr>
      </w:pPr>
    </w:p>
    <w:p w:rsidR="00D16DDE" w:rsidRDefault="00D16DDE">
      <w:pPr>
        <w:pStyle w:val="a6"/>
        <w:widowControl w:val="0"/>
        <w:spacing w:before="0" w:beforeAutospacing="0" w:after="0" w:afterAutospacing="0" w:line="353" w:lineRule="auto"/>
        <w:jc w:val="both"/>
        <w:rPr>
          <w:rFonts w:ascii="Times New Roman" w:eastAsia="方正黑体_GBK" w:hAnsi="Times New Roman" w:cs="Times New Roman"/>
          <w:sz w:val="32"/>
          <w:szCs w:val="32"/>
        </w:rPr>
      </w:pPr>
    </w:p>
    <w:p w:rsidR="00D16DDE" w:rsidRDefault="00D16DDE">
      <w:pPr>
        <w:pStyle w:val="a6"/>
        <w:widowControl w:val="0"/>
        <w:spacing w:before="0" w:beforeAutospacing="0" w:after="0" w:afterAutospacing="0" w:line="353" w:lineRule="auto"/>
        <w:jc w:val="both"/>
        <w:rPr>
          <w:rFonts w:ascii="Times New Roman" w:eastAsia="方正黑体_GBK" w:hAnsi="Times New Roman" w:cs="Times New Roman"/>
          <w:sz w:val="32"/>
          <w:szCs w:val="32"/>
        </w:rPr>
      </w:pPr>
    </w:p>
    <w:p w:rsidR="00D16DDE" w:rsidRDefault="00D16DDE">
      <w:pPr>
        <w:pStyle w:val="a6"/>
        <w:widowControl w:val="0"/>
        <w:spacing w:before="0" w:beforeAutospacing="0" w:after="0" w:afterAutospacing="0" w:line="353" w:lineRule="auto"/>
        <w:jc w:val="both"/>
        <w:rPr>
          <w:rFonts w:ascii="Times New Roman" w:eastAsia="方正黑体_GBK" w:hAnsi="Times New Roman" w:cs="Times New Roman"/>
          <w:sz w:val="32"/>
          <w:szCs w:val="32"/>
        </w:rPr>
      </w:pPr>
    </w:p>
    <w:p w:rsidR="00D16DDE" w:rsidRDefault="00D16DDE">
      <w:pPr>
        <w:pStyle w:val="a6"/>
        <w:widowControl w:val="0"/>
        <w:spacing w:before="0" w:beforeAutospacing="0" w:after="0" w:afterAutospacing="0" w:line="353" w:lineRule="auto"/>
        <w:jc w:val="both"/>
        <w:rPr>
          <w:rFonts w:ascii="Times New Roman" w:eastAsia="方正黑体_GBK" w:hAnsi="Times New Roman" w:cs="Times New Roman"/>
          <w:sz w:val="32"/>
          <w:szCs w:val="32"/>
        </w:rPr>
      </w:pPr>
    </w:p>
    <w:p w:rsidR="00D16DDE" w:rsidRDefault="00D16DDE">
      <w:pPr>
        <w:pStyle w:val="a6"/>
        <w:widowControl w:val="0"/>
        <w:spacing w:before="0" w:beforeAutospacing="0" w:after="0" w:afterAutospacing="0" w:line="353" w:lineRule="auto"/>
        <w:jc w:val="both"/>
        <w:rPr>
          <w:rFonts w:ascii="Times New Roman" w:eastAsia="方正黑体_GBK" w:hAnsi="Times New Roman" w:cs="Times New Roman"/>
          <w:sz w:val="32"/>
          <w:szCs w:val="32"/>
        </w:rPr>
      </w:pPr>
    </w:p>
    <w:p w:rsidR="00D16DDE" w:rsidRDefault="00D16DDE">
      <w:pPr>
        <w:pStyle w:val="a6"/>
        <w:widowControl w:val="0"/>
        <w:spacing w:before="0" w:beforeAutospacing="0" w:after="0" w:afterAutospacing="0" w:line="353" w:lineRule="auto"/>
        <w:jc w:val="both"/>
        <w:rPr>
          <w:rFonts w:ascii="Times New Roman" w:eastAsia="方正黑体_GBK" w:hAnsi="Times New Roman" w:cs="Times New Roman"/>
          <w:sz w:val="32"/>
          <w:szCs w:val="32"/>
        </w:rPr>
      </w:pPr>
    </w:p>
    <w:p w:rsidR="00D16DDE" w:rsidRDefault="00D16DDE">
      <w:pPr>
        <w:pStyle w:val="a6"/>
        <w:widowControl w:val="0"/>
        <w:spacing w:before="0" w:beforeAutospacing="0" w:after="0" w:afterAutospacing="0" w:line="353" w:lineRule="auto"/>
        <w:jc w:val="both"/>
        <w:rPr>
          <w:rFonts w:ascii="Times New Roman" w:eastAsia="方正黑体_GBK" w:hAnsi="Times New Roman" w:cs="Times New Roman"/>
          <w:sz w:val="32"/>
          <w:szCs w:val="32"/>
        </w:rPr>
      </w:pPr>
    </w:p>
    <w:p w:rsidR="00D16DDE" w:rsidRDefault="00D16DDE">
      <w:pPr>
        <w:pStyle w:val="a6"/>
        <w:widowControl w:val="0"/>
        <w:spacing w:before="0" w:beforeAutospacing="0" w:after="0" w:afterAutospacing="0" w:line="353" w:lineRule="auto"/>
        <w:jc w:val="both"/>
        <w:rPr>
          <w:rFonts w:ascii="Times New Roman" w:eastAsia="方正黑体_GBK" w:hAnsi="Times New Roman" w:cs="Times New Roman"/>
          <w:sz w:val="32"/>
          <w:szCs w:val="32"/>
        </w:rPr>
      </w:pPr>
    </w:p>
    <w:p w:rsidR="00D16DDE" w:rsidRDefault="006C3748">
      <w:pPr>
        <w:pStyle w:val="a6"/>
        <w:widowControl w:val="0"/>
        <w:spacing w:before="0" w:beforeAutospacing="0" w:after="0" w:afterAutospacing="0" w:line="353" w:lineRule="auto"/>
        <w:jc w:val="both"/>
        <w:rPr>
          <w:rFonts w:ascii="Times New Roman" w:eastAsia="方正黑体_GBK" w:hAnsi="Times New Roman" w:cs="Times New Roman"/>
          <w:sz w:val="32"/>
          <w:szCs w:val="32"/>
        </w:rPr>
      </w:pPr>
      <w:r>
        <w:rPr>
          <w:rFonts w:ascii="Times New Roman" w:eastAsia="方正黑体_GBK" w:hAnsi="Times New Roman" w:cs="Times New Roman"/>
          <w:sz w:val="32"/>
          <w:szCs w:val="32"/>
        </w:rPr>
        <w:lastRenderedPageBreak/>
        <w:t>附件</w:t>
      </w:r>
      <w:r>
        <w:rPr>
          <w:rFonts w:ascii="Times New Roman" w:eastAsia="方正黑体_GBK" w:hAnsi="Times New Roman" w:cs="Times New Roman"/>
          <w:sz w:val="32"/>
          <w:szCs w:val="32"/>
        </w:rPr>
        <w:t>3</w:t>
      </w:r>
    </w:p>
    <w:p w:rsidR="00D16DDE" w:rsidRDefault="006C3748">
      <w:pPr>
        <w:pStyle w:val="a4"/>
        <w:tabs>
          <w:tab w:val="left" w:pos="1731"/>
          <w:tab w:val="center" w:pos="4213"/>
        </w:tabs>
        <w:spacing w:beforeLines="100" w:before="312" w:line="0" w:lineRule="atLeast"/>
        <w:jc w:val="center"/>
        <w:rPr>
          <w:rFonts w:ascii="方正小标宋_GBK" w:eastAsia="方正小标宋_GBK" w:hAnsi="方正小标宋_GBK" w:cs="方正小标宋_GBK"/>
          <w:b/>
          <w:kern w:val="0"/>
          <w:sz w:val="36"/>
          <w:szCs w:val="36"/>
        </w:rPr>
      </w:pPr>
      <w:r>
        <w:rPr>
          <w:rFonts w:ascii="方正小标宋_GBK" w:eastAsia="方正小标宋_GBK" w:hAnsi="方正小标宋_GBK" w:cs="方正小标宋_GBK" w:hint="eastAsia"/>
          <w:b/>
          <w:kern w:val="0"/>
          <w:sz w:val="36"/>
          <w:szCs w:val="36"/>
        </w:rPr>
        <w:t>2020</w:t>
      </w:r>
      <w:r>
        <w:rPr>
          <w:rFonts w:ascii="方正小标宋_GBK" w:eastAsia="方正小标宋_GBK" w:hAnsi="方正小标宋_GBK" w:cs="方正小标宋_GBK" w:hint="eastAsia"/>
          <w:b/>
          <w:kern w:val="0"/>
          <w:sz w:val="36"/>
          <w:szCs w:val="36"/>
        </w:rPr>
        <w:t>年园区土地整理经费绩效评价报告</w:t>
      </w:r>
    </w:p>
    <w:p w:rsidR="00D16DDE" w:rsidRDefault="00D16DDE">
      <w:pPr>
        <w:pStyle w:val="a4"/>
        <w:spacing w:line="0" w:lineRule="atLeast"/>
        <w:rPr>
          <w:rFonts w:ascii="Times New Roman" w:eastAsia="方正小标宋_GBK" w:hAnsi="Times New Roman"/>
          <w:b/>
          <w:sz w:val="38"/>
          <w:szCs w:val="38"/>
        </w:rPr>
      </w:pPr>
    </w:p>
    <w:p w:rsidR="00D16DDE" w:rsidRDefault="006C3748">
      <w:pPr>
        <w:ind w:firstLineChars="200" w:firstLine="660"/>
        <w:rPr>
          <w:rFonts w:ascii="Times New Roman" w:eastAsia="方正仿宋_GBK" w:hAnsi="Times New Roman"/>
          <w:sz w:val="33"/>
          <w:szCs w:val="33"/>
        </w:rPr>
      </w:pPr>
      <w:r>
        <w:rPr>
          <w:rFonts w:ascii="Times New Roman" w:eastAsia="方正仿宋_GBK" w:hAnsi="Times New Roman"/>
          <w:sz w:val="33"/>
          <w:szCs w:val="33"/>
        </w:rPr>
        <w:t>根据《中华人民共和国预算法》《中共四川省委</w:t>
      </w:r>
      <w:r>
        <w:rPr>
          <w:rFonts w:ascii="Times New Roman" w:eastAsia="方正仿宋_GBK" w:hAnsi="Times New Roman"/>
          <w:sz w:val="33"/>
          <w:szCs w:val="33"/>
        </w:rPr>
        <w:t xml:space="preserve"> </w:t>
      </w:r>
      <w:r>
        <w:rPr>
          <w:rFonts w:ascii="Times New Roman" w:eastAsia="方正仿宋_GBK" w:hAnsi="Times New Roman"/>
          <w:sz w:val="33"/>
          <w:szCs w:val="33"/>
        </w:rPr>
        <w:t>四川省人民政府关于全面实施预算绩效管理的实施意见》以及市第十届人大常委会第四次会议提出的</w:t>
      </w:r>
      <w:r>
        <w:rPr>
          <w:rFonts w:ascii="Times New Roman" w:eastAsia="方正仿宋_GBK" w:hAnsi="Times New Roman" w:hint="eastAsia"/>
          <w:sz w:val="33"/>
          <w:szCs w:val="33"/>
        </w:rPr>
        <w:t>“</w:t>
      </w:r>
      <w:r>
        <w:rPr>
          <w:rFonts w:ascii="Times New Roman" w:eastAsia="方正仿宋_GBK" w:hAnsi="Times New Roman"/>
          <w:sz w:val="33"/>
          <w:szCs w:val="33"/>
        </w:rPr>
        <w:t>进一步完善财政支出绩效评价制度，尤其是对评价结果的运用制度</w:t>
      </w:r>
      <w:r>
        <w:rPr>
          <w:rFonts w:ascii="Times New Roman" w:eastAsia="方正仿宋_GBK" w:hAnsi="Times New Roman" w:hint="eastAsia"/>
          <w:sz w:val="33"/>
          <w:szCs w:val="33"/>
        </w:rPr>
        <w:t>”</w:t>
      </w:r>
      <w:r>
        <w:rPr>
          <w:rFonts w:ascii="Times New Roman" w:eastAsia="方正仿宋_GBK" w:hAnsi="Times New Roman"/>
          <w:sz w:val="33"/>
          <w:szCs w:val="33"/>
        </w:rPr>
        <w:t>等要求，于</w:t>
      </w:r>
      <w:r>
        <w:rPr>
          <w:rFonts w:ascii="Times New Roman" w:eastAsia="方正仿宋_GBK" w:hAnsi="Times New Roman"/>
          <w:sz w:val="33"/>
          <w:szCs w:val="33"/>
        </w:rPr>
        <w:t>2021</w:t>
      </w:r>
      <w:r>
        <w:rPr>
          <w:rFonts w:ascii="Times New Roman" w:eastAsia="方正仿宋_GBK" w:hAnsi="Times New Roman"/>
          <w:sz w:val="33"/>
          <w:szCs w:val="33"/>
        </w:rPr>
        <w:t>年</w:t>
      </w:r>
      <w:r>
        <w:rPr>
          <w:rFonts w:ascii="Times New Roman" w:eastAsia="方正仿宋_GBK" w:hAnsi="Times New Roman"/>
          <w:sz w:val="33"/>
          <w:szCs w:val="33"/>
        </w:rPr>
        <w:t>6</w:t>
      </w:r>
      <w:r>
        <w:rPr>
          <w:rFonts w:ascii="Times New Roman" w:eastAsia="方正仿宋_GBK" w:hAnsi="Times New Roman"/>
          <w:sz w:val="33"/>
          <w:szCs w:val="33"/>
        </w:rPr>
        <w:t>月至</w:t>
      </w:r>
      <w:r>
        <w:rPr>
          <w:rFonts w:ascii="Times New Roman" w:eastAsia="方正仿宋_GBK" w:hAnsi="Times New Roman"/>
          <w:sz w:val="33"/>
          <w:szCs w:val="33"/>
        </w:rPr>
        <w:t>7</w:t>
      </w:r>
      <w:r>
        <w:rPr>
          <w:rFonts w:ascii="Times New Roman" w:eastAsia="方正仿宋_GBK" w:hAnsi="Times New Roman"/>
          <w:sz w:val="33"/>
          <w:szCs w:val="33"/>
        </w:rPr>
        <w:t>月对</w:t>
      </w:r>
      <w:r>
        <w:rPr>
          <w:rFonts w:ascii="Times New Roman" w:eastAsia="方正仿宋_GBK" w:hAnsi="Times New Roman"/>
          <w:sz w:val="33"/>
          <w:szCs w:val="33"/>
        </w:rPr>
        <w:t>2020</w:t>
      </w:r>
      <w:r>
        <w:rPr>
          <w:rFonts w:ascii="Times New Roman" w:eastAsia="方正仿宋_GBK" w:hAnsi="Times New Roman"/>
          <w:sz w:val="33"/>
          <w:szCs w:val="33"/>
        </w:rPr>
        <w:t>年园区土地整理经费开展了绩效评价，现将有关情况报告如下。</w:t>
      </w:r>
    </w:p>
    <w:p w:rsidR="00D16DDE" w:rsidRDefault="006C3748">
      <w:pPr>
        <w:ind w:firstLineChars="200" w:firstLine="660"/>
        <w:rPr>
          <w:rFonts w:ascii="Times New Roman" w:eastAsia="方正黑体_GBK" w:hAnsi="Times New Roman"/>
          <w:sz w:val="33"/>
          <w:szCs w:val="33"/>
        </w:rPr>
      </w:pPr>
      <w:r>
        <w:rPr>
          <w:rFonts w:ascii="Times New Roman" w:eastAsia="方正黑体_GBK" w:hAnsi="Times New Roman"/>
          <w:sz w:val="33"/>
          <w:szCs w:val="33"/>
        </w:rPr>
        <w:t>一、基本情况</w:t>
      </w:r>
    </w:p>
    <w:p w:rsidR="00D16DDE" w:rsidRDefault="006C3748">
      <w:pPr>
        <w:ind w:firstLineChars="200" w:firstLine="663"/>
        <w:rPr>
          <w:rFonts w:ascii="Times New Roman" w:eastAsia="方正楷体_GBK" w:hAnsi="Times New Roman"/>
          <w:b/>
          <w:bCs/>
          <w:sz w:val="33"/>
          <w:szCs w:val="33"/>
        </w:rPr>
      </w:pPr>
      <w:r>
        <w:rPr>
          <w:rFonts w:ascii="Times New Roman" w:eastAsia="方正楷体_GBK" w:hAnsi="Times New Roman"/>
          <w:b/>
          <w:bCs/>
          <w:sz w:val="33"/>
          <w:szCs w:val="33"/>
        </w:rPr>
        <w:t>（一）项目概况</w:t>
      </w:r>
    </w:p>
    <w:p w:rsidR="00D16DDE" w:rsidRDefault="006C3748">
      <w:pPr>
        <w:ind w:firstLineChars="200" w:firstLine="660"/>
        <w:rPr>
          <w:rFonts w:ascii="Times New Roman" w:eastAsia="方正仿宋_GBK" w:hAnsi="Times New Roman"/>
          <w:sz w:val="33"/>
          <w:szCs w:val="33"/>
        </w:rPr>
      </w:pPr>
      <w:r>
        <w:rPr>
          <w:rFonts w:ascii="Times New Roman" w:eastAsia="方正仿宋_GBK" w:hAnsi="Times New Roman"/>
          <w:sz w:val="33"/>
          <w:szCs w:val="33"/>
        </w:rPr>
        <w:t>西区循环经济园区物流大道（</w:t>
      </w:r>
      <w:proofErr w:type="gramStart"/>
      <w:r>
        <w:rPr>
          <w:rFonts w:ascii="Times New Roman" w:eastAsia="方正仿宋_GBK" w:hAnsi="Times New Roman"/>
          <w:sz w:val="33"/>
          <w:szCs w:val="33"/>
        </w:rPr>
        <w:t>格园中路</w:t>
      </w:r>
      <w:proofErr w:type="gramEnd"/>
      <w:r>
        <w:rPr>
          <w:rFonts w:ascii="Times New Roman" w:eastAsia="方正仿宋_GBK" w:hAnsi="Times New Roman"/>
          <w:sz w:val="33"/>
          <w:szCs w:val="33"/>
        </w:rPr>
        <w:t>二标段），起点为马上街猪瘟检查点，终点</w:t>
      </w:r>
      <w:proofErr w:type="gramStart"/>
      <w:r>
        <w:rPr>
          <w:rFonts w:ascii="Times New Roman" w:eastAsia="方正仿宋_GBK" w:hAnsi="Times New Roman"/>
          <w:sz w:val="33"/>
          <w:szCs w:val="33"/>
        </w:rPr>
        <w:t>接格园中路</w:t>
      </w:r>
      <w:proofErr w:type="gramEnd"/>
      <w:r>
        <w:rPr>
          <w:rFonts w:ascii="Times New Roman" w:eastAsia="方正仿宋_GBK" w:hAnsi="Times New Roman"/>
          <w:sz w:val="33"/>
          <w:szCs w:val="33"/>
        </w:rPr>
        <w:t>一号支线，道路长</w:t>
      </w:r>
      <w:r>
        <w:rPr>
          <w:rFonts w:ascii="Times New Roman" w:eastAsia="方正仿宋_GBK" w:hAnsi="Times New Roman"/>
          <w:sz w:val="33"/>
          <w:szCs w:val="33"/>
        </w:rPr>
        <w:t>384</w:t>
      </w:r>
      <w:r>
        <w:rPr>
          <w:rFonts w:ascii="Times New Roman" w:eastAsia="方正仿宋_GBK" w:hAnsi="Times New Roman"/>
          <w:sz w:val="33"/>
          <w:szCs w:val="33"/>
        </w:rPr>
        <w:t>米，道路红线宽</w:t>
      </w:r>
      <w:r>
        <w:rPr>
          <w:rFonts w:ascii="Times New Roman" w:eastAsia="方正仿宋_GBK" w:hAnsi="Times New Roman"/>
          <w:sz w:val="33"/>
          <w:szCs w:val="33"/>
        </w:rPr>
        <w:t>20</w:t>
      </w:r>
      <w:r>
        <w:rPr>
          <w:rFonts w:ascii="Times New Roman" w:eastAsia="方正仿宋_GBK" w:hAnsi="Times New Roman"/>
          <w:sz w:val="33"/>
          <w:szCs w:val="33"/>
        </w:rPr>
        <w:t>米（人行道两边各宽</w:t>
      </w:r>
      <w:r>
        <w:rPr>
          <w:rFonts w:ascii="Times New Roman" w:eastAsia="方正仿宋_GBK" w:hAnsi="Times New Roman"/>
          <w:sz w:val="33"/>
          <w:szCs w:val="33"/>
        </w:rPr>
        <w:t>2</w:t>
      </w:r>
      <w:r>
        <w:rPr>
          <w:rFonts w:ascii="Times New Roman" w:eastAsia="方正仿宋_GBK" w:hAnsi="Times New Roman"/>
          <w:sz w:val="33"/>
          <w:szCs w:val="33"/>
        </w:rPr>
        <w:t>米），配套污水管网等附属设施，沥青混凝土路面。格里坪镇负责格里坪工业园区物流大道</w:t>
      </w:r>
      <w:proofErr w:type="gramStart"/>
      <w:r>
        <w:rPr>
          <w:rFonts w:ascii="Times New Roman" w:eastAsia="方正仿宋_GBK" w:hAnsi="Times New Roman"/>
          <w:sz w:val="33"/>
          <w:szCs w:val="33"/>
        </w:rPr>
        <w:t>格园中路</w:t>
      </w:r>
      <w:proofErr w:type="gramEnd"/>
      <w:r>
        <w:rPr>
          <w:rFonts w:ascii="Times New Roman" w:eastAsia="方正仿宋_GBK" w:hAnsi="Times New Roman"/>
          <w:sz w:val="33"/>
          <w:szCs w:val="33"/>
        </w:rPr>
        <w:t>二标段项目农村土地及房屋征收工作，该项目涉及农户房屋</w:t>
      </w:r>
      <w:r>
        <w:rPr>
          <w:rFonts w:ascii="Times New Roman" w:eastAsia="方正仿宋_GBK" w:hAnsi="Times New Roman"/>
          <w:sz w:val="33"/>
          <w:szCs w:val="33"/>
        </w:rPr>
        <w:t>12</w:t>
      </w:r>
      <w:r>
        <w:rPr>
          <w:rFonts w:ascii="Times New Roman" w:eastAsia="方正仿宋_GBK" w:hAnsi="Times New Roman"/>
          <w:sz w:val="33"/>
          <w:szCs w:val="33"/>
        </w:rPr>
        <w:t>户，土地</w:t>
      </w:r>
      <w:r>
        <w:rPr>
          <w:rFonts w:ascii="Times New Roman" w:eastAsia="方正仿宋_GBK" w:hAnsi="Times New Roman"/>
          <w:sz w:val="33"/>
          <w:szCs w:val="33"/>
        </w:rPr>
        <w:t>28</w:t>
      </w:r>
      <w:r>
        <w:rPr>
          <w:rFonts w:ascii="Times New Roman" w:eastAsia="方正仿宋_GBK" w:hAnsi="Times New Roman"/>
          <w:sz w:val="33"/>
          <w:szCs w:val="33"/>
        </w:rPr>
        <w:t>户</w:t>
      </w:r>
      <w:r>
        <w:rPr>
          <w:rFonts w:ascii="Times New Roman" w:eastAsia="方正仿宋_GBK" w:hAnsi="Times New Roman" w:hint="eastAsia"/>
          <w:sz w:val="33"/>
          <w:szCs w:val="33"/>
        </w:rPr>
        <w:t>，</w:t>
      </w:r>
      <w:r>
        <w:rPr>
          <w:rFonts w:ascii="Times New Roman" w:eastAsia="方正仿宋_GBK" w:hAnsi="Times New Roman"/>
          <w:sz w:val="33"/>
          <w:szCs w:val="33"/>
        </w:rPr>
        <w:t>需征地补偿款</w:t>
      </w:r>
      <w:r>
        <w:rPr>
          <w:rFonts w:ascii="Times New Roman" w:eastAsia="方正仿宋_GBK" w:hAnsi="Times New Roman"/>
          <w:sz w:val="33"/>
          <w:szCs w:val="33"/>
        </w:rPr>
        <w:t>235</w:t>
      </w:r>
      <w:r>
        <w:rPr>
          <w:rFonts w:ascii="Times New Roman" w:eastAsia="方正仿宋_GBK" w:hAnsi="Times New Roman"/>
          <w:sz w:val="33"/>
          <w:szCs w:val="33"/>
        </w:rPr>
        <w:t>万元</w:t>
      </w:r>
      <w:r>
        <w:rPr>
          <w:rFonts w:ascii="Times New Roman" w:eastAsia="方正仿宋_GBK" w:hAnsi="Times New Roman" w:hint="eastAsia"/>
          <w:sz w:val="33"/>
          <w:szCs w:val="33"/>
        </w:rPr>
        <w:t>。</w:t>
      </w:r>
      <w:r>
        <w:rPr>
          <w:rFonts w:ascii="Times New Roman" w:eastAsia="方正仿宋_GBK" w:hAnsi="Times New Roman"/>
          <w:sz w:val="33"/>
          <w:szCs w:val="33"/>
        </w:rPr>
        <w:t>根据工作进度，</w:t>
      </w:r>
      <w:r>
        <w:rPr>
          <w:rFonts w:ascii="Times New Roman" w:eastAsia="方正仿宋_GBK" w:hAnsi="Times New Roman"/>
          <w:sz w:val="33"/>
          <w:szCs w:val="33"/>
        </w:rPr>
        <w:t>2020</w:t>
      </w:r>
      <w:r>
        <w:rPr>
          <w:rFonts w:ascii="Times New Roman" w:eastAsia="方正仿宋_GBK" w:hAnsi="Times New Roman"/>
          <w:sz w:val="33"/>
          <w:szCs w:val="33"/>
        </w:rPr>
        <w:t>年下达格里坪镇园区土地整理经费</w:t>
      </w:r>
      <w:r>
        <w:rPr>
          <w:rFonts w:ascii="Times New Roman" w:eastAsia="方正仿宋_GBK" w:hAnsi="Times New Roman"/>
          <w:sz w:val="33"/>
          <w:szCs w:val="33"/>
        </w:rPr>
        <w:t>195</w:t>
      </w:r>
      <w:r>
        <w:rPr>
          <w:rFonts w:ascii="Times New Roman" w:eastAsia="方正仿宋_GBK" w:hAnsi="Times New Roman" w:hint="eastAsia"/>
          <w:sz w:val="33"/>
          <w:szCs w:val="33"/>
        </w:rPr>
        <w:t>.04</w:t>
      </w:r>
      <w:r>
        <w:rPr>
          <w:rFonts w:ascii="Times New Roman" w:eastAsia="方正仿宋_GBK" w:hAnsi="Times New Roman"/>
          <w:sz w:val="33"/>
          <w:szCs w:val="33"/>
        </w:rPr>
        <w:t>万元并支付，后续农户补偿费用由业主单位争取资金予以解决。</w:t>
      </w:r>
    </w:p>
    <w:p w:rsidR="00D16DDE" w:rsidRDefault="006C3748">
      <w:pPr>
        <w:ind w:firstLineChars="200" w:firstLine="663"/>
        <w:rPr>
          <w:rFonts w:ascii="Times New Roman" w:eastAsia="方正楷体_GBK" w:hAnsi="Times New Roman"/>
          <w:b/>
          <w:bCs/>
          <w:sz w:val="33"/>
          <w:szCs w:val="33"/>
        </w:rPr>
      </w:pPr>
      <w:r>
        <w:rPr>
          <w:rFonts w:ascii="Times New Roman" w:eastAsia="方正楷体_GBK" w:hAnsi="Times New Roman"/>
          <w:b/>
          <w:bCs/>
          <w:sz w:val="33"/>
          <w:szCs w:val="33"/>
        </w:rPr>
        <w:t>（二）项目绩效目标</w:t>
      </w:r>
    </w:p>
    <w:p w:rsidR="00D16DDE" w:rsidRDefault="006C3748">
      <w:pPr>
        <w:ind w:firstLineChars="200" w:firstLine="660"/>
        <w:rPr>
          <w:rFonts w:ascii="Times New Roman" w:eastAsia="方正仿宋_GBK" w:hAnsi="Times New Roman"/>
          <w:sz w:val="33"/>
          <w:szCs w:val="33"/>
        </w:rPr>
      </w:pPr>
      <w:r>
        <w:rPr>
          <w:rFonts w:ascii="Times New Roman" w:eastAsia="方正仿宋_GBK" w:hAnsi="Times New Roman"/>
          <w:sz w:val="33"/>
          <w:szCs w:val="33"/>
        </w:rPr>
        <w:lastRenderedPageBreak/>
        <w:t>对项目红</w:t>
      </w:r>
      <w:proofErr w:type="gramStart"/>
      <w:r>
        <w:rPr>
          <w:rFonts w:ascii="Times New Roman" w:eastAsia="方正仿宋_GBK" w:hAnsi="Times New Roman"/>
          <w:sz w:val="33"/>
          <w:szCs w:val="33"/>
        </w:rPr>
        <w:t>线涉及</w:t>
      </w:r>
      <w:proofErr w:type="gramEnd"/>
      <w:r>
        <w:rPr>
          <w:rFonts w:ascii="Times New Roman" w:eastAsia="方正仿宋_GBK" w:hAnsi="Times New Roman"/>
          <w:sz w:val="33"/>
          <w:szCs w:val="33"/>
        </w:rPr>
        <w:t>的</w:t>
      </w:r>
      <w:r>
        <w:rPr>
          <w:rFonts w:ascii="Times New Roman" w:eastAsia="方正仿宋_GBK" w:hAnsi="Times New Roman"/>
          <w:sz w:val="33"/>
          <w:szCs w:val="33"/>
        </w:rPr>
        <w:t>12</w:t>
      </w:r>
      <w:r>
        <w:rPr>
          <w:rFonts w:ascii="Times New Roman" w:eastAsia="方正仿宋_GBK" w:hAnsi="Times New Roman"/>
          <w:sz w:val="33"/>
          <w:szCs w:val="33"/>
        </w:rPr>
        <w:t>户村民房屋及</w:t>
      </w:r>
      <w:r>
        <w:rPr>
          <w:rFonts w:ascii="Times New Roman" w:eastAsia="方正仿宋_GBK" w:hAnsi="Times New Roman"/>
          <w:sz w:val="33"/>
          <w:szCs w:val="33"/>
        </w:rPr>
        <w:t>28</w:t>
      </w:r>
      <w:r>
        <w:rPr>
          <w:rFonts w:ascii="Times New Roman" w:eastAsia="方正仿宋_GBK" w:hAnsi="Times New Roman"/>
          <w:sz w:val="33"/>
          <w:szCs w:val="33"/>
        </w:rPr>
        <w:t>户农户土</w:t>
      </w:r>
      <w:r>
        <w:rPr>
          <w:rFonts w:ascii="Times New Roman" w:eastAsia="方正仿宋_GBK" w:hAnsi="Times New Roman"/>
          <w:sz w:val="33"/>
          <w:szCs w:val="33"/>
        </w:rPr>
        <w:t>地地面附着物进行补偿，形成净地。</w:t>
      </w:r>
    </w:p>
    <w:p w:rsidR="00D16DDE" w:rsidRDefault="006C3748">
      <w:pPr>
        <w:ind w:firstLineChars="200" w:firstLine="660"/>
        <w:rPr>
          <w:rFonts w:ascii="Times New Roman" w:eastAsia="方正黑体_GBK" w:hAnsi="Times New Roman"/>
          <w:sz w:val="33"/>
          <w:szCs w:val="33"/>
        </w:rPr>
      </w:pPr>
      <w:r>
        <w:rPr>
          <w:rFonts w:ascii="Times New Roman" w:eastAsia="方正黑体_GBK" w:hAnsi="Times New Roman"/>
          <w:sz w:val="33"/>
          <w:szCs w:val="33"/>
        </w:rPr>
        <w:t>二、绩效评价工作开展情况</w:t>
      </w:r>
    </w:p>
    <w:p w:rsidR="00D16DDE" w:rsidRDefault="006C3748">
      <w:pPr>
        <w:ind w:firstLineChars="200" w:firstLine="663"/>
        <w:rPr>
          <w:rFonts w:ascii="Times New Roman" w:eastAsia="方正楷体_GBK" w:hAnsi="Times New Roman"/>
          <w:b/>
          <w:bCs/>
          <w:sz w:val="33"/>
          <w:szCs w:val="33"/>
        </w:rPr>
      </w:pPr>
      <w:r>
        <w:rPr>
          <w:rFonts w:ascii="Times New Roman" w:eastAsia="方正楷体_GBK" w:hAnsi="Times New Roman"/>
          <w:b/>
          <w:bCs/>
          <w:sz w:val="33"/>
          <w:szCs w:val="33"/>
        </w:rPr>
        <w:t>（一）绩效评价目的、对象和范围</w:t>
      </w:r>
    </w:p>
    <w:p w:rsidR="00D16DDE" w:rsidRDefault="006C3748">
      <w:pPr>
        <w:ind w:firstLineChars="200" w:firstLine="660"/>
        <w:rPr>
          <w:rFonts w:ascii="Times New Roman" w:eastAsia="方正仿宋_GBK" w:hAnsi="Times New Roman"/>
          <w:sz w:val="33"/>
          <w:szCs w:val="33"/>
        </w:rPr>
      </w:pPr>
      <w:r>
        <w:rPr>
          <w:rFonts w:ascii="Times New Roman" w:eastAsia="方正仿宋_GBK" w:hAnsi="Times New Roman"/>
          <w:sz w:val="33"/>
          <w:szCs w:val="33"/>
        </w:rPr>
        <w:t>为及时对项目红</w:t>
      </w:r>
      <w:proofErr w:type="gramStart"/>
      <w:r>
        <w:rPr>
          <w:rFonts w:ascii="Times New Roman" w:eastAsia="方正仿宋_GBK" w:hAnsi="Times New Roman"/>
          <w:sz w:val="33"/>
          <w:szCs w:val="33"/>
        </w:rPr>
        <w:t>线涉及</w:t>
      </w:r>
      <w:proofErr w:type="gramEnd"/>
      <w:r>
        <w:rPr>
          <w:rFonts w:ascii="Times New Roman" w:eastAsia="方正仿宋_GBK" w:hAnsi="Times New Roman"/>
          <w:sz w:val="33"/>
          <w:szCs w:val="33"/>
        </w:rPr>
        <w:t>的</w:t>
      </w:r>
      <w:r>
        <w:rPr>
          <w:rFonts w:ascii="Times New Roman" w:eastAsia="方正仿宋_GBK" w:hAnsi="Times New Roman"/>
          <w:sz w:val="33"/>
          <w:szCs w:val="33"/>
        </w:rPr>
        <w:t>12</w:t>
      </w:r>
      <w:r>
        <w:rPr>
          <w:rFonts w:ascii="Times New Roman" w:eastAsia="方正仿宋_GBK" w:hAnsi="Times New Roman"/>
          <w:sz w:val="33"/>
          <w:szCs w:val="33"/>
        </w:rPr>
        <w:t>户村民房屋及</w:t>
      </w:r>
      <w:r>
        <w:rPr>
          <w:rFonts w:ascii="Times New Roman" w:eastAsia="方正仿宋_GBK" w:hAnsi="Times New Roman"/>
          <w:sz w:val="33"/>
          <w:szCs w:val="33"/>
        </w:rPr>
        <w:t>28</w:t>
      </w:r>
      <w:r>
        <w:rPr>
          <w:rFonts w:ascii="Times New Roman" w:eastAsia="方正仿宋_GBK" w:hAnsi="Times New Roman"/>
          <w:sz w:val="33"/>
          <w:szCs w:val="33"/>
        </w:rPr>
        <w:t>户农户土地地面附着物进行补偿，确保项目后期建设顺利进行，对格里坪镇政府</w:t>
      </w:r>
      <w:r>
        <w:rPr>
          <w:rFonts w:ascii="Times New Roman" w:eastAsia="方正仿宋_GBK" w:hAnsi="Times New Roman"/>
          <w:sz w:val="33"/>
          <w:szCs w:val="33"/>
        </w:rPr>
        <w:t>2020</w:t>
      </w:r>
      <w:r>
        <w:rPr>
          <w:rFonts w:ascii="Times New Roman" w:eastAsia="方正仿宋_GBK" w:hAnsi="Times New Roman"/>
          <w:sz w:val="33"/>
          <w:szCs w:val="33"/>
        </w:rPr>
        <w:t>年园区土地整理经费</w:t>
      </w:r>
      <w:r>
        <w:rPr>
          <w:rFonts w:ascii="Times New Roman" w:eastAsia="方正仿宋_GBK" w:hAnsi="Times New Roman"/>
          <w:sz w:val="33"/>
          <w:szCs w:val="33"/>
        </w:rPr>
        <w:t>195.04</w:t>
      </w:r>
      <w:r>
        <w:rPr>
          <w:rFonts w:ascii="Times New Roman" w:eastAsia="方正仿宋_GBK" w:hAnsi="Times New Roman"/>
          <w:sz w:val="33"/>
          <w:szCs w:val="33"/>
        </w:rPr>
        <w:t>万元进行绩效评价。</w:t>
      </w:r>
    </w:p>
    <w:p w:rsidR="00D16DDE" w:rsidRDefault="006C3748">
      <w:pPr>
        <w:ind w:firstLineChars="200" w:firstLine="663"/>
        <w:rPr>
          <w:rFonts w:ascii="Times New Roman" w:eastAsia="楷体_GB2312" w:hAnsi="Times New Roman"/>
          <w:sz w:val="32"/>
          <w:szCs w:val="32"/>
        </w:rPr>
      </w:pPr>
      <w:r>
        <w:rPr>
          <w:rFonts w:ascii="Times New Roman" w:eastAsia="方正楷体_GBK" w:hAnsi="Times New Roman"/>
          <w:b/>
          <w:bCs/>
          <w:sz w:val="33"/>
          <w:szCs w:val="33"/>
        </w:rPr>
        <w:t>（二）年度绩效评价原则、评价指标体系、评价方法、评价标准等</w:t>
      </w:r>
    </w:p>
    <w:p w:rsidR="00D16DDE" w:rsidRDefault="006C3748">
      <w:pPr>
        <w:ind w:firstLineChars="200" w:firstLine="660"/>
        <w:rPr>
          <w:rFonts w:ascii="Times New Roman" w:eastAsia="方正仿宋_GBK" w:hAnsi="Times New Roman"/>
          <w:sz w:val="33"/>
          <w:szCs w:val="33"/>
        </w:rPr>
      </w:pPr>
      <w:r>
        <w:rPr>
          <w:rFonts w:ascii="Times New Roman" w:eastAsia="方正仿宋_GBK" w:hAnsi="Times New Roman"/>
          <w:sz w:val="33"/>
          <w:szCs w:val="33"/>
        </w:rPr>
        <w:t>根据</w:t>
      </w:r>
      <w:r>
        <w:rPr>
          <w:rFonts w:ascii="Times New Roman" w:eastAsia="方正仿宋_GBK" w:hAnsi="Times New Roman"/>
          <w:sz w:val="33"/>
          <w:szCs w:val="33"/>
        </w:rPr>
        <w:t>2020</w:t>
      </w:r>
      <w:r>
        <w:rPr>
          <w:rFonts w:ascii="Times New Roman" w:eastAsia="方正仿宋_GBK" w:hAnsi="Times New Roman"/>
          <w:sz w:val="33"/>
          <w:szCs w:val="33"/>
        </w:rPr>
        <w:t>年的工作计划，制定了切合实际、可量化考评的年度目标。坚持</w:t>
      </w:r>
      <w:r>
        <w:rPr>
          <w:rFonts w:ascii="Times New Roman" w:eastAsia="方正仿宋_GBK" w:hAnsi="Times New Roman" w:hint="eastAsia"/>
          <w:sz w:val="33"/>
          <w:szCs w:val="33"/>
        </w:rPr>
        <w:t>“</w:t>
      </w:r>
      <w:r>
        <w:rPr>
          <w:rFonts w:ascii="Times New Roman" w:eastAsia="方正仿宋_GBK" w:hAnsi="Times New Roman"/>
          <w:sz w:val="33"/>
          <w:szCs w:val="33"/>
        </w:rPr>
        <w:t>客观、公正、公开、规范</w:t>
      </w:r>
      <w:r>
        <w:rPr>
          <w:rFonts w:ascii="Times New Roman" w:eastAsia="方正仿宋_GBK" w:hAnsi="Times New Roman" w:hint="eastAsia"/>
          <w:sz w:val="33"/>
          <w:szCs w:val="33"/>
        </w:rPr>
        <w:t>”</w:t>
      </w:r>
      <w:r>
        <w:rPr>
          <w:rFonts w:ascii="Times New Roman" w:eastAsia="方正仿宋_GBK" w:hAnsi="Times New Roman"/>
          <w:sz w:val="33"/>
          <w:szCs w:val="33"/>
        </w:rPr>
        <w:t>的原则，增强绩效评价的科学性和透明度。坚持以结果为导向，通过对项目经济性、效率性的分析评价，判断</w:t>
      </w:r>
      <w:r>
        <w:rPr>
          <w:rFonts w:ascii="Times New Roman" w:eastAsia="方正仿宋_GBK" w:hAnsi="Times New Roman"/>
          <w:sz w:val="33"/>
          <w:szCs w:val="33"/>
        </w:rPr>
        <w:t>其优劣。坚持预算安排与绩效评价结果相结合，切实提高资金使用效益。</w:t>
      </w:r>
    </w:p>
    <w:p w:rsidR="00D16DDE" w:rsidRDefault="006C3748">
      <w:pPr>
        <w:ind w:firstLineChars="200" w:firstLine="663"/>
        <w:rPr>
          <w:rFonts w:ascii="Times New Roman" w:eastAsia="方正楷体_GBK" w:hAnsi="Times New Roman"/>
          <w:b/>
          <w:bCs/>
          <w:sz w:val="33"/>
          <w:szCs w:val="33"/>
        </w:rPr>
      </w:pPr>
      <w:r>
        <w:rPr>
          <w:rFonts w:ascii="Times New Roman" w:eastAsia="方正楷体_GBK" w:hAnsi="Times New Roman"/>
          <w:b/>
          <w:bCs/>
          <w:sz w:val="33"/>
          <w:szCs w:val="33"/>
        </w:rPr>
        <w:t>（三）绩效评价方法及过程</w:t>
      </w:r>
    </w:p>
    <w:p w:rsidR="00D16DDE" w:rsidRDefault="006C3748">
      <w:pPr>
        <w:ind w:firstLineChars="200" w:firstLine="660"/>
        <w:rPr>
          <w:rFonts w:ascii="Times New Roman" w:eastAsia="仿宋_GB2312" w:hAnsi="Times New Roman"/>
          <w:sz w:val="32"/>
          <w:szCs w:val="32"/>
        </w:rPr>
      </w:pPr>
      <w:r>
        <w:rPr>
          <w:rFonts w:ascii="Times New Roman" w:eastAsia="方正仿宋_GBK" w:hAnsi="Times New Roman"/>
          <w:sz w:val="33"/>
          <w:szCs w:val="33"/>
        </w:rPr>
        <w:t>在格里坪镇政府开展</w:t>
      </w:r>
      <w:r>
        <w:rPr>
          <w:rFonts w:ascii="Times New Roman" w:eastAsia="方正仿宋_GBK" w:hAnsi="Times New Roman"/>
          <w:sz w:val="33"/>
          <w:szCs w:val="33"/>
        </w:rPr>
        <w:t>2020</w:t>
      </w:r>
      <w:r>
        <w:rPr>
          <w:rFonts w:ascii="Times New Roman" w:eastAsia="方正仿宋_GBK" w:hAnsi="Times New Roman"/>
          <w:sz w:val="33"/>
          <w:szCs w:val="33"/>
        </w:rPr>
        <w:t>年园区土地整理绩效自评工作的基础上，通过实地查看、询问、查阅相关资料等方法，经过认真审核和核对，分析得出绩效评价结果，形成绩效评价报告。</w:t>
      </w:r>
    </w:p>
    <w:p w:rsidR="00D16DDE" w:rsidRDefault="006C3748">
      <w:pPr>
        <w:ind w:firstLineChars="200" w:firstLine="660"/>
        <w:rPr>
          <w:rFonts w:ascii="Times New Roman" w:eastAsia="方正黑体_GBK" w:hAnsi="Times New Roman"/>
          <w:sz w:val="33"/>
          <w:szCs w:val="33"/>
        </w:rPr>
      </w:pPr>
      <w:r>
        <w:rPr>
          <w:rFonts w:ascii="Times New Roman" w:eastAsia="方正黑体_GBK" w:hAnsi="Times New Roman"/>
          <w:sz w:val="33"/>
          <w:szCs w:val="33"/>
        </w:rPr>
        <w:t>三、综合评价情况及评价结论（附相关评分表）</w:t>
      </w:r>
    </w:p>
    <w:p w:rsidR="00D16DDE" w:rsidRDefault="006C3748">
      <w:pPr>
        <w:ind w:firstLineChars="200" w:firstLine="660"/>
        <w:rPr>
          <w:rFonts w:ascii="Times New Roman" w:eastAsia="方正仿宋_GBK" w:hAnsi="Times New Roman"/>
          <w:sz w:val="33"/>
          <w:szCs w:val="33"/>
        </w:rPr>
      </w:pPr>
      <w:r>
        <w:rPr>
          <w:rFonts w:ascii="Times New Roman" w:eastAsia="方正仿宋_GBK" w:hAnsi="Times New Roman"/>
          <w:sz w:val="33"/>
          <w:szCs w:val="33"/>
        </w:rPr>
        <w:t>总体来看，</w:t>
      </w:r>
      <w:r>
        <w:rPr>
          <w:rFonts w:ascii="Times New Roman" w:eastAsia="方正仿宋_GBK" w:hAnsi="Times New Roman"/>
          <w:sz w:val="33"/>
          <w:szCs w:val="33"/>
        </w:rPr>
        <w:t>2020</w:t>
      </w:r>
      <w:r>
        <w:rPr>
          <w:rFonts w:ascii="Times New Roman" w:eastAsia="方正仿宋_GBK" w:hAnsi="Times New Roman"/>
          <w:sz w:val="33"/>
          <w:szCs w:val="33"/>
        </w:rPr>
        <w:t>年园区土地整理经费基本达到预期绩效目</w:t>
      </w:r>
      <w:r>
        <w:rPr>
          <w:rFonts w:ascii="Times New Roman" w:eastAsia="方正仿宋_GBK" w:hAnsi="Times New Roman"/>
          <w:sz w:val="33"/>
          <w:szCs w:val="33"/>
        </w:rPr>
        <w:lastRenderedPageBreak/>
        <w:t>标，绩效评价结果为良好，总体评价得分</w:t>
      </w:r>
      <w:r>
        <w:rPr>
          <w:rFonts w:ascii="Times New Roman" w:eastAsia="方正仿宋_GBK" w:hAnsi="Times New Roman"/>
          <w:sz w:val="33"/>
          <w:szCs w:val="33"/>
        </w:rPr>
        <w:t>95</w:t>
      </w:r>
      <w:r>
        <w:rPr>
          <w:rFonts w:ascii="Times New Roman" w:eastAsia="方正仿宋_GBK" w:hAnsi="Times New Roman"/>
          <w:sz w:val="33"/>
          <w:szCs w:val="33"/>
        </w:rPr>
        <w:t>分。具体评价情况见下表。</w:t>
      </w:r>
    </w:p>
    <w:p w:rsidR="00D16DDE" w:rsidRDefault="006C3748">
      <w:pPr>
        <w:spacing w:line="0" w:lineRule="atLeast"/>
        <w:ind w:firstLineChars="200" w:firstLine="480"/>
        <w:jc w:val="center"/>
        <w:rPr>
          <w:rFonts w:ascii="方正小标宋_GBK" w:eastAsia="方正小标宋_GBK" w:hAnsi="方正小标宋_GBK" w:cs="方正小标宋_GBK"/>
          <w:bCs/>
          <w:sz w:val="24"/>
          <w:szCs w:val="32"/>
          <w:lang w:val="zh-CN"/>
        </w:rPr>
      </w:pPr>
      <w:r>
        <w:rPr>
          <w:rFonts w:ascii="方正小标宋_GBK" w:eastAsia="方正小标宋_GBK" w:hAnsi="方正小标宋_GBK" w:cs="方正小标宋_GBK" w:hint="eastAsia"/>
          <w:bCs/>
          <w:sz w:val="24"/>
          <w:szCs w:val="32"/>
        </w:rPr>
        <w:t>2020</w:t>
      </w:r>
      <w:r>
        <w:rPr>
          <w:rFonts w:ascii="方正小标宋_GBK" w:eastAsia="方正小标宋_GBK" w:hAnsi="方正小标宋_GBK" w:cs="方正小标宋_GBK" w:hint="eastAsia"/>
          <w:bCs/>
          <w:sz w:val="24"/>
          <w:szCs w:val="32"/>
        </w:rPr>
        <w:t>年园区土地整理项目</w:t>
      </w:r>
      <w:r>
        <w:rPr>
          <w:rFonts w:ascii="方正小标宋_GBK" w:eastAsia="方正小标宋_GBK" w:hAnsi="方正小标宋_GBK" w:cs="方正小标宋_GBK" w:hint="eastAsia"/>
          <w:bCs/>
          <w:sz w:val="24"/>
          <w:szCs w:val="32"/>
          <w:lang w:val="zh-CN"/>
        </w:rPr>
        <w:t>绩效得分表</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2"/>
        <w:gridCol w:w="1701"/>
        <w:gridCol w:w="2427"/>
        <w:gridCol w:w="1343"/>
        <w:gridCol w:w="1139"/>
      </w:tblGrid>
      <w:tr w:rsidR="00D16DDE">
        <w:trPr>
          <w:trHeight w:val="397"/>
          <w:jc w:val="center"/>
        </w:trPr>
        <w:tc>
          <w:tcPr>
            <w:tcW w:w="1912" w:type="dxa"/>
            <w:vAlign w:val="center"/>
          </w:tcPr>
          <w:p w:rsidR="00D16DDE" w:rsidRDefault="006C3748">
            <w:pPr>
              <w:adjustRightInd w:val="0"/>
              <w:snapToGrid w:val="0"/>
              <w:jc w:val="center"/>
              <w:rPr>
                <w:rFonts w:ascii="方正黑体_GBK" w:eastAsia="方正黑体_GBK" w:hAnsi="方正黑体_GBK" w:cs="方正黑体_GBK"/>
                <w:bCs/>
                <w:sz w:val="20"/>
                <w:szCs w:val="20"/>
              </w:rPr>
            </w:pPr>
            <w:r>
              <w:rPr>
                <w:rFonts w:ascii="方正黑体_GBK" w:eastAsia="方正黑体_GBK" w:hAnsi="方正黑体_GBK" w:cs="方正黑体_GBK" w:hint="eastAsia"/>
                <w:bCs/>
                <w:sz w:val="20"/>
                <w:szCs w:val="20"/>
              </w:rPr>
              <w:t>一级指标</w:t>
            </w:r>
            <w:r>
              <w:rPr>
                <w:rFonts w:ascii="方正黑体_GBK" w:eastAsia="方正黑体_GBK" w:hAnsi="方正黑体_GBK" w:cs="方正黑体_GBK"/>
                <w:bCs/>
                <w:noProof/>
                <w:sz w:val="20"/>
                <w:szCs w:val="20"/>
              </w:rPr>
              <mc:AlternateContent>
                <mc:Choice Requires="wps">
                  <w:drawing>
                    <wp:anchor distT="0" distB="0" distL="114300" distR="114300" simplePos="0" relativeHeight="251666432" behindDoc="0" locked="0" layoutInCell="0" allowOverlap="1">
                      <wp:simplePos x="0" y="0"/>
                      <wp:positionH relativeFrom="column">
                        <wp:posOffset>733425</wp:posOffset>
                      </wp:positionH>
                      <wp:positionV relativeFrom="paragraph">
                        <wp:posOffset>447675</wp:posOffset>
                      </wp:positionV>
                      <wp:extent cx="635" cy="0"/>
                      <wp:effectExtent l="0" t="0" r="0" b="0"/>
                      <wp:wrapNone/>
                      <wp:docPr id="13" name="直接连接符 1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57.75pt;margin-top:35.25pt;height:0pt;width:0.05pt;z-index:251666432;mso-width-relative:page;mso-height-relative:page;" filled="f" stroked="t" coordsize="21600,21600" o:allowincell="f" o:gfxdata="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nkgDltUAAAAJAQAADwAAAAAAAAABACAAAAAi&#10;AAAAZHJzL2Rvd25yZXYueG1sUEsBAhQAFAAAAAgAh07iQETLscTUAQAAlgMAAA4AAAAAAAAAAQAg&#10;AAAAJAEAAGRycy9lMm9Eb2MueG1sUEsFBgAAAAAGAAYAWQEAAGoFAAAAAA==&#10;">
                      <v:fill on="f" focussize="0,0"/>
                      <v:stroke color="#000000" joinstyle="round"/>
                      <v:imagedata o:title=""/>
                      <o:lock v:ext="edit" aspectratio="f"/>
                    </v:line>
                  </w:pict>
                </mc:Fallback>
              </mc:AlternateContent>
            </w:r>
            <w:r>
              <w:rPr>
                <w:rFonts w:ascii="方正黑体_GBK" w:eastAsia="方正黑体_GBK" w:hAnsi="方正黑体_GBK" w:cs="方正黑体_GBK"/>
                <w:bCs/>
                <w:noProof/>
                <w:sz w:val="20"/>
                <w:szCs w:val="20"/>
              </w:rPr>
              <mc:AlternateContent>
                <mc:Choice Requires="wps">
                  <w:drawing>
                    <wp:anchor distT="0" distB="0" distL="114300" distR="114300" simplePos="0" relativeHeight="251667456" behindDoc="0" locked="0" layoutInCell="0" allowOverlap="1">
                      <wp:simplePos x="0" y="0"/>
                      <wp:positionH relativeFrom="column">
                        <wp:posOffset>733425</wp:posOffset>
                      </wp:positionH>
                      <wp:positionV relativeFrom="paragraph">
                        <wp:posOffset>447675</wp:posOffset>
                      </wp:positionV>
                      <wp:extent cx="635" cy="0"/>
                      <wp:effectExtent l="0" t="0" r="0" b="0"/>
                      <wp:wrapNone/>
                      <wp:docPr id="14" name="直接连接符 1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57.75pt;margin-top:35.25pt;height:0pt;width:0.05pt;z-index:251667456;mso-width-relative:page;mso-height-relative:page;" filled="f" stroked="t" coordsize="21600,21600" o:allowincell="f" o:gfxdata="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nkgDltUAAAAJAQAADwAAAAAAAAABACAAAAAi&#10;AAAAZHJzL2Rvd25yZXYueG1sUEsBAhQAFAAAAAgAh07iQE/986HUAQAAlgMAAA4AAAAAAAAAAQAg&#10;AAAAJAEAAGRycy9lMm9Eb2MueG1sUEsFBgAAAAAGAAYAWQEAAGoFAAAAAA==&#10;">
                      <v:fill on="f" focussize="0,0"/>
                      <v:stroke color="#000000" joinstyle="round"/>
                      <v:imagedata o:title=""/>
                      <o:lock v:ext="edit" aspectratio="f"/>
                    </v:line>
                  </w:pict>
                </mc:Fallback>
              </mc:AlternateContent>
            </w:r>
            <w:r>
              <w:rPr>
                <w:rFonts w:ascii="方正黑体_GBK" w:eastAsia="方正黑体_GBK" w:hAnsi="方正黑体_GBK" w:cs="方正黑体_GBK"/>
                <w:bCs/>
                <w:noProof/>
                <w:sz w:val="20"/>
                <w:szCs w:val="20"/>
              </w:rPr>
              <mc:AlternateContent>
                <mc:Choice Requires="wps">
                  <w:drawing>
                    <wp:anchor distT="0" distB="0" distL="114300" distR="114300" simplePos="0" relativeHeight="251668480" behindDoc="0" locked="0" layoutInCell="0" allowOverlap="1">
                      <wp:simplePos x="0" y="0"/>
                      <wp:positionH relativeFrom="column">
                        <wp:posOffset>733425</wp:posOffset>
                      </wp:positionH>
                      <wp:positionV relativeFrom="paragraph">
                        <wp:posOffset>447675</wp:posOffset>
                      </wp:positionV>
                      <wp:extent cx="635" cy="0"/>
                      <wp:effectExtent l="0" t="0" r="0" b="0"/>
                      <wp:wrapNone/>
                      <wp:docPr id="15" name="直接连接符 15"/>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57.75pt;margin-top:35.25pt;height:0pt;width:0.05pt;z-index:251668480;mso-width-relative:page;mso-height-relative:page;" filled="f" stroked="t" coordsize="21600,21600" o:allowincell="f" o:gfxdata="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eSAOW1QAAAAkBAAAPAAAAAAAAAAEAIAAAACIA&#10;AABkcnMvZG93bnJldi54bWxQSwECFAAUAAAACACHTuJA1/TYedMBAACWAwAADgAAAAAAAAABACAA&#10;AAAkAQAAZHJzL2Uyb0RvYy54bWxQSwUGAAAAAAYABgBZAQAAaQUAAAAA&#10;">
                      <v:fill on="f" focussize="0,0"/>
                      <v:stroke color="#000000" joinstyle="round"/>
                      <v:imagedata o:title=""/>
                      <o:lock v:ext="edit" aspectratio="f"/>
                    </v:line>
                  </w:pict>
                </mc:Fallback>
              </mc:AlternateContent>
            </w:r>
            <w:r>
              <w:rPr>
                <w:rFonts w:ascii="方正黑体_GBK" w:eastAsia="方正黑体_GBK" w:hAnsi="方正黑体_GBK" w:cs="方正黑体_GBK"/>
                <w:bCs/>
                <w:noProof/>
                <w:sz w:val="20"/>
                <w:szCs w:val="20"/>
              </w:rPr>
              <mc:AlternateContent>
                <mc:Choice Requires="wps">
                  <w:drawing>
                    <wp:anchor distT="0" distB="0" distL="114300" distR="114300" simplePos="0" relativeHeight="251669504" behindDoc="0" locked="0" layoutInCell="0" allowOverlap="1">
                      <wp:simplePos x="0" y="0"/>
                      <wp:positionH relativeFrom="column">
                        <wp:posOffset>733425</wp:posOffset>
                      </wp:positionH>
                      <wp:positionV relativeFrom="paragraph">
                        <wp:posOffset>447675</wp:posOffset>
                      </wp:positionV>
                      <wp:extent cx="635" cy="0"/>
                      <wp:effectExtent l="0" t="0" r="0" b="0"/>
                      <wp:wrapNone/>
                      <wp:docPr id="16" name="直接连接符 16"/>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57.75pt;margin-top:35.25pt;height:0pt;width:0.05pt;z-index:251669504;mso-width-relative:page;mso-height-relative:page;" filled="f" stroked="t" coordsize="21600,21600" o:allowincell="f" o:gfxdata="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eSAOW1QAAAAkBAAAPAAAAAAAAAAEAIAAAACIA&#10;AABkcnMvZG93bnJldi54bWxQSwECFAAUAAAACACHTuJAPujUytMBAACWAwAADgAAAAAAAAABACAA&#10;AAAkAQAAZHJzL2Uyb0RvYy54bWxQSwUGAAAAAAYABgBZAQAAaQUAAAAA&#10;">
                      <v:fill on="f" focussize="0,0"/>
                      <v:stroke color="#000000" joinstyle="round"/>
                      <v:imagedata o:title=""/>
                      <o:lock v:ext="edit" aspectratio="f"/>
                    </v:line>
                  </w:pict>
                </mc:Fallback>
              </mc:AlternateContent>
            </w:r>
          </w:p>
        </w:tc>
        <w:tc>
          <w:tcPr>
            <w:tcW w:w="1701" w:type="dxa"/>
            <w:vAlign w:val="center"/>
          </w:tcPr>
          <w:p w:rsidR="00D16DDE" w:rsidRDefault="006C3748">
            <w:pPr>
              <w:adjustRightInd w:val="0"/>
              <w:snapToGrid w:val="0"/>
              <w:jc w:val="center"/>
              <w:rPr>
                <w:rFonts w:ascii="方正黑体_GBK" w:eastAsia="方正黑体_GBK" w:hAnsi="方正黑体_GBK" w:cs="方正黑体_GBK"/>
                <w:bCs/>
                <w:sz w:val="20"/>
                <w:szCs w:val="20"/>
              </w:rPr>
            </w:pPr>
            <w:r>
              <w:rPr>
                <w:rFonts w:ascii="方正黑体_GBK" w:eastAsia="方正黑体_GBK" w:hAnsi="方正黑体_GBK" w:cs="方正黑体_GBK" w:hint="eastAsia"/>
                <w:bCs/>
                <w:sz w:val="20"/>
                <w:szCs w:val="20"/>
              </w:rPr>
              <w:t>二级指标</w:t>
            </w:r>
          </w:p>
        </w:tc>
        <w:tc>
          <w:tcPr>
            <w:tcW w:w="2427" w:type="dxa"/>
            <w:vAlign w:val="center"/>
          </w:tcPr>
          <w:p w:rsidR="00D16DDE" w:rsidRDefault="006C3748">
            <w:pPr>
              <w:adjustRightInd w:val="0"/>
              <w:snapToGrid w:val="0"/>
              <w:jc w:val="center"/>
              <w:rPr>
                <w:rFonts w:ascii="方正黑体_GBK" w:eastAsia="方正黑体_GBK" w:hAnsi="方正黑体_GBK" w:cs="方正黑体_GBK"/>
                <w:bCs/>
                <w:sz w:val="20"/>
                <w:szCs w:val="20"/>
              </w:rPr>
            </w:pPr>
            <w:r>
              <w:rPr>
                <w:rFonts w:ascii="方正黑体_GBK" w:eastAsia="方正黑体_GBK" w:hAnsi="方正黑体_GBK" w:cs="方正黑体_GBK" w:hint="eastAsia"/>
                <w:bCs/>
                <w:sz w:val="20"/>
                <w:szCs w:val="20"/>
              </w:rPr>
              <w:t>三级指标</w:t>
            </w:r>
          </w:p>
        </w:tc>
        <w:tc>
          <w:tcPr>
            <w:tcW w:w="1343" w:type="dxa"/>
            <w:vAlign w:val="center"/>
          </w:tcPr>
          <w:p w:rsidR="00D16DDE" w:rsidRDefault="006C3748">
            <w:pPr>
              <w:adjustRightInd w:val="0"/>
              <w:snapToGrid w:val="0"/>
              <w:jc w:val="center"/>
              <w:rPr>
                <w:rFonts w:ascii="方正黑体_GBK" w:eastAsia="方正黑体_GBK" w:hAnsi="方正黑体_GBK" w:cs="方正黑体_GBK"/>
                <w:bCs/>
                <w:sz w:val="20"/>
                <w:szCs w:val="20"/>
              </w:rPr>
            </w:pPr>
            <w:r>
              <w:rPr>
                <w:rFonts w:ascii="方正黑体_GBK" w:eastAsia="方正黑体_GBK" w:hAnsi="方正黑体_GBK" w:cs="方正黑体_GBK" w:hint="eastAsia"/>
                <w:bCs/>
                <w:sz w:val="20"/>
                <w:szCs w:val="20"/>
              </w:rPr>
              <w:t>分值</w:t>
            </w:r>
          </w:p>
        </w:tc>
        <w:tc>
          <w:tcPr>
            <w:tcW w:w="1139" w:type="dxa"/>
            <w:vAlign w:val="center"/>
          </w:tcPr>
          <w:p w:rsidR="00D16DDE" w:rsidRDefault="006C3748">
            <w:pPr>
              <w:adjustRightInd w:val="0"/>
              <w:snapToGrid w:val="0"/>
              <w:jc w:val="center"/>
              <w:rPr>
                <w:rFonts w:ascii="方正黑体_GBK" w:eastAsia="方正黑体_GBK" w:hAnsi="方正黑体_GBK" w:cs="方正黑体_GBK"/>
                <w:bCs/>
                <w:sz w:val="20"/>
                <w:szCs w:val="20"/>
              </w:rPr>
            </w:pPr>
            <w:r>
              <w:rPr>
                <w:rFonts w:ascii="方正黑体_GBK" w:eastAsia="方正黑体_GBK" w:hAnsi="方正黑体_GBK" w:cs="方正黑体_GBK" w:hint="eastAsia"/>
                <w:bCs/>
                <w:sz w:val="20"/>
                <w:szCs w:val="20"/>
              </w:rPr>
              <w:t>得分</w:t>
            </w:r>
          </w:p>
        </w:tc>
      </w:tr>
      <w:tr w:rsidR="00D16DDE">
        <w:trPr>
          <w:trHeight w:val="397"/>
          <w:jc w:val="center"/>
        </w:trPr>
        <w:tc>
          <w:tcPr>
            <w:tcW w:w="1912" w:type="dxa"/>
            <w:vMerge w:val="restart"/>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项目决策</w:t>
            </w:r>
          </w:p>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w:t>
            </w:r>
            <w:r>
              <w:rPr>
                <w:rFonts w:ascii="Times New Roman" w:eastAsia="方正仿宋_GBK" w:hAnsi="Times New Roman"/>
                <w:sz w:val="20"/>
                <w:szCs w:val="20"/>
              </w:rPr>
              <w:t>20</w:t>
            </w:r>
            <w:r>
              <w:rPr>
                <w:rFonts w:ascii="Times New Roman" w:eastAsia="方正仿宋_GBK" w:hAnsi="Times New Roman"/>
                <w:sz w:val="20"/>
                <w:szCs w:val="20"/>
              </w:rPr>
              <w:t>分）</w:t>
            </w:r>
          </w:p>
        </w:tc>
        <w:tc>
          <w:tcPr>
            <w:tcW w:w="1701" w:type="dxa"/>
            <w:vMerge w:val="restart"/>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绩效目标</w:t>
            </w:r>
          </w:p>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w:t>
            </w:r>
            <w:r>
              <w:rPr>
                <w:rFonts w:ascii="Times New Roman" w:eastAsia="方正仿宋_GBK" w:hAnsi="Times New Roman"/>
                <w:sz w:val="20"/>
                <w:szCs w:val="20"/>
              </w:rPr>
              <w:t>6</w:t>
            </w:r>
            <w:r>
              <w:rPr>
                <w:rFonts w:ascii="Times New Roman" w:eastAsia="方正仿宋_GBK" w:hAnsi="Times New Roman"/>
                <w:sz w:val="20"/>
                <w:szCs w:val="20"/>
              </w:rPr>
              <w:t>分）</w:t>
            </w: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目标内容</w:t>
            </w:r>
          </w:p>
        </w:tc>
        <w:tc>
          <w:tcPr>
            <w:tcW w:w="1343" w:type="dxa"/>
            <w:vAlign w:val="center"/>
          </w:tcPr>
          <w:p w:rsidR="00D16DDE" w:rsidRDefault="006C3748">
            <w:pPr>
              <w:adjustRightInd w:val="0"/>
              <w:snapToGrid w:val="0"/>
              <w:jc w:val="center"/>
              <w:rPr>
                <w:rFonts w:ascii="Times New Roman" w:eastAsia="Calibri" w:hAnsi="Times New Roman"/>
                <w:sz w:val="20"/>
                <w:szCs w:val="20"/>
              </w:rPr>
            </w:pPr>
            <w:r>
              <w:rPr>
                <w:rFonts w:ascii="Times New Roman" w:hAnsi="Times New Roman"/>
                <w:sz w:val="20"/>
                <w:szCs w:val="20"/>
              </w:rPr>
              <w:t>2</w:t>
            </w:r>
          </w:p>
        </w:tc>
        <w:tc>
          <w:tcPr>
            <w:tcW w:w="1139" w:type="dxa"/>
            <w:vAlign w:val="center"/>
          </w:tcPr>
          <w:p w:rsidR="00D16DDE" w:rsidRDefault="006C3748">
            <w:pPr>
              <w:jc w:val="center"/>
              <w:rPr>
                <w:rFonts w:ascii="Times New Roman" w:eastAsia="Calibri" w:hAnsi="Times New Roman"/>
                <w:color w:val="000000"/>
                <w:sz w:val="20"/>
                <w:szCs w:val="20"/>
              </w:rPr>
            </w:pPr>
            <w:r>
              <w:rPr>
                <w:rFonts w:ascii="Times New Roman" w:hAnsi="Times New Roman"/>
                <w:color w:val="000000"/>
                <w:sz w:val="20"/>
                <w:szCs w:val="20"/>
              </w:rPr>
              <w:t>2</w:t>
            </w:r>
          </w:p>
        </w:tc>
      </w:tr>
      <w:tr w:rsidR="00D16DDE">
        <w:trPr>
          <w:trHeight w:val="397"/>
          <w:jc w:val="center"/>
        </w:trPr>
        <w:tc>
          <w:tcPr>
            <w:tcW w:w="1912" w:type="dxa"/>
            <w:vMerge/>
            <w:vAlign w:val="center"/>
          </w:tcPr>
          <w:p w:rsidR="00D16DDE" w:rsidRDefault="00D16DDE">
            <w:pPr>
              <w:adjustRightInd w:val="0"/>
              <w:snapToGrid w:val="0"/>
              <w:jc w:val="left"/>
              <w:rPr>
                <w:rFonts w:ascii="Times New Roman" w:eastAsia="方正仿宋_GBK" w:hAnsi="Times New Roman"/>
                <w:sz w:val="20"/>
                <w:szCs w:val="20"/>
              </w:rPr>
            </w:pPr>
          </w:p>
        </w:tc>
        <w:tc>
          <w:tcPr>
            <w:tcW w:w="1701"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进度计划</w:t>
            </w:r>
          </w:p>
        </w:tc>
        <w:tc>
          <w:tcPr>
            <w:tcW w:w="1343" w:type="dxa"/>
            <w:vAlign w:val="center"/>
          </w:tcPr>
          <w:p w:rsidR="00D16DDE" w:rsidRDefault="006C3748">
            <w:pPr>
              <w:adjustRightInd w:val="0"/>
              <w:snapToGrid w:val="0"/>
              <w:jc w:val="center"/>
              <w:rPr>
                <w:rFonts w:ascii="Times New Roman" w:eastAsia="Calibri" w:hAnsi="Times New Roman"/>
                <w:sz w:val="20"/>
                <w:szCs w:val="20"/>
              </w:rPr>
            </w:pPr>
            <w:r>
              <w:rPr>
                <w:rFonts w:ascii="Times New Roman" w:hAnsi="Times New Roman"/>
                <w:sz w:val="20"/>
                <w:szCs w:val="20"/>
              </w:rPr>
              <w:t>2</w:t>
            </w:r>
          </w:p>
        </w:tc>
        <w:tc>
          <w:tcPr>
            <w:tcW w:w="1139" w:type="dxa"/>
            <w:vAlign w:val="center"/>
          </w:tcPr>
          <w:p w:rsidR="00D16DDE" w:rsidRDefault="006C3748">
            <w:pPr>
              <w:jc w:val="center"/>
              <w:rPr>
                <w:rFonts w:ascii="Times New Roman" w:eastAsia="Calibri" w:hAnsi="Times New Roman"/>
                <w:color w:val="000000"/>
                <w:sz w:val="20"/>
                <w:szCs w:val="20"/>
              </w:rPr>
            </w:pPr>
            <w:r>
              <w:rPr>
                <w:rFonts w:ascii="Times New Roman" w:hAnsi="Times New Roman"/>
                <w:color w:val="000000"/>
                <w:sz w:val="20"/>
                <w:szCs w:val="20"/>
              </w:rPr>
              <w:t>1</w:t>
            </w:r>
          </w:p>
        </w:tc>
      </w:tr>
      <w:tr w:rsidR="00D16DDE">
        <w:trPr>
          <w:trHeight w:val="397"/>
          <w:jc w:val="center"/>
        </w:trPr>
        <w:tc>
          <w:tcPr>
            <w:tcW w:w="1912" w:type="dxa"/>
            <w:vMerge/>
            <w:vAlign w:val="center"/>
          </w:tcPr>
          <w:p w:rsidR="00D16DDE" w:rsidRDefault="00D16DDE">
            <w:pPr>
              <w:adjustRightInd w:val="0"/>
              <w:snapToGrid w:val="0"/>
              <w:jc w:val="left"/>
              <w:rPr>
                <w:rFonts w:ascii="Times New Roman" w:eastAsia="方正仿宋_GBK" w:hAnsi="Times New Roman"/>
                <w:sz w:val="20"/>
                <w:szCs w:val="20"/>
              </w:rPr>
            </w:pPr>
          </w:p>
        </w:tc>
        <w:tc>
          <w:tcPr>
            <w:tcW w:w="1701"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目标匹配</w:t>
            </w:r>
          </w:p>
        </w:tc>
        <w:tc>
          <w:tcPr>
            <w:tcW w:w="1343" w:type="dxa"/>
            <w:vAlign w:val="center"/>
          </w:tcPr>
          <w:p w:rsidR="00D16DDE" w:rsidRDefault="006C3748">
            <w:pPr>
              <w:adjustRightInd w:val="0"/>
              <w:snapToGrid w:val="0"/>
              <w:jc w:val="center"/>
              <w:rPr>
                <w:rFonts w:ascii="Times New Roman" w:eastAsia="Calibri" w:hAnsi="Times New Roman"/>
                <w:sz w:val="20"/>
                <w:szCs w:val="20"/>
              </w:rPr>
            </w:pPr>
            <w:r>
              <w:rPr>
                <w:rFonts w:ascii="Times New Roman" w:hAnsi="Times New Roman"/>
                <w:sz w:val="20"/>
                <w:szCs w:val="20"/>
              </w:rPr>
              <w:t>2</w:t>
            </w:r>
          </w:p>
        </w:tc>
        <w:tc>
          <w:tcPr>
            <w:tcW w:w="1139" w:type="dxa"/>
            <w:vAlign w:val="center"/>
          </w:tcPr>
          <w:p w:rsidR="00D16DDE" w:rsidRDefault="006C3748">
            <w:pPr>
              <w:jc w:val="center"/>
              <w:rPr>
                <w:rFonts w:ascii="Times New Roman" w:eastAsia="Calibri" w:hAnsi="Times New Roman"/>
                <w:color w:val="000000"/>
                <w:sz w:val="20"/>
                <w:szCs w:val="20"/>
              </w:rPr>
            </w:pPr>
            <w:r>
              <w:rPr>
                <w:rFonts w:ascii="Times New Roman" w:hAnsi="Times New Roman"/>
                <w:color w:val="000000"/>
                <w:sz w:val="20"/>
                <w:szCs w:val="20"/>
              </w:rPr>
              <w:t>2</w:t>
            </w:r>
          </w:p>
        </w:tc>
      </w:tr>
      <w:tr w:rsidR="00D16DDE">
        <w:trPr>
          <w:trHeight w:val="397"/>
          <w:jc w:val="center"/>
        </w:trPr>
        <w:tc>
          <w:tcPr>
            <w:tcW w:w="1912" w:type="dxa"/>
            <w:vMerge/>
            <w:vAlign w:val="center"/>
          </w:tcPr>
          <w:p w:rsidR="00D16DDE" w:rsidRDefault="00D16DDE">
            <w:pPr>
              <w:adjustRightInd w:val="0"/>
              <w:snapToGrid w:val="0"/>
              <w:jc w:val="left"/>
              <w:rPr>
                <w:rFonts w:ascii="Times New Roman" w:eastAsia="方正仿宋_GBK" w:hAnsi="Times New Roman"/>
                <w:sz w:val="20"/>
                <w:szCs w:val="20"/>
              </w:rPr>
            </w:pPr>
          </w:p>
        </w:tc>
        <w:tc>
          <w:tcPr>
            <w:tcW w:w="1701" w:type="dxa"/>
            <w:vMerge w:val="restart"/>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决策依据</w:t>
            </w:r>
          </w:p>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w:t>
            </w:r>
            <w:r>
              <w:rPr>
                <w:rFonts w:ascii="Times New Roman" w:eastAsia="方正仿宋_GBK" w:hAnsi="Times New Roman"/>
                <w:sz w:val="20"/>
                <w:szCs w:val="20"/>
              </w:rPr>
              <w:t>10</w:t>
            </w:r>
            <w:r>
              <w:rPr>
                <w:rFonts w:ascii="Times New Roman" w:eastAsia="方正仿宋_GBK" w:hAnsi="Times New Roman"/>
                <w:sz w:val="20"/>
                <w:szCs w:val="20"/>
              </w:rPr>
              <w:t>分）</w:t>
            </w: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政策依据</w:t>
            </w:r>
          </w:p>
        </w:tc>
        <w:tc>
          <w:tcPr>
            <w:tcW w:w="1343" w:type="dxa"/>
            <w:vAlign w:val="center"/>
          </w:tcPr>
          <w:p w:rsidR="00D16DDE" w:rsidRDefault="006C3748">
            <w:pPr>
              <w:adjustRightInd w:val="0"/>
              <w:snapToGrid w:val="0"/>
              <w:jc w:val="center"/>
              <w:rPr>
                <w:rFonts w:ascii="Times New Roman" w:eastAsia="Calibri" w:hAnsi="Times New Roman"/>
                <w:sz w:val="20"/>
                <w:szCs w:val="20"/>
              </w:rPr>
            </w:pPr>
            <w:r>
              <w:rPr>
                <w:rFonts w:ascii="Times New Roman" w:hAnsi="Times New Roman"/>
                <w:sz w:val="20"/>
                <w:szCs w:val="20"/>
              </w:rPr>
              <w:t>2</w:t>
            </w:r>
          </w:p>
        </w:tc>
        <w:tc>
          <w:tcPr>
            <w:tcW w:w="1139" w:type="dxa"/>
            <w:vAlign w:val="center"/>
          </w:tcPr>
          <w:p w:rsidR="00D16DDE" w:rsidRDefault="006C3748">
            <w:pPr>
              <w:jc w:val="center"/>
              <w:rPr>
                <w:rFonts w:ascii="Times New Roman" w:eastAsia="Calibri" w:hAnsi="Times New Roman"/>
                <w:color w:val="000000"/>
                <w:sz w:val="20"/>
                <w:szCs w:val="20"/>
              </w:rPr>
            </w:pPr>
            <w:r>
              <w:rPr>
                <w:rFonts w:ascii="Times New Roman" w:hAnsi="Times New Roman"/>
                <w:color w:val="000000"/>
                <w:sz w:val="20"/>
                <w:szCs w:val="20"/>
              </w:rPr>
              <w:t>2</w:t>
            </w:r>
          </w:p>
        </w:tc>
      </w:tr>
      <w:tr w:rsidR="00D16DDE">
        <w:trPr>
          <w:trHeight w:val="397"/>
          <w:jc w:val="center"/>
        </w:trPr>
        <w:tc>
          <w:tcPr>
            <w:tcW w:w="1912" w:type="dxa"/>
            <w:vMerge/>
            <w:vAlign w:val="center"/>
          </w:tcPr>
          <w:p w:rsidR="00D16DDE" w:rsidRDefault="00D16DDE">
            <w:pPr>
              <w:adjustRightInd w:val="0"/>
              <w:snapToGrid w:val="0"/>
              <w:jc w:val="left"/>
              <w:rPr>
                <w:rFonts w:ascii="Times New Roman" w:eastAsia="方正仿宋_GBK" w:hAnsi="Times New Roman"/>
                <w:sz w:val="20"/>
                <w:szCs w:val="20"/>
              </w:rPr>
            </w:pPr>
          </w:p>
        </w:tc>
        <w:tc>
          <w:tcPr>
            <w:tcW w:w="1701"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程序严密</w:t>
            </w:r>
          </w:p>
        </w:tc>
        <w:tc>
          <w:tcPr>
            <w:tcW w:w="1343" w:type="dxa"/>
            <w:vAlign w:val="center"/>
          </w:tcPr>
          <w:p w:rsidR="00D16DDE" w:rsidRDefault="006C3748">
            <w:pPr>
              <w:adjustRightInd w:val="0"/>
              <w:snapToGrid w:val="0"/>
              <w:jc w:val="center"/>
              <w:rPr>
                <w:rFonts w:ascii="Times New Roman" w:eastAsia="Calibri" w:hAnsi="Times New Roman"/>
                <w:sz w:val="20"/>
                <w:szCs w:val="20"/>
              </w:rPr>
            </w:pPr>
            <w:r>
              <w:rPr>
                <w:rFonts w:ascii="Times New Roman" w:hAnsi="Times New Roman"/>
                <w:sz w:val="20"/>
                <w:szCs w:val="20"/>
              </w:rPr>
              <w:t>2</w:t>
            </w:r>
          </w:p>
        </w:tc>
        <w:tc>
          <w:tcPr>
            <w:tcW w:w="1139" w:type="dxa"/>
            <w:vAlign w:val="center"/>
          </w:tcPr>
          <w:p w:rsidR="00D16DDE" w:rsidRDefault="006C3748">
            <w:pPr>
              <w:jc w:val="center"/>
              <w:rPr>
                <w:rFonts w:ascii="Times New Roman" w:eastAsia="Calibri" w:hAnsi="Times New Roman"/>
                <w:color w:val="000000"/>
                <w:sz w:val="20"/>
                <w:szCs w:val="20"/>
              </w:rPr>
            </w:pPr>
            <w:r>
              <w:rPr>
                <w:rFonts w:ascii="Times New Roman" w:hAnsi="Times New Roman"/>
                <w:color w:val="000000"/>
                <w:sz w:val="20"/>
                <w:szCs w:val="20"/>
              </w:rPr>
              <w:t>2</w:t>
            </w:r>
          </w:p>
        </w:tc>
      </w:tr>
      <w:tr w:rsidR="00D16DDE">
        <w:trPr>
          <w:trHeight w:val="397"/>
          <w:jc w:val="center"/>
        </w:trPr>
        <w:tc>
          <w:tcPr>
            <w:tcW w:w="1912" w:type="dxa"/>
            <w:vMerge/>
            <w:vAlign w:val="center"/>
          </w:tcPr>
          <w:p w:rsidR="00D16DDE" w:rsidRDefault="00D16DDE">
            <w:pPr>
              <w:adjustRightInd w:val="0"/>
              <w:snapToGrid w:val="0"/>
              <w:jc w:val="left"/>
              <w:rPr>
                <w:rFonts w:ascii="Times New Roman" w:eastAsia="方正仿宋_GBK" w:hAnsi="Times New Roman"/>
                <w:sz w:val="20"/>
                <w:szCs w:val="20"/>
              </w:rPr>
            </w:pPr>
          </w:p>
        </w:tc>
        <w:tc>
          <w:tcPr>
            <w:tcW w:w="1701"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结果符合</w:t>
            </w:r>
          </w:p>
        </w:tc>
        <w:tc>
          <w:tcPr>
            <w:tcW w:w="1343" w:type="dxa"/>
            <w:vAlign w:val="center"/>
          </w:tcPr>
          <w:p w:rsidR="00D16DDE" w:rsidRDefault="006C3748">
            <w:pPr>
              <w:adjustRightInd w:val="0"/>
              <w:snapToGrid w:val="0"/>
              <w:jc w:val="center"/>
              <w:rPr>
                <w:rFonts w:ascii="Times New Roman" w:eastAsia="Calibri" w:hAnsi="Times New Roman"/>
                <w:sz w:val="20"/>
                <w:szCs w:val="20"/>
              </w:rPr>
            </w:pPr>
            <w:r>
              <w:rPr>
                <w:rFonts w:ascii="Times New Roman" w:hAnsi="Times New Roman"/>
                <w:sz w:val="20"/>
                <w:szCs w:val="20"/>
              </w:rPr>
              <w:t>2</w:t>
            </w:r>
          </w:p>
        </w:tc>
        <w:tc>
          <w:tcPr>
            <w:tcW w:w="1139" w:type="dxa"/>
            <w:vAlign w:val="center"/>
          </w:tcPr>
          <w:p w:rsidR="00D16DDE" w:rsidRDefault="006C3748">
            <w:pPr>
              <w:jc w:val="center"/>
              <w:rPr>
                <w:rFonts w:ascii="Times New Roman" w:eastAsia="Calibri" w:hAnsi="Times New Roman"/>
                <w:color w:val="000000"/>
                <w:sz w:val="20"/>
                <w:szCs w:val="20"/>
              </w:rPr>
            </w:pPr>
            <w:r>
              <w:rPr>
                <w:rFonts w:ascii="Times New Roman" w:hAnsi="Times New Roman"/>
                <w:color w:val="000000"/>
                <w:sz w:val="20"/>
                <w:szCs w:val="20"/>
              </w:rPr>
              <w:t>2</w:t>
            </w:r>
          </w:p>
        </w:tc>
      </w:tr>
      <w:tr w:rsidR="00D16DDE">
        <w:trPr>
          <w:trHeight w:val="397"/>
          <w:jc w:val="center"/>
        </w:trPr>
        <w:tc>
          <w:tcPr>
            <w:tcW w:w="1912" w:type="dxa"/>
            <w:vMerge/>
            <w:vAlign w:val="center"/>
          </w:tcPr>
          <w:p w:rsidR="00D16DDE" w:rsidRDefault="00D16DDE">
            <w:pPr>
              <w:adjustRightInd w:val="0"/>
              <w:snapToGrid w:val="0"/>
              <w:jc w:val="left"/>
              <w:rPr>
                <w:rFonts w:ascii="Times New Roman" w:eastAsia="方正仿宋_GBK" w:hAnsi="Times New Roman"/>
                <w:sz w:val="20"/>
                <w:szCs w:val="20"/>
              </w:rPr>
            </w:pPr>
          </w:p>
        </w:tc>
        <w:tc>
          <w:tcPr>
            <w:tcW w:w="1701"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实施规划</w:t>
            </w:r>
          </w:p>
        </w:tc>
        <w:tc>
          <w:tcPr>
            <w:tcW w:w="1343" w:type="dxa"/>
            <w:vAlign w:val="center"/>
          </w:tcPr>
          <w:p w:rsidR="00D16DDE" w:rsidRDefault="006C3748">
            <w:pPr>
              <w:adjustRightInd w:val="0"/>
              <w:snapToGrid w:val="0"/>
              <w:jc w:val="center"/>
              <w:rPr>
                <w:rFonts w:ascii="Times New Roman" w:hAnsi="Times New Roman"/>
                <w:sz w:val="20"/>
                <w:szCs w:val="20"/>
              </w:rPr>
            </w:pPr>
            <w:r>
              <w:rPr>
                <w:rFonts w:ascii="Times New Roman" w:hAnsi="Times New Roman" w:hint="eastAsia"/>
                <w:sz w:val="20"/>
                <w:szCs w:val="20"/>
              </w:rPr>
              <w:t>4</w:t>
            </w:r>
          </w:p>
        </w:tc>
        <w:tc>
          <w:tcPr>
            <w:tcW w:w="1139" w:type="dxa"/>
            <w:vAlign w:val="center"/>
          </w:tcPr>
          <w:p w:rsidR="00D16DDE" w:rsidRDefault="006C3748">
            <w:pPr>
              <w:jc w:val="center"/>
              <w:rPr>
                <w:rFonts w:ascii="Times New Roman" w:hAnsi="Times New Roman"/>
                <w:color w:val="000000"/>
                <w:sz w:val="20"/>
                <w:szCs w:val="20"/>
              </w:rPr>
            </w:pPr>
            <w:r>
              <w:rPr>
                <w:rFonts w:ascii="Times New Roman" w:hAnsi="Times New Roman" w:hint="eastAsia"/>
                <w:color w:val="000000"/>
                <w:sz w:val="20"/>
                <w:szCs w:val="20"/>
              </w:rPr>
              <w:t>4</w:t>
            </w:r>
          </w:p>
        </w:tc>
      </w:tr>
      <w:tr w:rsidR="00D16DDE">
        <w:trPr>
          <w:trHeight w:val="397"/>
          <w:jc w:val="center"/>
        </w:trPr>
        <w:tc>
          <w:tcPr>
            <w:tcW w:w="1912" w:type="dxa"/>
            <w:vMerge/>
            <w:vAlign w:val="center"/>
          </w:tcPr>
          <w:p w:rsidR="00D16DDE" w:rsidRDefault="00D16DDE">
            <w:pPr>
              <w:adjustRightInd w:val="0"/>
              <w:snapToGrid w:val="0"/>
              <w:jc w:val="left"/>
              <w:rPr>
                <w:rFonts w:ascii="Times New Roman" w:eastAsia="方正仿宋_GBK" w:hAnsi="Times New Roman"/>
                <w:sz w:val="20"/>
                <w:szCs w:val="20"/>
              </w:rPr>
            </w:pPr>
          </w:p>
        </w:tc>
        <w:tc>
          <w:tcPr>
            <w:tcW w:w="1701" w:type="dxa"/>
            <w:vMerge w:val="restart"/>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分配结果</w:t>
            </w:r>
          </w:p>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w:t>
            </w:r>
            <w:r>
              <w:rPr>
                <w:rFonts w:ascii="Times New Roman" w:eastAsia="方正仿宋_GBK" w:hAnsi="Times New Roman"/>
                <w:sz w:val="20"/>
                <w:szCs w:val="20"/>
              </w:rPr>
              <w:t>4</w:t>
            </w:r>
            <w:r>
              <w:rPr>
                <w:rFonts w:ascii="Times New Roman" w:eastAsia="方正仿宋_GBK" w:hAnsi="Times New Roman"/>
                <w:sz w:val="20"/>
                <w:szCs w:val="20"/>
              </w:rPr>
              <w:t>分）</w:t>
            </w: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分配过程</w:t>
            </w:r>
          </w:p>
        </w:tc>
        <w:tc>
          <w:tcPr>
            <w:tcW w:w="1343" w:type="dxa"/>
            <w:vAlign w:val="center"/>
          </w:tcPr>
          <w:p w:rsidR="00D16DDE" w:rsidRDefault="006C3748">
            <w:pPr>
              <w:adjustRightInd w:val="0"/>
              <w:snapToGrid w:val="0"/>
              <w:jc w:val="center"/>
              <w:rPr>
                <w:rFonts w:ascii="Times New Roman" w:eastAsia="Calibri" w:hAnsi="Times New Roman"/>
                <w:sz w:val="20"/>
                <w:szCs w:val="20"/>
              </w:rPr>
            </w:pPr>
            <w:r>
              <w:rPr>
                <w:rFonts w:ascii="Times New Roman" w:hAnsi="Times New Roman"/>
                <w:sz w:val="20"/>
                <w:szCs w:val="20"/>
              </w:rPr>
              <w:t>2</w:t>
            </w:r>
          </w:p>
        </w:tc>
        <w:tc>
          <w:tcPr>
            <w:tcW w:w="1139" w:type="dxa"/>
            <w:vAlign w:val="center"/>
          </w:tcPr>
          <w:p w:rsidR="00D16DDE" w:rsidRDefault="006C3748">
            <w:pPr>
              <w:jc w:val="center"/>
              <w:rPr>
                <w:rFonts w:ascii="Times New Roman" w:eastAsia="Calibri" w:hAnsi="Times New Roman"/>
                <w:color w:val="000000"/>
                <w:sz w:val="20"/>
                <w:szCs w:val="20"/>
              </w:rPr>
            </w:pPr>
            <w:r>
              <w:rPr>
                <w:rFonts w:ascii="Times New Roman" w:hAnsi="Times New Roman"/>
                <w:color w:val="000000"/>
                <w:sz w:val="20"/>
                <w:szCs w:val="20"/>
              </w:rPr>
              <w:t>1</w:t>
            </w:r>
          </w:p>
        </w:tc>
      </w:tr>
      <w:tr w:rsidR="00D16DDE">
        <w:trPr>
          <w:trHeight w:val="397"/>
          <w:jc w:val="center"/>
        </w:trPr>
        <w:tc>
          <w:tcPr>
            <w:tcW w:w="1912" w:type="dxa"/>
            <w:vMerge/>
            <w:vAlign w:val="center"/>
          </w:tcPr>
          <w:p w:rsidR="00D16DDE" w:rsidRDefault="00D16DDE">
            <w:pPr>
              <w:adjustRightInd w:val="0"/>
              <w:snapToGrid w:val="0"/>
              <w:jc w:val="left"/>
              <w:rPr>
                <w:rFonts w:ascii="Times New Roman" w:eastAsia="方正仿宋_GBK" w:hAnsi="Times New Roman"/>
                <w:sz w:val="20"/>
                <w:szCs w:val="20"/>
              </w:rPr>
            </w:pPr>
          </w:p>
        </w:tc>
        <w:tc>
          <w:tcPr>
            <w:tcW w:w="1701"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审核把关</w:t>
            </w:r>
          </w:p>
        </w:tc>
        <w:tc>
          <w:tcPr>
            <w:tcW w:w="1343" w:type="dxa"/>
            <w:vAlign w:val="center"/>
          </w:tcPr>
          <w:p w:rsidR="00D16DDE" w:rsidRDefault="006C3748">
            <w:pPr>
              <w:adjustRightInd w:val="0"/>
              <w:snapToGrid w:val="0"/>
              <w:jc w:val="center"/>
              <w:rPr>
                <w:rFonts w:ascii="Times New Roman" w:hAnsi="Times New Roman"/>
                <w:sz w:val="20"/>
                <w:szCs w:val="20"/>
              </w:rPr>
            </w:pPr>
            <w:r>
              <w:rPr>
                <w:rFonts w:ascii="Times New Roman" w:hAnsi="Times New Roman"/>
                <w:sz w:val="20"/>
                <w:szCs w:val="20"/>
              </w:rPr>
              <w:t>2</w:t>
            </w:r>
          </w:p>
        </w:tc>
        <w:tc>
          <w:tcPr>
            <w:tcW w:w="1139" w:type="dxa"/>
            <w:vAlign w:val="center"/>
          </w:tcPr>
          <w:p w:rsidR="00D16DDE" w:rsidRDefault="006C3748">
            <w:pPr>
              <w:jc w:val="center"/>
              <w:rPr>
                <w:rFonts w:ascii="Times New Roman" w:hAnsi="Times New Roman"/>
                <w:color w:val="000000"/>
                <w:sz w:val="20"/>
                <w:szCs w:val="20"/>
              </w:rPr>
            </w:pPr>
            <w:r>
              <w:rPr>
                <w:rFonts w:ascii="Times New Roman" w:hAnsi="Times New Roman"/>
                <w:color w:val="000000"/>
                <w:sz w:val="20"/>
                <w:szCs w:val="20"/>
              </w:rPr>
              <w:t>2</w:t>
            </w:r>
          </w:p>
        </w:tc>
      </w:tr>
      <w:tr w:rsidR="00D16DDE">
        <w:trPr>
          <w:trHeight w:val="397"/>
          <w:jc w:val="center"/>
        </w:trPr>
        <w:tc>
          <w:tcPr>
            <w:tcW w:w="1912" w:type="dxa"/>
            <w:vMerge w:val="restart"/>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项目管理</w:t>
            </w:r>
          </w:p>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w:t>
            </w:r>
            <w:r>
              <w:rPr>
                <w:rFonts w:ascii="Times New Roman" w:eastAsia="方正仿宋_GBK" w:hAnsi="Times New Roman"/>
                <w:sz w:val="20"/>
                <w:szCs w:val="20"/>
              </w:rPr>
              <w:t>15</w:t>
            </w:r>
            <w:r>
              <w:rPr>
                <w:rFonts w:ascii="Times New Roman" w:eastAsia="方正仿宋_GBK" w:hAnsi="Times New Roman"/>
                <w:sz w:val="20"/>
                <w:szCs w:val="20"/>
              </w:rPr>
              <w:t>分）</w:t>
            </w:r>
          </w:p>
        </w:tc>
        <w:tc>
          <w:tcPr>
            <w:tcW w:w="1701" w:type="dxa"/>
            <w:vMerge w:val="restart"/>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资金到位</w:t>
            </w:r>
          </w:p>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w:t>
            </w:r>
            <w:r>
              <w:rPr>
                <w:rFonts w:ascii="Times New Roman" w:eastAsia="方正仿宋_GBK" w:hAnsi="Times New Roman"/>
                <w:sz w:val="20"/>
                <w:szCs w:val="20"/>
              </w:rPr>
              <w:t>4</w:t>
            </w:r>
            <w:r>
              <w:rPr>
                <w:rFonts w:ascii="Times New Roman" w:eastAsia="方正仿宋_GBK" w:hAnsi="Times New Roman"/>
                <w:sz w:val="20"/>
                <w:szCs w:val="20"/>
              </w:rPr>
              <w:t>分）</w:t>
            </w: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分配时效</w:t>
            </w:r>
          </w:p>
        </w:tc>
        <w:tc>
          <w:tcPr>
            <w:tcW w:w="1343" w:type="dxa"/>
            <w:vAlign w:val="center"/>
          </w:tcPr>
          <w:p w:rsidR="00D16DDE" w:rsidRDefault="006C3748">
            <w:pPr>
              <w:adjustRightInd w:val="0"/>
              <w:snapToGrid w:val="0"/>
              <w:jc w:val="center"/>
              <w:rPr>
                <w:rFonts w:ascii="Times New Roman" w:eastAsia="Calibri" w:hAnsi="Times New Roman"/>
                <w:sz w:val="20"/>
                <w:szCs w:val="20"/>
              </w:rPr>
            </w:pPr>
            <w:r>
              <w:rPr>
                <w:rFonts w:ascii="Times New Roman" w:hAnsi="Times New Roman"/>
                <w:sz w:val="20"/>
                <w:szCs w:val="20"/>
              </w:rPr>
              <w:t>2</w:t>
            </w:r>
          </w:p>
        </w:tc>
        <w:tc>
          <w:tcPr>
            <w:tcW w:w="1139" w:type="dxa"/>
            <w:vAlign w:val="center"/>
          </w:tcPr>
          <w:p w:rsidR="00D16DDE" w:rsidRDefault="006C3748">
            <w:pPr>
              <w:jc w:val="center"/>
              <w:rPr>
                <w:rFonts w:ascii="Times New Roman" w:eastAsia="Calibri" w:hAnsi="Times New Roman"/>
                <w:color w:val="000000"/>
                <w:sz w:val="20"/>
                <w:szCs w:val="20"/>
              </w:rPr>
            </w:pPr>
            <w:r>
              <w:rPr>
                <w:rFonts w:ascii="Times New Roman" w:hAnsi="Times New Roman"/>
                <w:color w:val="000000"/>
                <w:sz w:val="20"/>
                <w:szCs w:val="20"/>
              </w:rPr>
              <w:t>2</w:t>
            </w:r>
          </w:p>
        </w:tc>
      </w:tr>
      <w:tr w:rsidR="00D16DDE">
        <w:trPr>
          <w:trHeight w:val="397"/>
          <w:jc w:val="center"/>
        </w:trPr>
        <w:tc>
          <w:tcPr>
            <w:tcW w:w="1912" w:type="dxa"/>
            <w:vMerge/>
            <w:vAlign w:val="center"/>
          </w:tcPr>
          <w:p w:rsidR="00D16DDE" w:rsidRDefault="00D16DDE">
            <w:pPr>
              <w:adjustRightInd w:val="0"/>
              <w:snapToGrid w:val="0"/>
              <w:jc w:val="left"/>
              <w:rPr>
                <w:rFonts w:ascii="Times New Roman" w:eastAsia="方正仿宋_GBK" w:hAnsi="Times New Roman"/>
                <w:sz w:val="20"/>
                <w:szCs w:val="20"/>
              </w:rPr>
            </w:pPr>
          </w:p>
        </w:tc>
        <w:tc>
          <w:tcPr>
            <w:tcW w:w="1701"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资金拨付</w:t>
            </w:r>
          </w:p>
        </w:tc>
        <w:tc>
          <w:tcPr>
            <w:tcW w:w="1343" w:type="dxa"/>
            <w:vAlign w:val="center"/>
          </w:tcPr>
          <w:p w:rsidR="00D16DDE" w:rsidRDefault="006C3748">
            <w:pPr>
              <w:adjustRightInd w:val="0"/>
              <w:snapToGrid w:val="0"/>
              <w:jc w:val="center"/>
              <w:rPr>
                <w:rFonts w:ascii="Times New Roman" w:eastAsia="Calibri" w:hAnsi="Times New Roman"/>
                <w:sz w:val="20"/>
                <w:szCs w:val="20"/>
              </w:rPr>
            </w:pPr>
            <w:r>
              <w:rPr>
                <w:rFonts w:ascii="Times New Roman" w:hAnsi="Times New Roman"/>
                <w:sz w:val="20"/>
                <w:szCs w:val="20"/>
              </w:rPr>
              <w:t>2</w:t>
            </w:r>
          </w:p>
        </w:tc>
        <w:tc>
          <w:tcPr>
            <w:tcW w:w="1139" w:type="dxa"/>
            <w:vAlign w:val="center"/>
          </w:tcPr>
          <w:p w:rsidR="00D16DDE" w:rsidRDefault="006C3748">
            <w:pPr>
              <w:jc w:val="center"/>
              <w:rPr>
                <w:rFonts w:ascii="Times New Roman" w:eastAsia="Calibri" w:hAnsi="Times New Roman"/>
                <w:color w:val="000000"/>
                <w:sz w:val="20"/>
                <w:szCs w:val="20"/>
              </w:rPr>
            </w:pPr>
            <w:r>
              <w:rPr>
                <w:rFonts w:ascii="Times New Roman" w:hAnsi="Times New Roman"/>
                <w:color w:val="000000"/>
                <w:sz w:val="20"/>
                <w:szCs w:val="20"/>
              </w:rPr>
              <w:t>2</w:t>
            </w:r>
          </w:p>
        </w:tc>
      </w:tr>
      <w:tr w:rsidR="00D16DDE">
        <w:trPr>
          <w:trHeight w:val="397"/>
          <w:jc w:val="center"/>
        </w:trPr>
        <w:tc>
          <w:tcPr>
            <w:tcW w:w="1912" w:type="dxa"/>
            <w:vMerge/>
            <w:vAlign w:val="center"/>
          </w:tcPr>
          <w:p w:rsidR="00D16DDE" w:rsidRDefault="00D16DDE">
            <w:pPr>
              <w:adjustRightInd w:val="0"/>
              <w:snapToGrid w:val="0"/>
              <w:jc w:val="left"/>
              <w:rPr>
                <w:rFonts w:ascii="Times New Roman" w:eastAsia="方正仿宋_GBK" w:hAnsi="Times New Roman"/>
                <w:sz w:val="20"/>
                <w:szCs w:val="20"/>
              </w:rPr>
            </w:pPr>
          </w:p>
        </w:tc>
        <w:tc>
          <w:tcPr>
            <w:tcW w:w="1701" w:type="dxa"/>
            <w:vMerge w:val="restart"/>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资金管理</w:t>
            </w:r>
          </w:p>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w:t>
            </w:r>
            <w:r>
              <w:rPr>
                <w:rFonts w:ascii="Times New Roman" w:eastAsia="方正仿宋_GBK" w:hAnsi="Times New Roman"/>
                <w:sz w:val="20"/>
                <w:szCs w:val="20"/>
              </w:rPr>
              <w:t>3</w:t>
            </w:r>
            <w:r>
              <w:rPr>
                <w:rFonts w:ascii="Times New Roman" w:eastAsia="方正仿宋_GBK" w:hAnsi="Times New Roman"/>
                <w:sz w:val="20"/>
                <w:szCs w:val="20"/>
              </w:rPr>
              <w:t>分）</w:t>
            </w: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使用范围</w:t>
            </w:r>
          </w:p>
        </w:tc>
        <w:tc>
          <w:tcPr>
            <w:tcW w:w="1343" w:type="dxa"/>
            <w:vAlign w:val="center"/>
          </w:tcPr>
          <w:p w:rsidR="00D16DDE" w:rsidRDefault="006C3748">
            <w:pPr>
              <w:adjustRightInd w:val="0"/>
              <w:snapToGrid w:val="0"/>
              <w:jc w:val="center"/>
              <w:rPr>
                <w:rFonts w:ascii="Times New Roman" w:hAnsi="Times New Roman"/>
                <w:sz w:val="20"/>
                <w:szCs w:val="20"/>
              </w:rPr>
            </w:pPr>
            <w:r>
              <w:rPr>
                <w:rFonts w:ascii="Times New Roman" w:hAnsi="Times New Roman"/>
                <w:sz w:val="20"/>
                <w:szCs w:val="20"/>
              </w:rPr>
              <w:t>1</w:t>
            </w:r>
          </w:p>
        </w:tc>
        <w:tc>
          <w:tcPr>
            <w:tcW w:w="1139" w:type="dxa"/>
            <w:vAlign w:val="center"/>
          </w:tcPr>
          <w:p w:rsidR="00D16DDE" w:rsidRDefault="006C3748">
            <w:pPr>
              <w:jc w:val="center"/>
              <w:rPr>
                <w:rFonts w:ascii="Times New Roman" w:hAnsi="Times New Roman"/>
                <w:color w:val="000000"/>
                <w:sz w:val="20"/>
                <w:szCs w:val="20"/>
              </w:rPr>
            </w:pPr>
            <w:r>
              <w:rPr>
                <w:rFonts w:ascii="Times New Roman" w:hAnsi="Times New Roman"/>
                <w:color w:val="000000"/>
                <w:sz w:val="20"/>
                <w:szCs w:val="20"/>
              </w:rPr>
              <w:t>1</w:t>
            </w:r>
          </w:p>
        </w:tc>
      </w:tr>
      <w:tr w:rsidR="00D16DDE">
        <w:trPr>
          <w:trHeight w:val="397"/>
          <w:jc w:val="center"/>
        </w:trPr>
        <w:tc>
          <w:tcPr>
            <w:tcW w:w="1912" w:type="dxa"/>
            <w:vMerge/>
            <w:vAlign w:val="center"/>
          </w:tcPr>
          <w:p w:rsidR="00D16DDE" w:rsidRDefault="00D16DDE">
            <w:pPr>
              <w:adjustRightInd w:val="0"/>
              <w:snapToGrid w:val="0"/>
              <w:jc w:val="left"/>
              <w:rPr>
                <w:rFonts w:ascii="Times New Roman" w:eastAsia="方正仿宋_GBK" w:hAnsi="Times New Roman"/>
                <w:sz w:val="20"/>
                <w:szCs w:val="20"/>
              </w:rPr>
            </w:pPr>
          </w:p>
        </w:tc>
        <w:tc>
          <w:tcPr>
            <w:tcW w:w="1701"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支付依据</w:t>
            </w:r>
          </w:p>
        </w:tc>
        <w:tc>
          <w:tcPr>
            <w:tcW w:w="1343" w:type="dxa"/>
            <w:vAlign w:val="center"/>
          </w:tcPr>
          <w:p w:rsidR="00D16DDE" w:rsidRDefault="006C3748">
            <w:pPr>
              <w:adjustRightInd w:val="0"/>
              <w:snapToGrid w:val="0"/>
              <w:jc w:val="center"/>
              <w:rPr>
                <w:rFonts w:ascii="Times New Roman" w:hAnsi="Times New Roman"/>
                <w:sz w:val="20"/>
                <w:szCs w:val="20"/>
              </w:rPr>
            </w:pPr>
            <w:r>
              <w:rPr>
                <w:rFonts w:ascii="Times New Roman" w:hAnsi="Times New Roman"/>
                <w:sz w:val="20"/>
                <w:szCs w:val="20"/>
              </w:rPr>
              <w:t>1</w:t>
            </w:r>
          </w:p>
        </w:tc>
        <w:tc>
          <w:tcPr>
            <w:tcW w:w="1139" w:type="dxa"/>
            <w:vAlign w:val="center"/>
          </w:tcPr>
          <w:p w:rsidR="00D16DDE" w:rsidRDefault="006C3748">
            <w:pPr>
              <w:jc w:val="center"/>
              <w:rPr>
                <w:rFonts w:ascii="Times New Roman" w:hAnsi="Times New Roman"/>
                <w:color w:val="000000"/>
                <w:sz w:val="20"/>
                <w:szCs w:val="20"/>
              </w:rPr>
            </w:pPr>
            <w:r>
              <w:rPr>
                <w:rFonts w:ascii="Times New Roman" w:hAnsi="Times New Roman"/>
                <w:color w:val="000000"/>
                <w:sz w:val="20"/>
                <w:szCs w:val="20"/>
              </w:rPr>
              <w:t>1</w:t>
            </w:r>
          </w:p>
        </w:tc>
      </w:tr>
      <w:tr w:rsidR="00D16DDE">
        <w:trPr>
          <w:trHeight w:val="397"/>
          <w:jc w:val="center"/>
        </w:trPr>
        <w:tc>
          <w:tcPr>
            <w:tcW w:w="1912" w:type="dxa"/>
            <w:vMerge/>
            <w:vAlign w:val="center"/>
          </w:tcPr>
          <w:p w:rsidR="00D16DDE" w:rsidRDefault="00D16DDE">
            <w:pPr>
              <w:adjustRightInd w:val="0"/>
              <w:snapToGrid w:val="0"/>
              <w:jc w:val="left"/>
              <w:rPr>
                <w:rFonts w:ascii="Times New Roman" w:eastAsia="方正仿宋_GBK" w:hAnsi="Times New Roman"/>
                <w:sz w:val="20"/>
                <w:szCs w:val="20"/>
              </w:rPr>
            </w:pPr>
          </w:p>
        </w:tc>
        <w:tc>
          <w:tcPr>
            <w:tcW w:w="1701"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开支标准</w:t>
            </w:r>
          </w:p>
        </w:tc>
        <w:tc>
          <w:tcPr>
            <w:tcW w:w="1343" w:type="dxa"/>
            <w:vAlign w:val="center"/>
          </w:tcPr>
          <w:p w:rsidR="00D16DDE" w:rsidRDefault="006C3748">
            <w:pPr>
              <w:adjustRightInd w:val="0"/>
              <w:snapToGrid w:val="0"/>
              <w:jc w:val="center"/>
              <w:rPr>
                <w:rFonts w:ascii="Times New Roman" w:hAnsi="Times New Roman"/>
                <w:sz w:val="20"/>
                <w:szCs w:val="20"/>
              </w:rPr>
            </w:pPr>
            <w:r>
              <w:rPr>
                <w:rFonts w:ascii="Times New Roman" w:hAnsi="Times New Roman"/>
                <w:sz w:val="20"/>
                <w:szCs w:val="20"/>
              </w:rPr>
              <w:t>1</w:t>
            </w:r>
          </w:p>
        </w:tc>
        <w:tc>
          <w:tcPr>
            <w:tcW w:w="1139" w:type="dxa"/>
            <w:vAlign w:val="center"/>
          </w:tcPr>
          <w:p w:rsidR="00D16DDE" w:rsidRDefault="006C3748">
            <w:pPr>
              <w:jc w:val="center"/>
              <w:rPr>
                <w:rFonts w:ascii="Times New Roman" w:eastAsia="Calibri" w:hAnsi="Times New Roman"/>
                <w:color w:val="000000"/>
                <w:sz w:val="20"/>
                <w:szCs w:val="20"/>
              </w:rPr>
            </w:pPr>
            <w:r>
              <w:rPr>
                <w:rFonts w:ascii="Times New Roman" w:hAnsi="Times New Roman"/>
                <w:color w:val="000000"/>
                <w:sz w:val="20"/>
                <w:szCs w:val="20"/>
              </w:rPr>
              <w:t>1</w:t>
            </w:r>
          </w:p>
        </w:tc>
      </w:tr>
      <w:tr w:rsidR="00D16DDE">
        <w:trPr>
          <w:trHeight w:val="397"/>
          <w:jc w:val="center"/>
        </w:trPr>
        <w:tc>
          <w:tcPr>
            <w:tcW w:w="1912" w:type="dxa"/>
            <w:vMerge/>
            <w:vAlign w:val="center"/>
          </w:tcPr>
          <w:p w:rsidR="00D16DDE" w:rsidRDefault="00D16DDE">
            <w:pPr>
              <w:adjustRightInd w:val="0"/>
              <w:snapToGrid w:val="0"/>
              <w:jc w:val="left"/>
              <w:rPr>
                <w:rFonts w:ascii="Times New Roman" w:eastAsia="方正仿宋_GBK" w:hAnsi="Times New Roman"/>
                <w:sz w:val="20"/>
                <w:szCs w:val="20"/>
              </w:rPr>
            </w:pPr>
          </w:p>
        </w:tc>
        <w:tc>
          <w:tcPr>
            <w:tcW w:w="1701" w:type="dxa"/>
            <w:vMerge w:val="restart"/>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财务管理</w:t>
            </w:r>
          </w:p>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w:t>
            </w:r>
            <w:r>
              <w:rPr>
                <w:rFonts w:ascii="Times New Roman" w:eastAsia="方正仿宋_GBK" w:hAnsi="Times New Roman"/>
                <w:sz w:val="20"/>
                <w:szCs w:val="20"/>
              </w:rPr>
              <w:t>4</w:t>
            </w:r>
            <w:r>
              <w:rPr>
                <w:rFonts w:ascii="Times New Roman" w:eastAsia="方正仿宋_GBK" w:hAnsi="Times New Roman"/>
                <w:sz w:val="20"/>
                <w:szCs w:val="20"/>
              </w:rPr>
              <w:t>分）</w:t>
            </w: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财务制度</w:t>
            </w:r>
          </w:p>
        </w:tc>
        <w:tc>
          <w:tcPr>
            <w:tcW w:w="1343" w:type="dxa"/>
            <w:vAlign w:val="center"/>
          </w:tcPr>
          <w:p w:rsidR="00D16DDE" w:rsidRDefault="006C3748">
            <w:pPr>
              <w:adjustRightInd w:val="0"/>
              <w:snapToGrid w:val="0"/>
              <w:jc w:val="center"/>
              <w:rPr>
                <w:rFonts w:ascii="Times New Roman" w:eastAsia="Calibri" w:hAnsi="Times New Roman"/>
                <w:sz w:val="20"/>
                <w:szCs w:val="20"/>
              </w:rPr>
            </w:pPr>
            <w:r>
              <w:rPr>
                <w:rFonts w:ascii="Times New Roman" w:hAnsi="Times New Roman"/>
                <w:sz w:val="20"/>
                <w:szCs w:val="20"/>
              </w:rPr>
              <w:t>2</w:t>
            </w:r>
          </w:p>
        </w:tc>
        <w:tc>
          <w:tcPr>
            <w:tcW w:w="1139" w:type="dxa"/>
            <w:vAlign w:val="center"/>
          </w:tcPr>
          <w:p w:rsidR="00D16DDE" w:rsidRDefault="006C3748">
            <w:pPr>
              <w:jc w:val="center"/>
              <w:rPr>
                <w:rFonts w:ascii="Times New Roman" w:eastAsia="Calibri" w:hAnsi="Times New Roman"/>
                <w:color w:val="000000"/>
                <w:sz w:val="20"/>
                <w:szCs w:val="20"/>
              </w:rPr>
            </w:pPr>
            <w:r>
              <w:rPr>
                <w:rFonts w:ascii="Times New Roman" w:hAnsi="Times New Roman"/>
                <w:color w:val="000000"/>
                <w:sz w:val="20"/>
                <w:szCs w:val="20"/>
              </w:rPr>
              <w:t>2</w:t>
            </w:r>
          </w:p>
        </w:tc>
      </w:tr>
      <w:tr w:rsidR="00D16DDE">
        <w:trPr>
          <w:trHeight w:val="397"/>
          <w:jc w:val="center"/>
        </w:trPr>
        <w:tc>
          <w:tcPr>
            <w:tcW w:w="1912" w:type="dxa"/>
            <w:vMerge/>
            <w:vAlign w:val="center"/>
          </w:tcPr>
          <w:p w:rsidR="00D16DDE" w:rsidRDefault="00D16DDE">
            <w:pPr>
              <w:adjustRightInd w:val="0"/>
              <w:snapToGrid w:val="0"/>
              <w:jc w:val="left"/>
              <w:rPr>
                <w:rFonts w:ascii="Times New Roman" w:eastAsia="方正仿宋_GBK" w:hAnsi="Times New Roman"/>
                <w:sz w:val="20"/>
                <w:szCs w:val="20"/>
              </w:rPr>
            </w:pPr>
          </w:p>
        </w:tc>
        <w:tc>
          <w:tcPr>
            <w:tcW w:w="1701"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会计核算</w:t>
            </w:r>
          </w:p>
        </w:tc>
        <w:tc>
          <w:tcPr>
            <w:tcW w:w="1343" w:type="dxa"/>
            <w:vAlign w:val="center"/>
          </w:tcPr>
          <w:p w:rsidR="00D16DDE" w:rsidRDefault="006C3748">
            <w:pPr>
              <w:adjustRightInd w:val="0"/>
              <w:snapToGrid w:val="0"/>
              <w:jc w:val="center"/>
              <w:rPr>
                <w:rFonts w:ascii="Times New Roman" w:eastAsia="Calibri" w:hAnsi="Times New Roman"/>
                <w:sz w:val="20"/>
                <w:szCs w:val="20"/>
              </w:rPr>
            </w:pPr>
            <w:r>
              <w:rPr>
                <w:rFonts w:ascii="Times New Roman" w:hAnsi="Times New Roman"/>
                <w:sz w:val="20"/>
                <w:szCs w:val="20"/>
              </w:rPr>
              <w:t>2</w:t>
            </w:r>
          </w:p>
        </w:tc>
        <w:tc>
          <w:tcPr>
            <w:tcW w:w="1139" w:type="dxa"/>
            <w:vAlign w:val="center"/>
          </w:tcPr>
          <w:p w:rsidR="00D16DDE" w:rsidRDefault="006C3748">
            <w:pPr>
              <w:jc w:val="center"/>
              <w:rPr>
                <w:rFonts w:ascii="Times New Roman" w:eastAsia="Calibri" w:hAnsi="Times New Roman"/>
                <w:color w:val="000000"/>
                <w:sz w:val="20"/>
                <w:szCs w:val="20"/>
              </w:rPr>
            </w:pPr>
            <w:r>
              <w:rPr>
                <w:rFonts w:ascii="Times New Roman" w:hAnsi="Times New Roman"/>
                <w:color w:val="000000"/>
                <w:sz w:val="20"/>
                <w:szCs w:val="20"/>
              </w:rPr>
              <w:t>2</w:t>
            </w:r>
          </w:p>
        </w:tc>
      </w:tr>
      <w:tr w:rsidR="00D16DDE">
        <w:trPr>
          <w:trHeight w:val="397"/>
          <w:jc w:val="center"/>
        </w:trPr>
        <w:tc>
          <w:tcPr>
            <w:tcW w:w="1912"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1701" w:type="dxa"/>
            <w:vMerge w:val="restart"/>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组织实施</w:t>
            </w:r>
          </w:p>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w:t>
            </w:r>
            <w:r>
              <w:rPr>
                <w:rFonts w:ascii="Times New Roman" w:eastAsia="方正仿宋_GBK" w:hAnsi="Times New Roman"/>
                <w:sz w:val="20"/>
                <w:szCs w:val="20"/>
              </w:rPr>
              <w:t>4</w:t>
            </w:r>
            <w:r>
              <w:rPr>
                <w:rFonts w:ascii="Times New Roman" w:eastAsia="方正仿宋_GBK" w:hAnsi="Times New Roman"/>
                <w:sz w:val="20"/>
                <w:szCs w:val="20"/>
              </w:rPr>
              <w:t>分）</w:t>
            </w: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项目调整</w:t>
            </w:r>
          </w:p>
        </w:tc>
        <w:tc>
          <w:tcPr>
            <w:tcW w:w="1343" w:type="dxa"/>
            <w:vAlign w:val="center"/>
          </w:tcPr>
          <w:p w:rsidR="00D16DDE" w:rsidRDefault="006C3748">
            <w:pPr>
              <w:adjustRightInd w:val="0"/>
              <w:snapToGrid w:val="0"/>
              <w:jc w:val="center"/>
              <w:rPr>
                <w:rFonts w:ascii="Times New Roman" w:hAnsi="Times New Roman"/>
                <w:sz w:val="20"/>
                <w:szCs w:val="20"/>
              </w:rPr>
            </w:pPr>
            <w:r>
              <w:rPr>
                <w:rFonts w:ascii="Times New Roman" w:hAnsi="Times New Roman"/>
                <w:sz w:val="20"/>
                <w:szCs w:val="20"/>
              </w:rPr>
              <w:t>1</w:t>
            </w:r>
          </w:p>
        </w:tc>
        <w:tc>
          <w:tcPr>
            <w:tcW w:w="1139" w:type="dxa"/>
            <w:vAlign w:val="center"/>
          </w:tcPr>
          <w:p w:rsidR="00D16DDE" w:rsidRDefault="006C3748">
            <w:pPr>
              <w:jc w:val="center"/>
              <w:rPr>
                <w:rFonts w:ascii="Times New Roman" w:hAnsi="Times New Roman"/>
                <w:color w:val="000000"/>
                <w:sz w:val="20"/>
                <w:szCs w:val="20"/>
              </w:rPr>
            </w:pPr>
            <w:r>
              <w:rPr>
                <w:rFonts w:ascii="Times New Roman" w:hAnsi="Times New Roman"/>
                <w:color w:val="000000"/>
                <w:sz w:val="20"/>
                <w:szCs w:val="20"/>
              </w:rPr>
              <w:t>1</w:t>
            </w:r>
          </w:p>
        </w:tc>
      </w:tr>
      <w:tr w:rsidR="00D16DDE">
        <w:trPr>
          <w:trHeight w:val="397"/>
          <w:jc w:val="center"/>
        </w:trPr>
        <w:tc>
          <w:tcPr>
            <w:tcW w:w="1912"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1701"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投资变更</w:t>
            </w:r>
          </w:p>
        </w:tc>
        <w:tc>
          <w:tcPr>
            <w:tcW w:w="1343" w:type="dxa"/>
            <w:vAlign w:val="center"/>
          </w:tcPr>
          <w:p w:rsidR="00D16DDE" w:rsidRDefault="006C3748">
            <w:pPr>
              <w:adjustRightInd w:val="0"/>
              <w:snapToGrid w:val="0"/>
              <w:jc w:val="center"/>
              <w:rPr>
                <w:rFonts w:ascii="Times New Roman" w:hAnsi="Times New Roman"/>
                <w:sz w:val="20"/>
                <w:szCs w:val="20"/>
              </w:rPr>
            </w:pPr>
            <w:r>
              <w:rPr>
                <w:rFonts w:ascii="Times New Roman" w:hAnsi="Times New Roman"/>
                <w:sz w:val="20"/>
                <w:szCs w:val="20"/>
              </w:rPr>
              <w:t>1</w:t>
            </w:r>
          </w:p>
        </w:tc>
        <w:tc>
          <w:tcPr>
            <w:tcW w:w="1139" w:type="dxa"/>
            <w:vAlign w:val="center"/>
          </w:tcPr>
          <w:p w:rsidR="00D16DDE" w:rsidRDefault="006C3748">
            <w:pPr>
              <w:jc w:val="center"/>
              <w:rPr>
                <w:rFonts w:ascii="Times New Roman" w:hAnsi="Times New Roman"/>
                <w:color w:val="000000"/>
                <w:sz w:val="20"/>
                <w:szCs w:val="20"/>
              </w:rPr>
            </w:pPr>
            <w:r>
              <w:rPr>
                <w:rFonts w:ascii="Times New Roman" w:hAnsi="Times New Roman"/>
                <w:color w:val="000000"/>
                <w:sz w:val="20"/>
                <w:szCs w:val="20"/>
              </w:rPr>
              <w:t>1</w:t>
            </w:r>
          </w:p>
        </w:tc>
      </w:tr>
      <w:tr w:rsidR="00D16DDE">
        <w:trPr>
          <w:trHeight w:val="397"/>
          <w:jc w:val="center"/>
        </w:trPr>
        <w:tc>
          <w:tcPr>
            <w:tcW w:w="1912"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1701"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制度执行</w:t>
            </w:r>
          </w:p>
        </w:tc>
        <w:tc>
          <w:tcPr>
            <w:tcW w:w="1343" w:type="dxa"/>
            <w:vAlign w:val="center"/>
          </w:tcPr>
          <w:p w:rsidR="00D16DDE" w:rsidRDefault="006C3748">
            <w:pPr>
              <w:adjustRightInd w:val="0"/>
              <w:snapToGrid w:val="0"/>
              <w:jc w:val="center"/>
              <w:rPr>
                <w:rFonts w:ascii="Times New Roman" w:hAnsi="Times New Roman"/>
                <w:sz w:val="20"/>
                <w:szCs w:val="20"/>
              </w:rPr>
            </w:pPr>
            <w:r>
              <w:rPr>
                <w:rFonts w:ascii="Times New Roman" w:hAnsi="Times New Roman"/>
                <w:sz w:val="20"/>
                <w:szCs w:val="20"/>
              </w:rPr>
              <w:t>2</w:t>
            </w:r>
          </w:p>
        </w:tc>
        <w:tc>
          <w:tcPr>
            <w:tcW w:w="1139" w:type="dxa"/>
            <w:vAlign w:val="center"/>
          </w:tcPr>
          <w:p w:rsidR="00D16DDE" w:rsidRDefault="006C3748">
            <w:pPr>
              <w:jc w:val="center"/>
              <w:rPr>
                <w:rFonts w:ascii="Times New Roman" w:hAnsi="Times New Roman"/>
                <w:color w:val="000000"/>
                <w:sz w:val="20"/>
                <w:szCs w:val="20"/>
              </w:rPr>
            </w:pPr>
            <w:r>
              <w:rPr>
                <w:rFonts w:ascii="Times New Roman" w:hAnsi="Times New Roman"/>
                <w:color w:val="000000"/>
                <w:sz w:val="20"/>
                <w:szCs w:val="20"/>
              </w:rPr>
              <w:t>2</w:t>
            </w:r>
          </w:p>
        </w:tc>
      </w:tr>
      <w:tr w:rsidR="00D16DDE">
        <w:trPr>
          <w:trHeight w:val="397"/>
          <w:jc w:val="center"/>
        </w:trPr>
        <w:tc>
          <w:tcPr>
            <w:tcW w:w="1912" w:type="dxa"/>
            <w:vMerge w:val="restart"/>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项目绩效</w:t>
            </w:r>
          </w:p>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（特性指标</w:t>
            </w:r>
            <w:r>
              <w:rPr>
                <w:rFonts w:ascii="Times New Roman" w:eastAsia="方正仿宋_GBK" w:hAnsi="Times New Roman"/>
                <w:sz w:val="20"/>
                <w:szCs w:val="20"/>
              </w:rPr>
              <w:t>65</w:t>
            </w:r>
            <w:r>
              <w:rPr>
                <w:rFonts w:ascii="Times New Roman" w:eastAsia="方正仿宋_GBK" w:hAnsi="Times New Roman"/>
                <w:sz w:val="20"/>
                <w:szCs w:val="20"/>
              </w:rPr>
              <w:t>分）</w:t>
            </w:r>
          </w:p>
        </w:tc>
        <w:tc>
          <w:tcPr>
            <w:tcW w:w="1701" w:type="dxa"/>
            <w:vMerge w:val="restart"/>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项目完成</w:t>
            </w:r>
          </w:p>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w:t>
            </w:r>
            <w:r>
              <w:rPr>
                <w:rFonts w:ascii="Times New Roman" w:eastAsia="方正仿宋_GBK" w:hAnsi="Times New Roman"/>
                <w:sz w:val="20"/>
                <w:szCs w:val="20"/>
              </w:rPr>
              <w:t>20</w:t>
            </w:r>
            <w:r>
              <w:rPr>
                <w:rFonts w:ascii="Times New Roman" w:eastAsia="方正仿宋_GBK" w:hAnsi="Times New Roman"/>
                <w:sz w:val="20"/>
                <w:szCs w:val="20"/>
              </w:rPr>
              <w:t>分）</w:t>
            </w: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完成数量</w:t>
            </w:r>
          </w:p>
        </w:tc>
        <w:tc>
          <w:tcPr>
            <w:tcW w:w="1343" w:type="dxa"/>
            <w:vAlign w:val="center"/>
          </w:tcPr>
          <w:p w:rsidR="00D16DDE" w:rsidRDefault="006C3748">
            <w:pPr>
              <w:adjustRightInd w:val="0"/>
              <w:snapToGrid w:val="0"/>
              <w:jc w:val="center"/>
              <w:rPr>
                <w:rFonts w:ascii="Times New Roman" w:eastAsia="Calibri" w:hAnsi="Times New Roman"/>
                <w:sz w:val="20"/>
                <w:szCs w:val="20"/>
              </w:rPr>
            </w:pPr>
            <w:r>
              <w:rPr>
                <w:rFonts w:ascii="Times New Roman" w:hAnsi="Times New Roman"/>
                <w:sz w:val="20"/>
                <w:szCs w:val="20"/>
              </w:rPr>
              <w:t>4</w:t>
            </w:r>
          </w:p>
        </w:tc>
        <w:tc>
          <w:tcPr>
            <w:tcW w:w="1139" w:type="dxa"/>
            <w:vAlign w:val="center"/>
          </w:tcPr>
          <w:p w:rsidR="00D16DDE" w:rsidRDefault="006C3748">
            <w:pPr>
              <w:jc w:val="center"/>
              <w:rPr>
                <w:rFonts w:ascii="Times New Roman" w:eastAsia="Calibri" w:hAnsi="Times New Roman"/>
                <w:color w:val="000000"/>
                <w:sz w:val="20"/>
                <w:szCs w:val="20"/>
              </w:rPr>
            </w:pPr>
            <w:r>
              <w:rPr>
                <w:rFonts w:ascii="Times New Roman" w:hAnsi="Times New Roman"/>
                <w:color w:val="000000"/>
                <w:sz w:val="20"/>
                <w:szCs w:val="20"/>
              </w:rPr>
              <w:t>4</w:t>
            </w:r>
          </w:p>
        </w:tc>
      </w:tr>
      <w:tr w:rsidR="00D16DDE">
        <w:trPr>
          <w:trHeight w:val="397"/>
          <w:jc w:val="center"/>
        </w:trPr>
        <w:tc>
          <w:tcPr>
            <w:tcW w:w="1912" w:type="dxa"/>
            <w:vMerge/>
            <w:vAlign w:val="center"/>
          </w:tcPr>
          <w:p w:rsidR="00D16DDE" w:rsidRDefault="00D16DDE">
            <w:pPr>
              <w:adjustRightInd w:val="0"/>
              <w:snapToGrid w:val="0"/>
              <w:jc w:val="left"/>
              <w:rPr>
                <w:rFonts w:ascii="Times New Roman" w:eastAsia="方正仿宋_GBK" w:hAnsi="Times New Roman"/>
                <w:sz w:val="20"/>
                <w:szCs w:val="20"/>
              </w:rPr>
            </w:pPr>
          </w:p>
        </w:tc>
        <w:tc>
          <w:tcPr>
            <w:tcW w:w="1701"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完成质量</w:t>
            </w:r>
          </w:p>
        </w:tc>
        <w:tc>
          <w:tcPr>
            <w:tcW w:w="1343" w:type="dxa"/>
            <w:vAlign w:val="center"/>
          </w:tcPr>
          <w:p w:rsidR="00D16DDE" w:rsidRDefault="006C3748">
            <w:pPr>
              <w:adjustRightInd w:val="0"/>
              <w:snapToGrid w:val="0"/>
              <w:jc w:val="center"/>
              <w:rPr>
                <w:rFonts w:ascii="Times New Roman" w:hAnsi="Times New Roman"/>
                <w:sz w:val="20"/>
                <w:szCs w:val="20"/>
              </w:rPr>
            </w:pPr>
            <w:r>
              <w:rPr>
                <w:rFonts w:ascii="Times New Roman" w:hAnsi="Times New Roman"/>
                <w:sz w:val="20"/>
                <w:szCs w:val="20"/>
              </w:rPr>
              <w:t>4</w:t>
            </w:r>
          </w:p>
        </w:tc>
        <w:tc>
          <w:tcPr>
            <w:tcW w:w="1139" w:type="dxa"/>
            <w:vAlign w:val="center"/>
          </w:tcPr>
          <w:p w:rsidR="00D16DDE" w:rsidRDefault="006C3748">
            <w:pPr>
              <w:jc w:val="center"/>
              <w:rPr>
                <w:rFonts w:ascii="Times New Roman" w:hAnsi="Times New Roman"/>
                <w:color w:val="000000"/>
                <w:sz w:val="20"/>
                <w:szCs w:val="20"/>
              </w:rPr>
            </w:pPr>
            <w:r>
              <w:rPr>
                <w:rFonts w:ascii="Times New Roman" w:hAnsi="Times New Roman"/>
                <w:color w:val="000000"/>
                <w:sz w:val="20"/>
                <w:szCs w:val="20"/>
              </w:rPr>
              <w:t>4</w:t>
            </w:r>
          </w:p>
        </w:tc>
      </w:tr>
      <w:tr w:rsidR="00D16DDE">
        <w:trPr>
          <w:trHeight w:val="397"/>
          <w:jc w:val="center"/>
        </w:trPr>
        <w:tc>
          <w:tcPr>
            <w:tcW w:w="1912" w:type="dxa"/>
            <w:vMerge/>
            <w:vAlign w:val="center"/>
          </w:tcPr>
          <w:p w:rsidR="00D16DDE" w:rsidRDefault="00D16DDE">
            <w:pPr>
              <w:adjustRightInd w:val="0"/>
              <w:snapToGrid w:val="0"/>
              <w:jc w:val="left"/>
              <w:rPr>
                <w:rFonts w:ascii="Times New Roman" w:eastAsia="方正仿宋_GBK" w:hAnsi="Times New Roman"/>
                <w:sz w:val="20"/>
                <w:szCs w:val="20"/>
              </w:rPr>
            </w:pPr>
          </w:p>
        </w:tc>
        <w:tc>
          <w:tcPr>
            <w:tcW w:w="1701"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完成时效</w:t>
            </w:r>
          </w:p>
        </w:tc>
        <w:tc>
          <w:tcPr>
            <w:tcW w:w="1343" w:type="dxa"/>
            <w:vAlign w:val="center"/>
          </w:tcPr>
          <w:p w:rsidR="00D16DDE" w:rsidRDefault="006C3748">
            <w:pPr>
              <w:adjustRightInd w:val="0"/>
              <w:snapToGrid w:val="0"/>
              <w:jc w:val="center"/>
              <w:rPr>
                <w:rFonts w:ascii="Times New Roman" w:hAnsi="Times New Roman"/>
                <w:sz w:val="20"/>
                <w:szCs w:val="20"/>
              </w:rPr>
            </w:pPr>
            <w:r>
              <w:rPr>
                <w:rFonts w:ascii="Times New Roman" w:hAnsi="Times New Roman"/>
                <w:sz w:val="20"/>
                <w:szCs w:val="20"/>
              </w:rPr>
              <w:t>4</w:t>
            </w:r>
          </w:p>
        </w:tc>
        <w:tc>
          <w:tcPr>
            <w:tcW w:w="1139" w:type="dxa"/>
            <w:vAlign w:val="center"/>
          </w:tcPr>
          <w:p w:rsidR="00D16DDE" w:rsidRDefault="006C3748">
            <w:pPr>
              <w:jc w:val="center"/>
              <w:rPr>
                <w:rFonts w:ascii="Times New Roman" w:hAnsi="Times New Roman"/>
                <w:color w:val="000000"/>
                <w:sz w:val="20"/>
                <w:szCs w:val="20"/>
              </w:rPr>
            </w:pPr>
            <w:r>
              <w:rPr>
                <w:rFonts w:ascii="Times New Roman" w:hAnsi="Times New Roman"/>
                <w:color w:val="000000"/>
                <w:sz w:val="20"/>
                <w:szCs w:val="20"/>
              </w:rPr>
              <w:t>4</w:t>
            </w:r>
          </w:p>
        </w:tc>
      </w:tr>
      <w:tr w:rsidR="00D16DDE">
        <w:trPr>
          <w:trHeight w:val="397"/>
          <w:jc w:val="center"/>
        </w:trPr>
        <w:tc>
          <w:tcPr>
            <w:tcW w:w="1912" w:type="dxa"/>
            <w:vMerge/>
            <w:vAlign w:val="center"/>
          </w:tcPr>
          <w:p w:rsidR="00D16DDE" w:rsidRDefault="00D16DDE">
            <w:pPr>
              <w:adjustRightInd w:val="0"/>
              <w:snapToGrid w:val="0"/>
              <w:jc w:val="left"/>
              <w:rPr>
                <w:rFonts w:ascii="Times New Roman" w:eastAsia="方正仿宋_GBK" w:hAnsi="Times New Roman"/>
                <w:sz w:val="20"/>
                <w:szCs w:val="20"/>
              </w:rPr>
            </w:pPr>
          </w:p>
        </w:tc>
        <w:tc>
          <w:tcPr>
            <w:tcW w:w="1701"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完成成本</w:t>
            </w:r>
          </w:p>
        </w:tc>
        <w:tc>
          <w:tcPr>
            <w:tcW w:w="1343" w:type="dxa"/>
            <w:vAlign w:val="center"/>
          </w:tcPr>
          <w:p w:rsidR="00D16DDE" w:rsidRDefault="006C3748">
            <w:pPr>
              <w:adjustRightInd w:val="0"/>
              <w:snapToGrid w:val="0"/>
              <w:jc w:val="center"/>
              <w:rPr>
                <w:rFonts w:ascii="Times New Roman" w:hAnsi="Times New Roman"/>
                <w:sz w:val="20"/>
                <w:szCs w:val="20"/>
              </w:rPr>
            </w:pPr>
            <w:r>
              <w:rPr>
                <w:rFonts w:ascii="Times New Roman" w:hAnsi="Times New Roman"/>
                <w:sz w:val="20"/>
                <w:szCs w:val="20"/>
              </w:rPr>
              <w:t>4</w:t>
            </w:r>
          </w:p>
        </w:tc>
        <w:tc>
          <w:tcPr>
            <w:tcW w:w="1139" w:type="dxa"/>
            <w:vAlign w:val="center"/>
          </w:tcPr>
          <w:p w:rsidR="00D16DDE" w:rsidRDefault="006C3748">
            <w:pPr>
              <w:jc w:val="center"/>
              <w:rPr>
                <w:rFonts w:ascii="Times New Roman" w:hAnsi="Times New Roman"/>
                <w:color w:val="000000"/>
                <w:sz w:val="20"/>
                <w:szCs w:val="20"/>
              </w:rPr>
            </w:pPr>
            <w:r>
              <w:rPr>
                <w:rFonts w:ascii="Times New Roman" w:hAnsi="Times New Roman"/>
                <w:color w:val="000000"/>
                <w:sz w:val="20"/>
                <w:szCs w:val="20"/>
              </w:rPr>
              <w:t>3</w:t>
            </w:r>
          </w:p>
        </w:tc>
      </w:tr>
      <w:tr w:rsidR="00D16DDE">
        <w:trPr>
          <w:trHeight w:val="397"/>
          <w:jc w:val="center"/>
        </w:trPr>
        <w:tc>
          <w:tcPr>
            <w:tcW w:w="1912" w:type="dxa"/>
            <w:vMerge/>
            <w:vAlign w:val="center"/>
          </w:tcPr>
          <w:p w:rsidR="00D16DDE" w:rsidRDefault="00D16DDE">
            <w:pPr>
              <w:adjustRightInd w:val="0"/>
              <w:snapToGrid w:val="0"/>
              <w:jc w:val="left"/>
              <w:rPr>
                <w:rFonts w:ascii="Times New Roman" w:eastAsia="方正仿宋_GBK" w:hAnsi="Times New Roman"/>
                <w:sz w:val="20"/>
                <w:szCs w:val="20"/>
              </w:rPr>
            </w:pPr>
          </w:p>
        </w:tc>
        <w:tc>
          <w:tcPr>
            <w:tcW w:w="1701"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违规纪律</w:t>
            </w:r>
          </w:p>
        </w:tc>
        <w:tc>
          <w:tcPr>
            <w:tcW w:w="1343" w:type="dxa"/>
            <w:vAlign w:val="center"/>
          </w:tcPr>
          <w:p w:rsidR="00D16DDE" w:rsidRDefault="006C3748">
            <w:pPr>
              <w:adjustRightInd w:val="0"/>
              <w:snapToGrid w:val="0"/>
              <w:jc w:val="center"/>
              <w:rPr>
                <w:rFonts w:ascii="Times New Roman" w:hAnsi="Times New Roman"/>
                <w:sz w:val="20"/>
                <w:szCs w:val="20"/>
              </w:rPr>
            </w:pPr>
            <w:r>
              <w:rPr>
                <w:rFonts w:ascii="Times New Roman" w:hAnsi="Times New Roman"/>
                <w:sz w:val="20"/>
                <w:szCs w:val="20"/>
              </w:rPr>
              <w:t>4</w:t>
            </w:r>
          </w:p>
        </w:tc>
        <w:tc>
          <w:tcPr>
            <w:tcW w:w="1139" w:type="dxa"/>
            <w:vAlign w:val="center"/>
          </w:tcPr>
          <w:p w:rsidR="00D16DDE" w:rsidRDefault="006C3748">
            <w:pPr>
              <w:jc w:val="center"/>
              <w:rPr>
                <w:rFonts w:ascii="Times New Roman" w:hAnsi="Times New Roman"/>
                <w:color w:val="000000"/>
                <w:sz w:val="20"/>
                <w:szCs w:val="20"/>
              </w:rPr>
            </w:pPr>
            <w:r>
              <w:rPr>
                <w:rFonts w:ascii="Times New Roman" w:hAnsi="Times New Roman"/>
                <w:color w:val="000000"/>
                <w:sz w:val="20"/>
                <w:szCs w:val="20"/>
              </w:rPr>
              <w:t>4</w:t>
            </w:r>
          </w:p>
        </w:tc>
      </w:tr>
      <w:tr w:rsidR="00D16DDE">
        <w:trPr>
          <w:trHeight w:val="397"/>
          <w:jc w:val="center"/>
        </w:trPr>
        <w:tc>
          <w:tcPr>
            <w:tcW w:w="1912" w:type="dxa"/>
            <w:vMerge/>
            <w:vAlign w:val="center"/>
          </w:tcPr>
          <w:p w:rsidR="00D16DDE" w:rsidRDefault="00D16DDE">
            <w:pPr>
              <w:adjustRightInd w:val="0"/>
              <w:snapToGrid w:val="0"/>
              <w:jc w:val="left"/>
              <w:rPr>
                <w:rFonts w:ascii="Times New Roman" w:eastAsia="方正仿宋_GBK" w:hAnsi="Times New Roman"/>
                <w:sz w:val="20"/>
                <w:szCs w:val="20"/>
              </w:rPr>
            </w:pPr>
          </w:p>
        </w:tc>
        <w:tc>
          <w:tcPr>
            <w:tcW w:w="1701" w:type="dxa"/>
            <w:vMerge w:val="restart"/>
            <w:vAlign w:val="center"/>
          </w:tcPr>
          <w:p w:rsidR="00D16DDE" w:rsidRDefault="00D16DDE">
            <w:pPr>
              <w:adjustRightInd w:val="0"/>
              <w:snapToGrid w:val="0"/>
              <w:jc w:val="center"/>
              <w:rPr>
                <w:rFonts w:ascii="Times New Roman" w:eastAsia="方正仿宋_GBK" w:hAnsi="Times New Roman"/>
                <w:sz w:val="20"/>
                <w:szCs w:val="20"/>
              </w:rPr>
            </w:pPr>
          </w:p>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lastRenderedPageBreak/>
              <w:t>项目效益</w:t>
            </w:r>
          </w:p>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w:t>
            </w:r>
            <w:r>
              <w:rPr>
                <w:rFonts w:ascii="Times New Roman" w:eastAsia="方正仿宋_GBK" w:hAnsi="Times New Roman" w:hint="eastAsia"/>
                <w:sz w:val="20"/>
                <w:szCs w:val="20"/>
              </w:rPr>
              <w:t>4</w:t>
            </w:r>
            <w:r>
              <w:rPr>
                <w:rFonts w:ascii="Times New Roman" w:eastAsia="方正仿宋_GBK" w:hAnsi="Times New Roman"/>
                <w:sz w:val="20"/>
                <w:szCs w:val="20"/>
              </w:rPr>
              <w:t>0</w:t>
            </w:r>
            <w:r>
              <w:rPr>
                <w:rFonts w:ascii="Times New Roman" w:eastAsia="方正仿宋_GBK" w:hAnsi="Times New Roman"/>
                <w:sz w:val="20"/>
                <w:szCs w:val="20"/>
              </w:rPr>
              <w:t>分）</w:t>
            </w: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lastRenderedPageBreak/>
              <w:t>经济效益</w:t>
            </w:r>
          </w:p>
        </w:tc>
        <w:tc>
          <w:tcPr>
            <w:tcW w:w="1343" w:type="dxa"/>
            <w:vAlign w:val="center"/>
          </w:tcPr>
          <w:p w:rsidR="00D16DDE" w:rsidRDefault="006C3748">
            <w:pPr>
              <w:adjustRightInd w:val="0"/>
              <w:snapToGrid w:val="0"/>
              <w:jc w:val="center"/>
              <w:rPr>
                <w:rFonts w:ascii="Times New Roman" w:eastAsia="Calibri" w:hAnsi="Times New Roman"/>
                <w:sz w:val="20"/>
                <w:szCs w:val="20"/>
              </w:rPr>
            </w:pPr>
            <w:r>
              <w:rPr>
                <w:rFonts w:ascii="Times New Roman" w:hAnsi="Times New Roman"/>
                <w:sz w:val="20"/>
                <w:szCs w:val="20"/>
              </w:rPr>
              <w:t>10</w:t>
            </w:r>
          </w:p>
        </w:tc>
        <w:tc>
          <w:tcPr>
            <w:tcW w:w="1139" w:type="dxa"/>
            <w:vAlign w:val="center"/>
          </w:tcPr>
          <w:p w:rsidR="00D16DDE" w:rsidRDefault="006C3748">
            <w:pPr>
              <w:jc w:val="center"/>
              <w:rPr>
                <w:rFonts w:ascii="Times New Roman" w:eastAsia="Calibri" w:hAnsi="Times New Roman"/>
                <w:color w:val="000000"/>
                <w:sz w:val="20"/>
                <w:szCs w:val="20"/>
              </w:rPr>
            </w:pPr>
            <w:r>
              <w:rPr>
                <w:rFonts w:ascii="Times New Roman" w:eastAsia="Calibri" w:hAnsi="Times New Roman"/>
                <w:color w:val="000000"/>
                <w:sz w:val="20"/>
                <w:szCs w:val="20"/>
              </w:rPr>
              <w:t>8</w:t>
            </w:r>
          </w:p>
        </w:tc>
      </w:tr>
      <w:tr w:rsidR="00D16DDE">
        <w:trPr>
          <w:trHeight w:val="397"/>
          <w:jc w:val="center"/>
        </w:trPr>
        <w:tc>
          <w:tcPr>
            <w:tcW w:w="1912" w:type="dxa"/>
            <w:vMerge/>
            <w:vAlign w:val="center"/>
          </w:tcPr>
          <w:p w:rsidR="00D16DDE" w:rsidRDefault="00D16DDE">
            <w:pPr>
              <w:adjustRightInd w:val="0"/>
              <w:snapToGrid w:val="0"/>
              <w:jc w:val="left"/>
              <w:rPr>
                <w:rFonts w:ascii="Times New Roman" w:eastAsia="方正仿宋_GBK" w:hAnsi="Times New Roman"/>
                <w:sz w:val="20"/>
                <w:szCs w:val="20"/>
              </w:rPr>
            </w:pPr>
          </w:p>
        </w:tc>
        <w:tc>
          <w:tcPr>
            <w:tcW w:w="1701"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社会效益</w:t>
            </w:r>
          </w:p>
        </w:tc>
        <w:tc>
          <w:tcPr>
            <w:tcW w:w="1343" w:type="dxa"/>
            <w:vAlign w:val="center"/>
          </w:tcPr>
          <w:p w:rsidR="00D16DDE" w:rsidRDefault="006C3748">
            <w:pPr>
              <w:adjustRightInd w:val="0"/>
              <w:snapToGrid w:val="0"/>
              <w:jc w:val="center"/>
              <w:rPr>
                <w:rFonts w:ascii="Times New Roman" w:hAnsi="Times New Roman"/>
                <w:sz w:val="20"/>
                <w:szCs w:val="20"/>
              </w:rPr>
            </w:pPr>
            <w:r>
              <w:rPr>
                <w:rFonts w:ascii="Times New Roman" w:hAnsi="Times New Roman"/>
                <w:sz w:val="20"/>
                <w:szCs w:val="20"/>
              </w:rPr>
              <w:t>10</w:t>
            </w:r>
          </w:p>
        </w:tc>
        <w:tc>
          <w:tcPr>
            <w:tcW w:w="1139" w:type="dxa"/>
            <w:vAlign w:val="center"/>
          </w:tcPr>
          <w:p w:rsidR="00D16DDE" w:rsidRDefault="006C3748">
            <w:pPr>
              <w:jc w:val="center"/>
              <w:rPr>
                <w:rFonts w:ascii="Times New Roman" w:hAnsi="Times New Roman"/>
                <w:color w:val="000000"/>
                <w:sz w:val="20"/>
                <w:szCs w:val="20"/>
              </w:rPr>
            </w:pPr>
            <w:r>
              <w:rPr>
                <w:rFonts w:ascii="Times New Roman" w:hAnsi="Times New Roman"/>
                <w:color w:val="000000"/>
                <w:sz w:val="20"/>
                <w:szCs w:val="20"/>
              </w:rPr>
              <w:t>10</w:t>
            </w:r>
          </w:p>
        </w:tc>
      </w:tr>
      <w:tr w:rsidR="00D16DDE">
        <w:trPr>
          <w:trHeight w:val="397"/>
          <w:jc w:val="center"/>
        </w:trPr>
        <w:tc>
          <w:tcPr>
            <w:tcW w:w="1912" w:type="dxa"/>
            <w:vMerge/>
            <w:vAlign w:val="center"/>
          </w:tcPr>
          <w:p w:rsidR="00D16DDE" w:rsidRDefault="00D16DDE">
            <w:pPr>
              <w:adjustRightInd w:val="0"/>
              <w:snapToGrid w:val="0"/>
              <w:jc w:val="left"/>
              <w:rPr>
                <w:rFonts w:ascii="Times New Roman" w:eastAsia="方正仿宋_GBK" w:hAnsi="Times New Roman"/>
                <w:sz w:val="20"/>
                <w:szCs w:val="20"/>
              </w:rPr>
            </w:pPr>
          </w:p>
        </w:tc>
        <w:tc>
          <w:tcPr>
            <w:tcW w:w="1701"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生态效益</w:t>
            </w:r>
          </w:p>
        </w:tc>
        <w:tc>
          <w:tcPr>
            <w:tcW w:w="1343" w:type="dxa"/>
            <w:vAlign w:val="center"/>
          </w:tcPr>
          <w:p w:rsidR="00D16DDE" w:rsidRDefault="006C3748">
            <w:pPr>
              <w:adjustRightInd w:val="0"/>
              <w:snapToGrid w:val="0"/>
              <w:jc w:val="center"/>
              <w:rPr>
                <w:rFonts w:ascii="Times New Roman" w:hAnsi="Times New Roman"/>
                <w:sz w:val="20"/>
                <w:szCs w:val="20"/>
              </w:rPr>
            </w:pPr>
            <w:r>
              <w:rPr>
                <w:rFonts w:ascii="Times New Roman" w:hAnsi="Times New Roman"/>
                <w:sz w:val="20"/>
                <w:szCs w:val="20"/>
              </w:rPr>
              <w:t>10</w:t>
            </w:r>
          </w:p>
        </w:tc>
        <w:tc>
          <w:tcPr>
            <w:tcW w:w="1139" w:type="dxa"/>
            <w:vAlign w:val="center"/>
          </w:tcPr>
          <w:p w:rsidR="00D16DDE" w:rsidRDefault="006C3748">
            <w:pPr>
              <w:jc w:val="center"/>
              <w:rPr>
                <w:rFonts w:ascii="Times New Roman" w:hAnsi="Times New Roman"/>
                <w:color w:val="000000"/>
                <w:sz w:val="20"/>
                <w:szCs w:val="20"/>
              </w:rPr>
            </w:pPr>
            <w:r>
              <w:rPr>
                <w:rFonts w:ascii="Times New Roman" w:hAnsi="Times New Roman"/>
                <w:color w:val="000000"/>
                <w:sz w:val="20"/>
                <w:szCs w:val="20"/>
              </w:rPr>
              <w:t>10</w:t>
            </w:r>
          </w:p>
        </w:tc>
      </w:tr>
      <w:tr w:rsidR="00D16DDE">
        <w:trPr>
          <w:trHeight w:val="397"/>
          <w:jc w:val="center"/>
        </w:trPr>
        <w:tc>
          <w:tcPr>
            <w:tcW w:w="1912" w:type="dxa"/>
            <w:vMerge/>
            <w:vAlign w:val="center"/>
          </w:tcPr>
          <w:p w:rsidR="00D16DDE" w:rsidRDefault="00D16DDE">
            <w:pPr>
              <w:adjustRightInd w:val="0"/>
              <w:snapToGrid w:val="0"/>
              <w:jc w:val="left"/>
              <w:rPr>
                <w:rFonts w:ascii="Times New Roman" w:eastAsia="方正仿宋_GBK" w:hAnsi="Times New Roman"/>
                <w:sz w:val="20"/>
                <w:szCs w:val="20"/>
              </w:rPr>
            </w:pPr>
          </w:p>
        </w:tc>
        <w:tc>
          <w:tcPr>
            <w:tcW w:w="1701"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可持续效益</w:t>
            </w:r>
          </w:p>
        </w:tc>
        <w:tc>
          <w:tcPr>
            <w:tcW w:w="1343" w:type="dxa"/>
            <w:vAlign w:val="center"/>
          </w:tcPr>
          <w:p w:rsidR="00D16DDE" w:rsidRDefault="006C3748">
            <w:pPr>
              <w:adjustRightInd w:val="0"/>
              <w:snapToGrid w:val="0"/>
              <w:jc w:val="center"/>
              <w:rPr>
                <w:rFonts w:ascii="Times New Roman" w:eastAsia="Calibri" w:hAnsi="Times New Roman"/>
                <w:sz w:val="20"/>
                <w:szCs w:val="20"/>
              </w:rPr>
            </w:pPr>
            <w:r>
              <w:rPr>
                <w:rFonts w:ascii="Times New Roman" w:eastAsia="Calibri" w:hAnsi="Times New Roman"/>
                <w:sz w:val="20"/>
                <w:szCs w:val="20"/>
              </w:rPr>
              <w:t>10</w:t>
            </w:r>
          </w:p>
        </w:tc>
        <w:tc>
          <w:tcPr>
            <w:tcW w:w="1139" w:type="dxa"/>
            <w:vAlign w:val="center"/>
          </w:tcPr>
          <w:p w:rsidR="00D16DDE" w:rsidRDefault="006C3748">
            <w:pPr>
              <w:jc w:val="center"/>
              <w:rPr>
                <w:rFonts w:ascii="Times New Roman" w:eastAsia="Calibri" w:hAnsi="Times New Roman"/>
                <w:color w:val="000000"/>
                <w:sz w:val="20"/>
                <w:szCs w:val="20"/>
              </w:rPr>
            </w:pPr>
            <w:r>
              <w:rPr>
                <w:rFonts w:ascii="Times New Roman" w:eastAsia="Calibri" w:hAnsi="Times New Roman"/>
                <w:color w:val="000000"/>
                <w:sz w:val="20"/>
                <w:szCs w:val="20"/>
              </w:rPr>
              <w:t>10</w:t>
            </w:r>
          </w:p>
        </w:tc>
      </w:tr>
      <w:tr w:rsidR="00D16DDE">
        <w:trPr>
          <w:trHeight w:val="397"/>
          <w:jc w:val="center"/>
        </w:trPr>
        <w:tc>
          <w:tcPr>
            <w:tcW w:w="1912" w:type="dxa"/>
            <w:vMerge/>
            <w:vAlign w:val="center"/>
          </w:tcPr>
          <w:p w:rsidR="00D16DDE" w:rsidRDefault="00D16DDE">
            <w:pPr>
              <w:adjustRightInd w:val="0"/>
              <w:snapToGrid w:val="0"/>
              <w:jc w:val="left"/>
              <w:rPr>
                <w:rFonts w:ascii="Times New Roman" w:eastAsia="方正仿宋_GBK" w:hAnsi="Times New Roman"/>
                <w:sz w:val="20"/>
                <w:szCs w:val="20"/>
              </w:rPr>
            </w:pPr>
          </w:p>
        </w:tc>
        <w:tc>
          <w:tcPr>
            <w:tcW w:w="1701"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满意度</w:t>
            </w:r>
          </w:p>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hint="eastAsia"/>
                <w:sz w:val="20"/>
                <w:szCs w:val="20"/>
              </w:rPr>
              <w:t>（</w:t>
            </w:r>
            <w:r>
              <w:rPr>
                <w:rFonts w:ascii="Times New Roman" w:eastAsia="方正仿宋_GBK" w:hAnsi="Times New Roman" w:hint="eastAsia"/>
                <w:sz w:val="20"/>
                <w:szCs w:val="20"/>
              </w:rPr>
              <w:t>5</w:t>
            </w:r>
            <w:r>
              <w:rPr>
                <w:rFonts w:ascii="Times New Roman" w:eastAsia="方正仿宋_GBK" w:hAnsi="Times New Roman" w:hint="eastAsia"/>
                <w:sz w:val="20"/>
                <w:szCs w:val="20"/>
              </w:rPr>
              <w:t>分）</w:t>
            </w: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服务对象满意度</w:t>
            </w:r>
          </w:p>
        </w:tc>
        <w:tc>
          <w:tcPr>
            <w:tcW w:w="1343" w:type="dxa"/>
            <w:vAlign w:val="center"/>
          </w:tcPr>
          <w:p w:rsidR="00D16DDE" w:rsidRDefault="006C3748">
            <w:pPr>
              <w:adjustRightInd w:val="0"/>
              <w:snapToGrid w:val="0"/>
              <w:jc w:val="center"/>
              <w:rPr>
                <w:rFonts w:ascii="Times New Roman" w:eastAsia="Calibri" w:hAnsi="Times New Roman"/>
                <w:sz w:val="20"/>
                <w:szCs w:val="20"/>
              </w:rPr>
            </w:pPr>
            <w:r>
              <w:rPr>
                <w:rFonts w:ascii="Times New Roman" w:hAnsi="Times New Roman"/>
                <w:sz w:val="20"/>
                <w:szCs w:val="20"/>
              </w:rPr>
              <w:t>5</w:t>
            </w:r>
          </w:p>
        </w:tc>
        <w:tc>
          <w:tcPr>
            <w:tcW w:w="1139" w:type="dxa"/>
            <w:vAlign w:val="center"/>
          </w:tcPr>
          <w:p w:rsidR="00D16DDE" w:rsidRDefault="006C3748">
            <w:pPr>
              <w:jc w:val="center"/>
              <w:rPr>
                <w:rFonts w:ascii="Times New Roman" w:eastAsia="Calibri" w:hAnsi="Times New Roman"/>
                <w:color w:val="000000"/>
                <w:sz w:val="20"/>
                <w:szCs w:val="20"/>
              </w:rPr>
            </w:pPr>
            <w:r>
              <w:rPr>
                <w:rFonts w:ascii="Times New Roman" w:hAnsi="Times New Roman"/>
                <w:color w:val="000000"/>
                <w:sz w:val="20"/>
                <w:szCs w:val="20"/>
              </w:rPr>
              <w:t>5</w:t>
            </w:r>
          </w:p>
        </w:tc>
      </w:tr>
      <w:tr w:rsidR="00D16DDE">
        <w:trPr>
          <w:trHeight w:val="397"/>
          <w:jc w:val="center"/>
        </w:trPr>
        <w:tc>
          <w:tcPr>
            <w:tcW w:w="6040" w:type="dxa"/>
            <w:gridSpan w:val="3"/>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合</w:t>
            </w:r>
            <w:proofErr w:type="gramStart"/>
            <w:r>
              <w:rPr>
                <w:rFonts w:ascii="Times New Roman" w:eastAsia="方正仿宋_GBK" w:hAnsi="Times New Roman"/>
                <w:sz w:val="20"/>
                <w:szCs w:val="20"/>
              </w:rPr>
              <w:t xml:space="preserve">　　　　</w:t>
            </w:r>
            <w:proofErr w:type="gramEnd"/>
            <w:r>
              <w:rPr>
                <w:rFonts w:ascii="Times New Roman" w:eastAsia="方正仿宋_GBK" w:hAnsi="Times New Roman"/>
                <w:sz w:val="20"/>
                <w:szCs w:val="20"/>
              </w:rPr>
              <w:t>计</w:t>
            </w:r>
          </w:p>
        </w:tc>
        <w:tc>
          <w:tcPr>
            <w:tcW w:w="1343" w:type="dxa"/>
            <w:vAlign w:val="center"/>
          </w:tcPr>
          <w:p w:rsidR="00D16DDE" w:rsidRDefault="006C3748">
            <w:pPr>
              <w:adjustRightInd w:val="0"/>
              <w:snapToGrid w:val="0"/>
              <w:jc w:val="center"/>
              <w:rPr>
                <w:rFonts w:ascii="Times New Roman" w:hAnsi="Times New Roman"/>
                <w:sz w:val="20"/>
                <w:szCs w:val="20"/>
              </w:rPr>
            </w:pPr>
            <w:r>
              <w:rPr>
                <w:rFonts w:ascii="Times New Roman" w:hAnsi="Times New Roman"/>
                <w:sz w:val="20"/>
                <w:szCs w:val="20"/>
              </w:rPr>
              <w:t>100</w:t>
            </w:r>
          </w:p>
        </w:tc>
        <w:tc>
          <w:tcPr>
            <w:tcW w:w="1139" w:type="dxa"/>
            <w:vAlign w:val="center"/>
          </w:tcPr>
          <w:p w:rsidR="00D16DDE" w:rsidRDefault="006C3748">
            <w:pPr>
              <w:jc w:val="center"/>
              <w:textAlignment w:val="center"/>
              <w:rPr>
                <w:rFonts w:ascii="Times New Roman" w:hAnsi="Times New Roman"/>
                <w:sz w:val="20"/>
                <w:szCs w:val="20"/>
              </w:rPr>
            </w:pPr>
            <w:r>
              <w:rPr>
                <w:rFonts w:ascii="Times New Roman" w:hAnsi="Times New Roman"/>
                <w:color w:val="000000"/>
                <w:kern w:val="0"/>
                <w:sz w:val="20"/>
                <w:szCs w:val="20"/>
              </w:rPr>
              <w:t>95</w:t>
            </w:r>
          </w:p>
        </w:tc>
      </w:tr>
    </w:tbl>
    <w:p w:rsidR="00D16DDE" w:rsidRDefault="006C3748">
      <w:pPr>
        <w:ind w:firstLineChars="200" w:firstLine="640"/>
        <w:rPr>
          <w:rFonts w:ascii="Times New Roman" w:eastAsia="方正黑体_GBK" w:hAnsi="Times New Roman"/>
          <w:sz w:val="32"/>
          <w:szCs w:val="32"/>
        </w:rPr>
      </w:pPr>
      <w:r>
        <w:rPr>
          <w:rFonts w:ascii="Times New Roman" w:eastAsia="方正黑体_GBK" w:hAnsi="Times New Roman"/>
          <w:sz w:val="32"/>
          <w:szCs w:val="32"/>
        </w:rPr>
        <w:t>四、绩效评价指标分析</w:t>
      </w:r>
    </w:p>
    <w:p w:rsidR="00D16DDE" w:rsidRDefault="006C3748">
      <w:pPr>
        <w:ind w:firstLineChars="200" w:firstLine="663"/>
        <w:rPr>
          <w:rFonts w:ascii="Times New Roman" w:eastAsia="方正楷体_GBK" w:hAnsi="Times New Roman"/>
          <w:b/>
          <w:bCs/>
          <w:sz w:val="33"/>
          <w:szCs w:val="33"/>
        </w:rPr>
      </w:pPr>
      <w:r>
        <w:rPr>
          <w:rFonts w:ascii="Times New Roman" w:eastAsia="方正楷体_GBK" w:hAnsi="Times New Roman"/>
          <w:b/>
          <w:bCs/>
          <w:sz w:val="33"/>
          <w:szCs w:val="33"/>
        </w:rPr>
        <w:t>（一）项目决策情况</w:t>
      </w:r>
    </w:p>
    <w:p w:rsidR="00D16DDE" w:rsidRDefault="006C3748">
      <w:pPr>
        <w:ind w:firstLineChars="200" w:firstLine="660"/>
        <w:rPr>
          <w:rFonts w:ascii="Times New Roman" w:eastAsia="方正仿宋_GBK" w:hAnsi="Times New Roman"/>
          <w:sz w:val="33"/>
          <w:szCs w:val="33"/>
        </w:rPr>
      </w:pPr>
      <w:r>
        <w:rPr>
          <w:rFonts w:ascii="Times New Roman" w:eastAsia="方正仿宋_GBK" w:hAnsi="Times New Roman"/>
          <w:sz w:val="33"/>
          <w:szCs w:val="33"/>
        </w:rPr>
        <w:t>为进一步完善格里坪工业园区基础设施建设，促进园区快速发展，按照区委区政府的工作安排，拟对格里坪工业园区物流大道</w:t>
      </w:r>
      <w:proofErr w:type="gramStart"/>
      <w:r>
        <w:rPr>
          <w:rFonts w:ascii="Times New Roman" w:eastAsia="方正仿宋_GBK" w:hAnsi="Times New Roman"/>
          <w:sz w:val="33"/>
          <w:szCs w:val="33"/>
        </w:rPr>
        <w:t>格园中路</w:t>
      </w:r>
      <w:proofErr w:type="gramEnd"/>
      <w:r>
        <w:rPr>
          <w:rFonts w:ascii="Times New Roman" w:eastAsia="方正仿宋_GBK" w:hAnsi="Times New Roman"/>
          <w:sz w:val="33"/>
          <w:szCs w:val="33"/>
        </w:rPr>
        <w:t>二标段项目红线范围内农村集体土地和房屋进行征收。</w:t>
      </w:r>
    </w:p>
    <w:p w:rsidR="00D16DDE" w:rsidRDefault="006C3748">
      <w:pPr>
        <w:numPr>
          <w:ilvl w:val="0"/>
          <w:numId w:val="3"/>
        </w:numPr>
        <w:ind w:firstLineChars="200" w:firstLine="663"/>
        <w:rPr>
          <w:rFonts w:ascii="Times New Roman" w:eastAsia="方正楷体_GBK" w:hAnsi="Times New Roman"/>
          <w:b/>
          <w:bCs/>
          <w:sz w:val="33"/>
          <w:szCs w:val="33"/>
        </w:rPr>
      </w:pPr>
      <w:r>
        <w:rPr>
          <w:rFonts w:ascii="Times New Roman" w:eastAsia="方正楷体_GBK" w:hAnsi="Times New Roman"/>
          <w:b/>
          <w:bCs/>
          <w:sz w:val="33"/>
          <w:szCs w:val="33"/>
        </w:rPr>
        <w:t>项目过程情况</w:t>
      </w:r>
    </w:p>
    <w:p w:rsidR="00D16DDE" w:rsidRDefault="006C3748">
      <w:pPr>
        <w:ind w:firstLineChars="200" w:firstLine="660"/>
        <w:rPr>
          <w:rFonts w:ascii="Times New Roman" w:eastAsia="方正仿宋_GBK" w:hAnsi="Times New Roman"/>
          <w:sz w:val="33"/>
          <w:szCs w:val="33"/>
        </w:rPr>
      </w:pPr>
      <w:r>
        <w:rPr>
          <w:rFonts w:ascii="Times New Roman" w:eastAsia="方正仿宋_GBK" w:hAnsi="Times New Roman"/>
          <w:sz w:val="33"/>
          <w:szCs w:val="33"/>
        </w:rPr>
        <w:t>为维护被征收人的合法权益，根据国家法律、法规和政策的规定，本着</w:t>
      </w:r>
      <w:r>
        <w:rPr>
          <w:rFonts w:ascii="Times New Roman" w:eastAsia="方正仿宋_GBK" w:hAnsi="Times New Roman" w:hint="eastAsia"/>
          <w:sz w:val="33"/>
          <w:szCs w:val="33"/>
        </w:rPr>
        <w:t>“</w:t>
      </w:r>
      <w:r>
        <w:rPr>
          <w:rFonts w:ascii="Times New Roman" w:eastAsia="方正仿宋_GBK" w:hAnsi="Times New Roman"/>
          <w:sz w:val="33"/>
          <w:szCs w:val="33"/>
        </w:rPr>
        <w:t>以人为本</w:t>
      </w:r>
      <w:r>
        <w:rPr>
          <w:rFonts w:ascii="Times New Roman" w:eastAsia="方正仿宋_GBK" w:hAnsi="Times New Roman" w:hint="eastAsia"/>
          <w:sz w:val="33"/>
          <w:szCs w:val="33"/>
        </w:rPr>
        <w:t>”“</w:t>
      </w:r>
      <w:r>
        <w:rPr>
          <w:rFonts w:ascii="Times New Roman" w:eastAsia="方正仿宋_GBK" w:hAnsi="Times New Roman"/>
          <w:sz w:val="33"/>
          <w:szCs w:val="33"/>
        </w:rPr>
        <w:t>公开、公平、公正</w:t>
      </w:r>
      <w:r>
        <w:rPr>
          <w:rFonts w:ascii="Times New Roman" w:eastAsia="方正仿宋_GBK" w:hAnsi="Times New Roman" w:hint="eastAsia"/>
          <w:sz w:val="33"/>
          <w:szCs w:val="33"/>
        </w:rPr>
        <w:t>”</w:t>
      </w:r>
      <w:r>
        <w:rPr>
          <w:rFonts w:ascii="Times New Roman" w:eastAsia="方正仿宋_GBK" w:hAnsi="Times New Roman"/>
          <w:sz w:val="33"/>
          <w:szCs w:val="33"/>
        </w:rPr>
        <w:t>的原则，结合西区实际，制定了补偿安置方案。</w:t>
      </w:r>
    </w:p>
    <w:p w:rsidR="00D16DDE" w:rsidRDefault="006C3748">
      <w:pPr>
        <w:numPr>
          <w:ilvl w:val="0"/>
          <w:numId w:val="3"/>
        </w:numPr>
        <w:autoSpaceDE w:val="0"/>
        <w:autoSpaceDN w:val="0"/>
        <w:adjustRightInd w:val="0"/>
        <w:ind w:firstLineChars="200" w:firstLine="663"/>
        <w:jc w:val="left"/>
        <w:rPr>
          <w:rFonts w:ascii="Times New Roman" w:eastAsia="方正楷体_GBK" w:hAnsi="Times New Roman"/>
          <w:b/>
          <w:bCs/>
          <w:sz w:val="33"/>
          <w:szCs w:val="33"/>
        </w:rPr>
      </w:pPr>
      <w:r>
        <w:rPr>
          <w:rFonts w:ascii="Times New Roman" w:eastAsia="方正楷体_GBK" w:hAnsi="Times New Roman"/>
          <w:b/>
          <w:bCs/>
          <w:sz w:val="33"/>
          <w:szCs w:val="33"/>
        </w:rPr>
        <w:t>项目产出情况</w:t>
      </w:r>
    </w:p>
    <w:p w:rsidR="00D16DDE" w:rsidRDefault="006C3748">
      <w:pPr>
        <w:autoSpaceDE w:val="0"/>
        <w:autoSpaceDN w:val="0"/>
        <w:adjustRightInd w:val="0"/>
        <w:ind w:firstLineChars="200" w:firstLine="660"/>
        <w:jc w:val="left"/>
        <w:rPr>
          <w:rFonts w:ascii="Times New Roman" w:eastAsia="方正仿宋_GBK" w:hAnsi="Times New Roman"/>
          <w:sz w:val="33"/>
          <w:szCs w:val="33"/>
        </w:rPr>
      </w:pPr>
      <w:r>
        <w:rPr>
          <w:rFonts w:ascii="Times New Roman" w:eastAsia="方正仿宋_GBK" w:hAnsi="Times New Roman"/>
          <w:sz w:val="33"/>
          <w:szCs w:val="33"/>
        </w:rPr>
        <w:t>通过实物测量及调查统计，项目红</w:t>
      </w:r>
      <w:proofErr w:type="gramStart"/>
      <w:r>
        <w:rPr>
          <w:rFonts w:ascii="Times New Roman" w:eastAsia="方正仿宋_GBK" w:hAnsi="Times New Roman"/>
          <w:sz w:val="33"/>
          <w:szCs w:val="33"/>
        </w:rPr>
        <w:t>线涉及</w:t>
      </w:r>
      <w:proofErr w:type="gramEnd"/>
      <w:r>
        <w:rPr>
          <w:rFonts w:ascii="Times New Roman" w:eastAsia="方正仿宋_GBK" w:hAnsi="Times New Roman"/>
          <w:sz w:val="33"/>
          <w:szCs w:val="33"/>
        </w:rPr>
        <w:t>12</w:t>
      </w:r>
      <w:r>
        <w:rPr>
          <w:rFonts w:ascii="Times New Roman" w:eastAsia="方正仿宋_GBK" w:hAnsi="Times New Roman"/>
          <w:sz w:val="33"/>
          <w:szCs w:val="33"/>
        </w:rPr>
        <w:t>户村民房屋及</w:t>
      </w:r>
      <w:r>
        <w:rPr>
          <w:rFonts w:ascii="Times New Roman" w:eastAsia="方正仿宋_GBK" w:hAnsi="Times New Roman"/>
          <w:sz w:val="33"/>
          <w:szCs w:val="33"/>
        </w:rPr>
        <w:t>28</w:t>
      </w:r>
      <w:r>
        <w:rPr>
          <w:rFonts w:ascii="Times New Roman" w:eastAsia="方正仿宋_GBK" w:hAnsi="Times New Roman"/>
          <w:sz w:val="33"/>
          <w:szCs w:val="33"/>
        </w:rPr>
        <w:t>户农户土地，</w:t>
      </w:r>
      <w:r>
        <w:rPr>
          <w:rFonts w:ascii="Times New Roman" w:eastAsia="方正仿宋_GBK" w:hAnsi="Times New Roman" w:hint="eastAsia"/>
          <w:sz w:val="33"/>
          <w:szCs w:val="33"/>
        </w:rPr>
        <w:t>经测算</w:t>
      </w:r>
      <w:r>
        <w:rPr>
          <w:rFonts w:ascii="Times New Roman" w:eastAsia="方正仿宋_GBK" w:hAnsi="Times New Roman"/>
          <w:sz w:val="33"/>
          <w:szCs w:val="33"/>
        </w:rPr>
        <w:t>共需支付补偿款</w:t>
      </w:r>
      <w:r>
        <w:rPr>
          <w:rFonts w:ascii="Times New Roman" w:eastAsia="方正仿宋_GBK" w:hAnsi="Times New Roman"/>
          <w:sz w:val="33"/>
          <w:szCs w:val="33"/>
        </w:rPr>
        <w:t>235</w:t>
      </w:r>
      <w:r>
        <w:rPr>
          <w:rFonts w:ascii="Times New Roman" w:eastAsia="方正仿宋_GBK" w:hAnsi="Times New Roman"/>
          <w:sz w:val="33"/>
          <w:szCs w:val="33"/>
        </w:rPr>
        <w:t>万元。目前已签订房屋补偿协议</w:t>
      </w:r>
      <w:r>
        <w:rPr>
          <w:rFonts w:ascii="Times New Roman" w:eastAsia="方正仿宋_GBK" w:hAnsi="Times New Roman"/>
          <w:sz w:val="33"/>
          <w:szCs w:val="33"/>
        </w:rPr>
        <w:t>11</w:t>
      </w:r>
      <w:r>
        <w:rPr>
          <w:rFonts w:ascii="Times New Roman" w:eastAsia="方正仿宋_GBK" w:hAnsi="Times New Roman"/>
          <w:sz w:val="33"/>
          <w:szCs w:val="33"/>
        </w:rPr>
        <w:t>户、土地</w:t>
      </w:r>
      <w:r>
        <w:rPr>
          <w:rFonts w:ascii="Times New Roman" w:eastAsia="方正仿宋_GBK" w:hAnsi="Times New Roman"/>
          <w:sz w:val="33"/>
          <w:szCs w:val="33"/>
        </w:rPr>
        <w:t>28</w:t>
      </w:r>
      <w:r>
        <w:rPr>
          <w:rFonts w:ascii="Times New Roman" w:eastAsia="方正仿宋_GBK" w:hAnsi="Times New Roman"/>
          <w:sz w:val="33"/>
          <w:szCs w:val="33"/>
        </w:rPr>
        <w:t>户，已经支付补偿金</w:t>
      </w:r>
      <w:r>
        <w:rPr>
          <w:rFonts w:ascii="Times New Roman" w:eastAsia="方正仿宋_GBK" w:hAnsi="Times New Roman"/>
          <w:sz w:val="33"/>
          <w:szCs w:val="33"/>
        </w:rPr>
        <w:t>1</w:t>
      </w:r>
      <w:r>
        <w:rPr>
          <w:rFonts w:ascii="Times New Roman" w:eastAsia="方正仿宋_GBK" w:hAnsi="Times New Roman"/>
          <w:sz w:val="33"/>
          <w:szCs w:val="33"/>
        </w:rPr>
        <w:t>95</w:t>
      </w:r>
      <w:r>
        <w:rPr>
          <w:rFonts w:ascii="Times New Roman" w:eastAsia="方正仿宋_GBK" w:hAnsi="Times New Roman" w:hint="eastAsia"/>
          <w:sz w:val="33"/>
          <w:szCs w:val="33"/>
        </w:rPr>
        <w:t>.04</w:t>
      </w:r>
      <w:r>
        <w:rPr>
          <w:rFonts w:ascii="Times New Roman" w:eastAsia="方正仿宋_GBK" w:hAnsi="Times New Roman"/>
          <w:sz w:val="33"/>
          <w:szCs w:val="33"/>
        </w:rPr>
        <w:t>万元。</w:t>
      </w:r>
    </w:p>
    <w:p w:rsidR="00D16DDE" w:rsidRDefault="006C3748">
      <w:pPr>
        <w:numPr>
          <w:ilvl w:val="0"/>
          <w:numId w:val="3"/>
        </w:numPr>
        <w:ind w:firstLineChars="200" w:firstLine="663"/>
        <w:rPr>
          <w:rFonts w:ascii="Times New Roman" w:eastAsia="方正楷体_GBK" w:hAnsi="Times New Roman"/>
          <w:b/>
          <w:bCs/>
          <w:sz w:val="33"/>
          <w:szCs w:val="33"/>
        </w:rPr>
      </w:pPr>
      <w:r>
        <w:rPr>
          <w:rFonts w:ascii="Times New Roman" w:eastAsia="方正楷体_GBK" w:hAnsi="Times New Roman"/>
          <w:b/>
          <w:bCs/>
          <w:sz w:val="33"/>
          <w:szCs w:val="33"/>
        </w:rPr>
        <w:t>项目效益情况</w:t>
      </w:r>
    </w:p>
    <w:p w:rsidR="00D16DDE" w:rsidRDefault="006C3748">
      <w:pPr>
        <w:ind w:firstLineChars="200" w:firstLine="660"/>
        <w:rPr>
          <w:rFonts w:ascii="Times New Roman" w:eastAsia="方正仿宋_GBK" w:hAnsi="Times New Roman"/>
          <w:sz w:val="33"/>
          <w:szCs w:val="33"/>
        </w:rPr>
      </w:pPr>
      <w:r>
        <w:rPr>
          <w:rFonts w:ascii="Times New Roman" w:eastAsia="方正仿宋_GBK" w:hAnsi="Times New Roman"/>
          <w:sz w:val="33"/>
          <w:szCs w:val="33"/>
        </w:rPr>
        <w:t>通过前期调查结果，签订补偿协议，及时支付补偿资金，</w:t>
      </w:r>
      <w:r>
        <w:rPr>
          <w:rFonts w:ascii="Times New Roman" w:eastAsia="方正仿宋_GBK" w:hAnsi="Times New Roman"/>
          <w:sz w:val="33"/>
          <w:szCs w:val="33"/>
        </w:rPr>
        <w:lastRenderedPageBreak/>
        <w:t>为项目建设能够顺利进行提供了保障。</w:t>
      </w:r>
    </w:p>
    <w:p w:rsidR="00D16DDE" w:rsidRDefault="006C3748">
      <w:pPr>
        <w:ind w:firstLineChars="200" w:firstLine="640"/>
        <w:rPr>
          <w:rFonts w:ascii="Times New Roman" w:eastAsia="方正黑体_GBK" w:hAnsi="Times New Roman"/>
          <w:sz w:val="32"/>
          <w:szCs w:val="32"/>
        </w:rPr>
      </w:pPr>
      <w:r>
        <w:rPr>
          <w:rFonts w:ascii="Times New Roman" w:eastAsia="方正黑体_GBK" w:hAnsi="Times New Roman"/>
          <w:sz w:val="32"/>
          <w:szCs w:val="32"/>
        </w:rPr>
        <w:t>五、主要经验及做法、存在的问题及原因分析</w:t>
      </w:r>
    </w:p>
    <w:p w:rsidR="00D16DDE" w:rsidRDefault="006C3748">
      <w:pPr>
        <w:ind w:firstLineChars="200" w:firstLine="663"/>
        <w:rPr>
          <w:rFonts w:ascii="Times New Roman" w:eastAsia="方正楷体_GBK" w:hAnsi="Times New Roman"/>
          <w:b/>
          <w:bCs/>
          <w:sz w:val="33"/>
          <w:szCs w:val="33"/>
        </w:rPr>
      </w:pPr>
      <w:r>
        <w:rPr>
          <w:rFonts w:ascii="Times New Roman" w:eastAsia="方正楷体_GBK" w:hAnsi="Times New Roman"/>
          <w:b/>
          <w:bCs/>
          <w:sz w:val="33"/>
          <w:szCs w:val="33"/>
        </w:rPr>
        <w:t>（一）主要经验做法</w:t>
      </w:r>
    </w:p>
    <w:p w:rsidR="00D16DDE" w:rsidRDefault="006C3748">
      <w:pPr>
        <w:ind w:firstLineChars="200" w:firstLine="663"/>
        <w:rPr>
          <w:rFonts w:ascii="Times New Roman" w:eastAsia="方正仿宋_GBK" w:hAnsi="Times New Roman"/>
          <w:sz w:val="33"/>
          <w:szCs w:val="33"/>
        </w:rPr>
      </w:pPr>
      <w:r>
        <w:rPr>
          <w:rFonts w:ascii="Times New Roman" w:eastAsia="方正仿宋_GBK" w:hAnsi="Times New Roman"/>
          <w:b/>
          <w:sz w:val="33"/>
          <w:szCs w:val="33"/>
        </w:rPr>
        <w:t>一是</w:t>
      </w:r>
      <w:r>
        <w:rPr>
          <w:rFonts w:ascii="Times New Roman" w:eastAsia="方正仿宋_GBK" w:hAnsi="Times New Roman"/>
          <w:sz w:val="33"/>
          <w:szCs w:val="33"/>
        </w:rPr>
        <w:t>严格执行财务管理制度，财务处理及时，会计核算规范。</w:t>
      </w:r>
      <w:r>
        <w:rPr>
          <w:rFonts w:ascii="Times New Roman" w:eastAsia="方正仿宋_GBK" w:hAnsi="Times New Roman"/>
          <w:b/>
          <w:sz w:val="33"/>
          <w:szCs w:val="33"/>
        </w:rPr>
        <w:t>二是</w:t>
      </w:r>
      <w:r>
        <w:rPr>
          <w:rFonts w:ascii="Times New Roman" w:eastAsia="方正仿宋_GBK" w:hAnsi="Times New Roman"/>
          <w:sz w:val="33"/>
          <w:szCs w:val="33"/>
        </w:rPr>
        <w:t>通过加强预算收支管理，不断建立健全内部管理制度，梳理内部管理流程，部门整体支出管理情况得到提升。</w:t>
      </w:r>
    </w:p>
    <w:p w:rsidR="00D16DDE" w:rsidRDefault="006C3748">
      <w:pPr>
        <w:ind w:firstLineChars="200" w:firstLine="663"/>
        <w:rPr>
          <w:rFonts w:ascii="Times New Roman" w:eastAsia="方正楷体_GBK" w:hAnsi="Times New Roman"/>
          <w:b/>
          <w:bCs/>
          <w:sz w:val="33"/>
          <w:szCs w:val="33"/>
        </w:rPr>
      </w:pPr>
      <w:r>
        <w:rPr>
          <w:rFonts w:ascii="Times New Roman" w:eastAsia="方正楷体_GBK" w:hAnsi="Times New Roman"/>
          <w:b/>
          <w:bCs/>
          <w:sz w:val="33"/>
          <w:szCs w:val="33"/>
        </w:rPr>
        <w:t>（二）存在的问题</w:t>
      </w:r>
    </w:p>
    <w:p w:rsidR="00D16DDE" w:rsidRDefault="006C3748">
      <w:pPr>
        <w:autoSpaceDE w:val="0"/>
        <w:autoSpaceDN w:val="0"/>
        <w:adjustRightInd w:val="0"/>
        <w:ind w:firstLineChars="200" w:firstLine="663"/>
        <w:jc w:val="left"/>
        <w:rPr>
          <w:rFonts w:ascii="Times New Roman" w:eastAsia="仿宋_GB2312" w:hAnsi="Times New Roman"/>
          <w:bCs/>
          <w:sz w:val="32"/>
          <w:szCs w:val="32"/>
        </w:rPr>
      </w:pPr>
      <w:r>
        <w:rPr>
          <w:rFonts w:ascii="Times New Roman" w:eastAsia="方正仿宋_GBK" w:hAnsi="Times New Roman"/>
          <w:b/>
          <w:sz w:val="33"/>
          <w:szCs w:val="33"/>
        </w:rPr>
        <w:t>一是</w:t>
      </w:r>
      <w:r>
        <w:rPr>
          <w:rFonts w:ascii="Times New Roman" w:eastAsia="方正仿宋_GBK" w:hAnsi="Times New Roman"/>
          <w:sz w:val="33"/>
          <w:szCs w:val="33"/>
        </w:rPr>
        <w:t>绩效目标覆盖面窄，设定目标没有全面覆盖资金使用范围。</w:t>
      </w:r>
      <w:r>
        <w:rPr>
          <w:rFonts w:ascii="Times New Roman" w:eastAsia="方正仿宋_GBK" w:hAnsi="Times New Roman"/>
          <w:b/>
          <w:sz w:val="33"/>
          <w:szCs w:val="33"/>
        </w:rPr>
        <w:t>二是</w:t>
      </w:r>
      <w:r>
        <w:rPr>
          <w:rFonts w:ascii="Times New Roman" w:eastAsia="方正仿宋_GBK" w:hAnsi="Times New Roman"/>
          <w:sz w:val="33"/>
          <w:szCs w:val="33"/>
        </w:rPr>
        <w:t>绩效管理水平不高，对绩效目标的理解</w:t>
      </w:r>
      <w:r>
        <w:rPr>
          <w:rFonts w:ascii="Times New Roman" w:eastAsia="方正仿宋_GBK" w:hAnsi="Times New Roman" w:hint="eastAsia"/>
          <w:sz w:val="33"/>
          <w:szCs w:val="33"/>
        </w:rPr>
        <w:t>不透彻</w:t>
      </w:r>
      <w:r>
        <w:rPr>
          <w:rFonts w:ascii="Times New Roman" w:eastAsia="方正仿宋_GBK" w:hAnsi="Times New Roman"/>
          <w:sz w:val="33"/>
          <w:szCs w:val="33"/>
        </w:rPr>
        <w:t>，对自身职责</w:t>
      </w:r>
      <w:r>
        <w:rPr>
          <w:rFonts w:ascii="Times New Roman" w:eastAsia="方正仿宋_GBK" w:hAnsi="Times New Roman" w:hint="eastAsia"/>
          <w:sz w:val="33"/>
          <w:szCs w:val="33"/>
        </w:rPr>
        <w:t>认识不足</w:t>
      </w:r>
      <w:r>
        <w:rPr>
          <w:rFonts w:ascii="Times New Roman" w:eastAsia="方正仿宋_GBK" w:hAnsi="Times New Roman"/>
          <w:sz w:val="33"/>
          <w:szCs w:val="33"/>
        </w:rPr>
        <w:t>。</w:t>
      </w:r>
    </w:p>
    <w:p w:rsidR="00D16DDE" w:rsidRDefault="006C3748">
      <w:pPr>
        <w:ind w:firstLineChars="200" w:firstLine="640"/>
        <w:rPr>
          <w:rFonts w:ascii="Times New Roman" w:eastAsia="方正黑体_GBK" w:hAnsi="Times New Roman"/>
          <w:sz w:val="32"/>
          <w:szCs w:val="32"/>
        </w:rPr>
      </w:pPr>
      <w:r>
        <w:rPr>
          <w:rFonts w:ascii="Times New Roman" w:eastAsia="方正黑体_GBK" w:hAnsi="Times New Roman"/>
          <w:sz w:val="32"/>
          <w:szCs w:val="32"/>
        </w:rPr>
        <w:t>六、有关建议</w:t>
      </w:r>
    </w:p>
    <w:p w:rsidR="00D16DDE" w:rsidRDefault="006C3748">
      <w:pPr>
        <w:ind w:firstLineChars="200" w:firstLine="660"/>
        <w:rPr>
          <w:rFonts w:ascii="Times New Roman" w:eastAsia="方正仿宋_GBK" w:hAnsi="Times New Roman"/>
          <w:sz w:val="33"/>
          <w:szCs w:val="33"/>
        </w:rPr>
      </w:pPr>
      <w:r>
        <w:rPr>
          <w:rFonts w:ascii="Times New Roman" w:eastAsia="方正仿宋_GBK" w:hAnsi="Times New Roman"/>
          <w:sz w:val="33"/>
          <w:szCs w:val="33"/>
        </w:rPr>
        <w:t>建议项目主管部门在编</w:t>
      </w:r>
      <w:r>
        <w:rPr>
          <w:rFonts w:ascii="Times New Roman" w:eastAsia="方正仿宋_GBK" w:hAnsi="Times New Roman"/>
          <w:sz w:val="33"/>
          <w:szCs w:val="33"/>
        </w:rPr>
        <w:t>制次年度绩效目标时，按照绩效目标编制的完整性、适当性、可行性、相关性原则，并在结合工作实际的基础上细化量化各类指标，提升资金使用绩效。</w:t>
      </w:r>
    </w:p>
    <w:p w:rsidR="00D16DDE" w:rsidRDefault="00D16DDE">
      <w:pPr>
        <w:spacing w:line="600" w:lineRule="exact"/>
        <w:rPr>
          <w:rFonts w:ascii="Times New Roman" w:eastAsia="方正仿宋_GBK" w:hAnsi="Times New Roman"/>
          <w:sz w:val="33"/>
          <w:szCs w:val="33"/>
        </w:rPr>
      </w:pPr>
    </w:p>
    <w:p w:rsidR="00D16DDE" w:rsidRDefault="00D16DDE">
      <w:pPr>
        <w:spacing w:line="600" w:lineRule="exact"/>
        <w:rPr>
          <w:rFonts w:ascii="Times New Roman" w:eastAsia="方正仿宋_GBK" w:hAnsi="Times New Roman"/>
          <w:sz w:val="33"/>
          <w:szCs w:val="33"/>
        </w:rPr>
      </w:pPr>
    </w:p>
    <w:p w:rsidR="00D16DDE" w:rsidRDefault="00D16DDE">
      <w:pPr>
        <w:spacing w:line="600" w:lineRule="exact"/>
        <w:rPr>
          <w:rFonts w:ascii="Times New Roman" w:eastAsia="方正仿宋_GBK" w:hAnsi="Times New Roman"/>
          <w:sz w:val="33"/>
          <w:szCs w:val="33"/>
        </w:rPr>
      </w:pPr>
    </w:p>
    <w:p w:rsidR="00D16DDE" w:rsidRDefault="00D16DDE">
      <w:pPr>
        <w:spacing w:line="600" w:lineRule="exact"/>
        <w:rPr>
          <w:rFonts w:ascii="Times New Roman" w:eastAsia="方正仿宋_GBK" w:hAnsi="Times New Roman"/>
          <w:sz w:val="33"/>
          <w:szCs w:val="33"/>
        </w:rPr>
      </w:pPr>
    </w:p>
    <w:p w:rsidR="00D16DDE" w:rsidRDefault="00D16DDE">
      <w:pPr>
        <w:spacing w:line="600" w:lineRule="exact"/>
        <w:rPr>
          <w:rFonts w:ascii="Times New Roman" w:eastAsia="方正仿宋_GBK" w:hAnsi="Times New Roman"/>
          <w:sz w:val="33"/>
          <w:szCs w:val="33"/>
        </w:rPr>
      </w:pPr>
    </w:p>
    <w:p w:rsidR="00D16DDE" w:rsidRDefault="006C3748">
      <w:pPr>
        <w:pStyle w:val="a6"/>
        <w:widowControl w:val="0"/>
        <w:spacing w:before="0" w:beforeAutospacing="0" w:after="0" w:afterAutospacing="0" w:line="600" w:lineRule="exact"/>
        <w:jc w:val="both"/>
        <w:rPr>
          <w:rFonts w:ascii="Times New Roman" w:eastAsia="方正黑体_GBK" w:hAnsi="Times New Roman" w:cs="Times New Roman"/>
          <w:sz w:val="32"/>
          <w:szCs w:val="32"/>
        </w:rPr>
      </w:pPr>
      <w:r>
        <w:rPr>
          <w:rFonts w:ascii="Times New Roman" w:eastAsia="方正黑体_GBK" w:hAnsi="Times New Roman" w:cs="Times New Roman"/>
          <w:sz w:val="32"/>
          <w:szCs w:val="32"/>
        </w:rPr>
        <w:t>附件</w:t>
      </w:r>
      <w:r>
        <w:rPr>
          <w:rFonts w:ascii="Times New Roman" w:eastAsia="方正黑体_GBK" w:hAnsi="Times New Roman" w:cs="Times New Roman"/>
          <w:sz w:val="32"/>
          <w:szCs w:val="32"/>
        </w:rPr>
        <w:t>4</w:t>
      </w:r>
    </w:p>
    <w:p w:rsidR="00D16DDE" w:rsidRDefault="006C3748">
      <w:pPr>
        <w:pStyle w:val="a4"/>
        <w:tabs>
          <w:tab w:val="left" w:pos="1731"/>
          <w:tab w:val="center" w:pos="4213"/>
        </w:tabs>
        <w:spacing w:beforeLines="100" w:before="312" w:line="600" w:lineRule="exact"/>
        <w:jc w:val="center"/>
        <w:rPr>
          <w:rFonts w:ascii="方正小标宋_GBK" w:eastAsia="方正小标宋_GBK" w:hAnsi="方正小标宋_GBK" w:cs="方正小标宋_GBK"/>
          <w:b/>
          <w:kern w:val="0"/>
          <w:sz w:val="36"/>
          <w:szCs w:val="36"/>
        </w:rPr>
      </w:pPr>
      <w:r>
        <w:rPr>
          <w:rFonts w:ascii="方正小标宋_GBK" w:eastAsia="方正小标宋_GBK" w:hAnsi="方正小标宋_GBK" w:cs="方正小标宋_GBK" w:hint="eastAsia"/>
          <w:b/>
          <w:kern w:val="0"/>
          <w:sz w:val="36"/>
          <w:szCs w:val="36"/>
        </w:rPr>
        <w:lastRenderedPageBreak/>
        <w:t>2020</w:t>
      </w:r>
      <w:r>
        <w:rPr>
          <w:rFonts w:ascii="方正小标宋_GBK" w:eastAsia="方正小标宋_GBK" w:hAnsi="方正小标宋_GBK" w:cs="方正小标宋_GBK" w:hint="eastAsia"/>
          <w:b/>
          <w:kern w:val="0"/>
          <w:sz w:val="36"/>
          <w:szCs w:val="36"/>
        </w:rPr>
        <w:t>年区级四好农村路项目资金绩效评价报告</w:t>
      </w:r>
    </w:p>
    <w:p w:rsidR="00D16DDE" w:rsidRDefault="00D16DDE">
      <w:pPr>
        <w:pStyle w:val="a4"/>
        <w:spacing w:line="600" w:lineRule="exact"/>
        <w:rPr>
          <w:rFonts w:ascii="Times New Roman" w:eastAsia="方正小标宋_GBK" w:hAnsi="Times New Roman"/>
          <w:b/>
          <w:sz w:val="38"/>
          <w:szCs w:val="38"/>
        </w:rPr>
      </w:pPr>
    </w:p>
    <w:p w:rsidR="00D16DDE" w:rsidRDefault="006C3748">
      <w:pPr>
        <w:ind w:firstLineChars="200" w:firstLine="660"/>
        <w:rPr>
          <w:rFonts w:ascii="Times New Roman" w:eastAsia="方正仿宋_GBK" w:hAnsi="Times New Roman"/>
          <w:sz w:val="33"/>
          <w:szCs w:val="33"/>
        </w:rPr>
      </w:pPr>
      <w:r>
        <w:rPr>
          <w:rFonts w:ascii="Times New Roman" w:eastAsia="方正仿宋_GBK" w:hAnsi="Times New Roman"/>
          <w:sz w:val="33"/>
          <w:szCs w:val="33"/>
        </w:rPr>
        <w:t>根据《中华人民共和国预算法》《中共四川省委</w:t>
      </w:r>
      <w:r>
        <w:rPr>
          <w:rFonts w:ascii="Times New Roman" w:eastAsia="方正仿宋_GBK" w:hAnsi="Times New Roman"/>
          <w:sz w:val="33"/>
          <w:szCs w:val="33"/>
        </w:rPr>
        <w:t xml:space="preserve"> </w:t>
      </w:r>
      <w:r>
        <w:rPr>
          <w:rFonts w:ascii="Times New Roman" w:eastAsia="方正仿宋_GBK" w:hAnsi="Times New Roman"/>
          <w:sz w:val="33"/>
          <w:szCs w:val="33"/>
        </w:rPr>
        <w:t>四川省人民政府关于全面实施预算绩效管理的实施意见》以及市第十届人大常委会第四次会议提出的</w:t>
      </w:r>
      <w:r>
        <w:rPr>
          <w:rFonts w:ascii="Times New Roman" w:eastAsia="方正仿宋_GBK" w:hAnsi="Times New Roman" w:hint="eastAsia"/>
          <w:sz w:val="33"/>
          <w:szCs w:val="33"/>
        </w:rPr>
        <w:t>“</w:t>
      </w:r>
      <w:r>
        <w:rPr>
          <w:rFonts w:ascii="Times New Roman" w:eastAsia="方正仿宋_GBK" w:hAnsi="Times New Roman"/>
          <w:sz w:val="33"/>
          <w:szCs w:val="33"/>
        </w:rPr>
        <w:t>进一步完善财政支出绩效评价制度，尤其是对评价结果的运用制度</w:t>
      </w:r>
      <w:r>
        <w:rPr>
          <w:rFonts w:ascii="Times New Roman" w:eastAsia="方正仿宋_GBK" w:hAnsi="Times New Roman" w:hint="eastAsia"/>
          <w:sz w:val="33"/>
          <w:szCs w:val="33"/>
        </w:rPr>
        <w:t>”</w:t>
      </w:r>
      <w:r>
        <w:rPr>
          <w:rFonts w:ascii="Times New Roman" w:eastAsia="方正仿宋_GBK" w:hAnsi="Times New Roman"/>
          <w:sz w:val="33"/>
          <w:szCs w:val="33"/>
        </w:rPr>
        <w:t>等要求，于</w:t>
      </w:r>
      <w:r>
        <w:rPr>
          <w:rFonts w:ascii="Times New Roman" w:eastAsia="方正仿宋_GBK" w:hAnsi="Times New Roman"/>
          <w:sz w:val="33"/>
          <w:szCs w:val="33"/>
        </w:rPr>
        <w:t>2021</w:t>
      </w:r>
      <w:r>
        <w:rPr>
          <w:rFonts w:ascii="Times New Roman" w:eastAsia="方正仿宋_GBK" w:hAnsi="Times New Roman"/>
          <w:sz w:val="33"/>
          <w:szCs w:val="33"/>
        </w:rPr>
        <w:t>年</w:t>
      </w:r>
      <w:r>
        <w:rPr>
          <w:rFonts w:ascii="Times New Roman" w:eastAsia="方正仿宋_GBK" w:hAnsi="Times New Roman"/>
          <w:sz w:val="33"/>
          <w:szCs w:val="33"/>
        </w:rPr>
        <w:t>6</w:t>
      </w:r>
      <w:r>
        <w:rPr>
          <w:rFonts w:ascii="Times New Roman" w:eastAsia="方正仿宋_GBK" w:hAnsi="Times New Roman"/>
          <w:sz w:val="33"/>
          <w:szCs w:val="33"/>
        </w:rPr>
        <w:t>月至</w:t>
      </w:r>
      <w:r>
        <w:rPr>
          <w:rFonts w:ascii="Times New Roman" w:eastAsia="方正仿宋_GBK" w:hAnsi="Times New Roman"/>
          <w:sz w:val="33"/>
          <w:szCs w:val="33"/>
        </w:rPr>
        <w:t>7</w:t>
      </w:r>
      <w:r>
        <w:rPr>
          <w:rFonts w:ascii="Times New Roman" w:eastAsia="方正仿宋_GBK" w:hAnsi="Times New Roman"/>
          <w:sz w:val="33"/>
          <w:szCs w:val="33"/>
        </w:rPr>
        <w:t>月对</w:t>
      </w:r>
      <w:r>
        <w:rPr>
          <w:rFonts w:ascii="Times New Roman" w:eastAsia="方正仿宋_GBK" w:hAnsi="Times New Roman"/>
          <w:sz w:val="33"/>
          <w:szCs w:val="33"/>
        </w:rPr>
        <w:t>2020</w:t>
      </w:r>
      <w:r>
        <w:rPr>
          <w:rFonts w:ascii="Times New Roman" w:eastAsia="方正仿宋_GBK" w:hAnsi="Times New Roman"/>
          <w:sz w:val="33"/>
          <w:szCs w:val="33"/>
        </w:rPr>
        <w:t>年区级四好农村路项目资金开展了绩效评价，现将有关情况报告如下。</w:t>
      </w:r>
    </w:p>
    <w:p w:rsidR="00D16DDE" w:rsidRDefault="006C3748">
      <w:pPr>
        <w:ind w:firstLineChars="200" w:firstLine="660"/>
        <w:rPr>
          <w:rFonts w:ascii="Times New Roman" w:eastAsia="方正黑体_GBK" w:hAnsi="Times New Roman"/>
          <w:sz w:val="33"/>
          <w:szCs w:val="33"/>
        </w:rPr>
      </w:pPr>
      <w:r>
        <w:rPr>
          <w:rFonts w:ascii="Times New Roman" w:eastAsia="方正黑体_GBK" w:hAnsi="Times New Roman"/>
          <w:sz w:val="33"/>
          <w:szCs w:val="33"/>
        </w:rPr>
        <w:t>一、基本情况</w:t>
      </w:r>
    </w:p>
    <w:p w:rsidR="00D16DDE" w:rsidRDefault="006C3748">
      <w:pPr>
        <w:ind w:firstLineChars="200" w:firstLine="663"/>
        <w:rPr>
          <w:rFonts w:ascii="Times New Roman" w:eastAsia="方正楷体_GBK" w:hAnsi="Times New Roman"/>
          <w:b/>
          <w:bCs/>
          <w:sz w:val="33"/>
          <w:szCs w:val="33"/>
        </w:rPr>
      </w:pPr>
      <w:r>
        <w:rPr>
          <w:rFonts w:ascii="Times New Roman" w:eastAsia="方正楷体_GBK" w:hAnsi="Times New Roman"/>
          <w:b/>
          <w:bCs/>
          <w:sz w:val="33"/>
          <w:szCs w:val="33"/>
        </w:rPr>
        <w:t>（一）项目概况</w:t>
      </w:r>
    </w:p>
    <w:p w:rsidR="00D16DDE" w:rsidRDefault="006C3748">
      <w:pPr>
        <w:ind w:firstLineChars="200" w:firstLine="660"/>
        <w:rPr>
          <w:rFonts w:ascii="Times New Roman" w:eastAsia="方正仿宋_GBK" w:hAnsi="Times New Roman"/>
          <w:sz w:val="33"/>
          <w:szCs w:val="33"/>
        </w:rPr>
      </w:pPr>
      <w:r>
        <w:rPr>
          <w:rFonts w:ascii="Times New Roman" w:eastAsia="方正仿宋_GBK" w:hAnsi="Times New Roman"/>
          <w:sz w:val="33"/>
          <w:szCs w:val="33"/>
        </w:rPr>
        <w:t>攀枝花市西区幅员面积</w:t>
      </w:r>
      <w:r>
        <w:rPr>
          <w:rFonts w:ascii="Times New Roman" w:eastAsia="方正仿宋_GBK" w:hAnsi="Times New Roman"/>
          <w:sz w:val="33"/>
          <w:szCs w:val="33"/>
        </w:rPr>
        <w:t>153.6</w:t>
      </w:r>
      <w:r>
        <w:rPr>
          <w:rFonts w:ascii="Times New Roman" w:eastAsia="方正仿宋_GBK" w:hAnsi="Times New Roman"/>
          <w:sz w:val="33"/>
          <w:szCs w:val="33"/>
        </w:rPr>
        <w:t>平方公里（</w:t>
      </w:r>
      <w:proofErr w:type="gramStart"/>
      <w:r>
        <w:rPr>
          <w:rFonts w:ascii="Times New Roman" w:eastAsia="方正仿宋_GBK" w:hAnsi="Times New Roman"/>
          <w:sz w:val="33"/>
          <w:szCs w:val="33"/>
        </w:rPr>
        <w:t>含攀煤</w:t>
      </w:r>
      <w:proofErr w:type="gramEnd"/>
      <w:r>
        <w:rPr>
          <w:rFonts w:ascii="Times New Roman" w:eastAsia="方正仿宋_GBK" w:hAnsi="Times New Roman"/>
          <w:sz w:val="33"/>
          <w:szCs w:val="33"/>
        </w:rPr>
        <w:t>片区</w:t>
      </w:r>
      <w:r>
        <w:rPr>
          <w:rFonts w:ascii="Times New Roman" w:eastAsia="方正仿宋_GBK" w:hAnsi="Times New Roman"/>
          <w:sz w:val="33"/>
          <w:szCs w:val="33"/>
        </w:rPr>
        <w:t>29.6</w:t>
      </w:r>
      <w:r>
        <w:rPr>
          <w:rFonts w:ascii="Times New Roman" w:eastAsia="方正仿宋_GBK" w:hAnsi="Times New Roman"/>
          <w:sz w:val="33"/>
          <w:szCs w:val="33"/>
        </w:rPr>
        <w:t>平方公里），下辖</w:t>
      </w:r>
      <w:r>
        <w:rPr>
          <w:rFonts w:ascii="Times New Roman" w:eastAsia="方正仿宋_GBK" w:hAnsi="Times New Roman"/>
          <w:sz w:val="33"/>
          <w:szCs w:val="33"/>
        </w:rPr>
        <w:t>1</w:t>
      </w:r>
      <w:r>
        <w:rPr>
          <w:rFonts w:ascii="Times New Roman" w:eastAsia="方正仿宋_GBK" w:hAnsi="Times New Roman"/>
          <w:sz w:val="33"/>
          <w:szCs w:val="33"/>
        </w:rPr>
        <w:t>个镇、</w:t>
      </w:r>
      <w:r>
        <w:rPr>
          <w:rFonts w:ascii="Times New Roman" w:eastAsia="方正仿宋_GBK" w:hAnsi="Times New Roman"/>
          <w:sz w:val="33"/>
          <w:szCs w:val="33"/>
        </w:rPr>
        <w:t>5</w:t>
      </w:r>
      <w:r>
        <w:rPr>
          <w:rFonts w:ascii="Times New Roman" w:eastAsia="方正仿宋_GBK" w:hAnsi="Times New Roman"/>
          <w:sz w:val="33"/>
          <w:szCs w:val="33"/>
        </w:rPr>
        <w:t>个街道。其中，格里坪镇幅员面积</w:t>
      </w:r>
      <w:r>
        <w:rPr>
          <w:rFonts w:ascii="Times New Roman" w:eastAsia="方正仿宋_GBK" w:hAnsi="Times New Roman"/>
          <w:sz w:val="33"/>
          <w:szCs w:val="33"/>
        </w:rPr>
        <w:t>117.4</w:t>
      </w:r>
      <w:r>
        <w:rPr>
          <w:rFonts w:ascii="Times New Roman" w:eastAsia="方正仿宋_GBK" w:hAnsi="Times New Roman"/>
          <w:sz w:val="33"/>
          <w:szCs w:val="33"/>
        </w:rPr>
        <w:t>平方公里，下辖</w:t>
      </w:r>
      <w:r>
        <w:rPr>
          <w:rFonts w:ascii="Times New Roman" w:eastAsia="方正仿宋_GBK" w:hAnsi="Times New Roman"/>
          <w:sz w:val="33"/>
          <w:szCs w:val="33"/>
        </w:rPr>
        <w:t>6</w:t>
      </w:r>
      <w:r>
        <w:rPr>
          <w:rFonts w:ascii="Times New Roman" w:eastAsia="方正仿宋_GBK" w:hAnsi="Times New Roman"/>
          <w:sz w:val="33"/>
          <w:szCs w:val="33"/>
        </w:rPr>
        <w:t>个村和</w:t>
      </w:r>
      <w:r>
        <w:rPr>
          <w:rFonts w:ascii="Times New Roman" w:eastAsia="方正仿宋_GBK" w:hAnsi="Times New Roman"/>
          <w:sz w:val="33"/>
          <w:szCs w:val="33"/>
        </w:rPr>
        <w:t>2</w:t>
      </w:r>
      <w:r>
        <w:rPr>
          <w:rFonts w:ascii="Times New Roman" w:eastAsia="方正仿宋_GBK" w:hAnsi="Times New Roman"/>
          <w:sz w:val="33"/>
          <w:szCs w:val="33"/>
        </w:rPr>
        <w:t>个社区。全区农村公路管养里程</w:t>
      </w:r>
      <w:r>
        <w:rPr>
          <w:rFonts w:ascii="Times New Roman" w:eastAsia="方正仿宋_GBK" w:hAnsi="Times New Roman"/>
          <w:sz w:val="33"/>
          <w:szCs w:val="33"/>
        </w:rPr>
        <w:t>139.921</w:t>
      </w:r>
      <w:r>
        <w:rPr>
          <w:rFonts w:ascii="Times New Roman" w:eastAsia="方正仿宋_GBK" w:hAnsi="Times New Roman"/>
          <w:sz w:val="33"/>
          <w:szCs w:val="33"/>
        </w:rPr>
        <w:t>千米，其中</w:t>
      </w:r>
      <w:r>
        <w:rPr>
          <w:rFonts w:ascii="Times New Roman" w:eastAsia="方正仿宋_GBK" w:hAnsi="Times New Roman" w:hint="eastAsia"/>
          <w:sz w:val="33"/>
          <w:szCs w:val="33"/>
        </w:rPr>
        <w:t>，</w:t>
      </w:r>
      <w:r>
        <w:rPr>
          <w:rFonts w:ascii="Times New Roman" w:eastAsia="方正仿宋_GBK" w:hAnsi="Times New Roman"/>
          <w:sz w:val="33"/>
          <w:szCs w:val="33"/>
        </w:rPr>
        <w:t>县道</w:t>
      </w:r>
      <w:r>
        <w:rPr>
          <w:rFonts w:ascii="Times New Roman" w:eastAsia="方正仿宋_GBK" w:hAnsi="Times New Roman"/>
          <w:sz w:val="33"/>
          <w:szCs w:val="33"/>
        </w:rPr>
        <w:t>8</w:t>
      </w:r>
      <w:r>
        <w:rPr>
          <w:rFonts w:ascii="Times New Roman" w:eastAsia="方正仿宋_GBK" w:hAnsi="Times New Roman"/>
          <w:sz w:val="33"/>
          <w:szCs w:val="33"/>
        </w:rPr>
        <w:t>条</w:t>
      </w:r>
      <w:r>
        <w:rPr>
          <w:rFonts w:ascii="Times New Roman" w:eastAsia="方正仿宋_GBK" w:hAnsi="Times New Roman"/>
          <w:sz w:val="33"/>
          <w:szCs w:val="33"/>
        </w:rPr>
        <w:t>68.096</w:t>
      </w:r>
      <w:r>
        <w:rPr>
          <w:rFonts w:ascii="Times New Roman" w:eastAsia="方正仿宋_GBK" w:hAnsi="Times New Roman"/>
          <w:sz w:val="33"/>
          <w:szCs w:val="33"/>
        </w:rPr>
        <w:t>千米，乡道</w:t>
      </w:r>
      <w:r>
        <w:rPr>
          <w:rFonts w:ascii="Times New Roman" w:eastAsia="方正仿宋_GBK" w:hAnsi="Times New Roman"/>
          <w:sz w:val="33"/>
          <w:szCs w:val="33"/>
        </w:rPr>
        <w:t>12</w:t>
      </w:r>
      <w:r>
        <w:rPr>
          <w:rFonts w:ascii="Times New Roman" w:eastAsia="方正仿宋_GBK" w:hAnsi="Times New Roman"/>
          <w:sz w:val="33"/>
          <w:szCs w:val="33"/>
        </w:rPr>
        <w:t>条</w:t>
      </w:r>
      <w:r>
        <w:rPr>
          <w:rFonts w:ascii="Times New Roman" w:eastAsia="方正仿宋_GBK" w:hAnsi="Times New Roman"/>
          <w:sz w:val="33"/>
          <w:szCs w:val="33"/>
        </w:rPr>
        <w:t>45.426</w:t>
      </w:r>
      <w:r>
        <w:rPr>
          <w:rFonts w:ascii="Times New Roman" w:eastAsia="方正仿宋_GBK" w:hAnsi="Times New Roman"/>
          <w:sz w:val="33"/>
          <w:szCs w:val="33"/>
        </w:rPr>
        <w:t>千米，村道</w:t>
      </w:r>
      <w:r>
        <w:rPr>
          <w:rFonts w:ascii="Times New Roman" w:eastAsia="方正仿宋_GBK" w:hAnsi="Times New Roman"/>
          <w:sz w:val="33"/>
          <w:szCs w:val="33"/>
        </w:rPr>
        <w:t>24</w:t>
      </w:r>
      <w:r>
        <w:rPr>
          <w:rFonts w:ascii="Times New Roman" w:eastAsia="方正仿宋_GBK" w:hAnsi="Times New Roman"/>
          <w:sz w:val="33"/>
          <w:szCs w:val="33"/>
        </w:rPr>
        <w:t>条</w:t>
      </w:r>
      <w:r>
        <w:rPr>
          <w:rFonts w:ascii="Times New Roman" w:eastAsia="方正仿宋_GBK" w:hAnsi="Times New Roman"/>
          <w:sz w:val="33"/>
          <w:szCs w:val="33"/>
        </w:rPr>
        <w:t>26.399</w:t>
      </w:r>
      <w:r>
        <w:rPr>
          <w:rFonts w:ascii="Times New Roman" w:eastAsia="方正仿宋_GBK" w:hAnsi="Times New Roman"/>
          <w:sz w:val="33"/>
          <w:szCs w:val="33"/>
        </w:rPr>
        <w:t>千米。近年来，西区在省交通运输厅的大力支持和市委</w:t>
      </w:r>
      <w:r>
        <w:rPr>
          <w:rFonts w:ascii="Times New Roman" w:eastAsia="方正仿宋_GBK" w:hAnsi="Times New Roman" w:hint="eastAsia"/>
          <w:sz w:val="33"/>
          <w:szCs w:val="33"/>
        </w:rPr>
        <w:t>、</w:t>
      </w:r>
      <w:r>
        <w:rPr>
          <w:rFonts w:ascii="Times New Roman" w:eastAsia="方正仿宋_GBK" w:hAnsi="Times New Roman"/>
          <w:sz w:val="33"/>
          <w:szCs w:val="33"/>
        </w:rPr>
        <w:t>市政府的正确领导下，认真贯彻落实省、市交通工作精神，持续推进农村公路</w:t>
      </w:r>
      <w:r>
        <w:rPr>
          <w:rFonts w:ascii="Times New Roman" w:eastAsia="方正仿宋_GBK" w:hAnsi="Times New Roman" w:hint="eastAsia"/>
          <w:sz w:val="33"/>
          <w:szCs w:val="33"/>
        </w:rPr>
        <w:t>“</w:t>
      </w:r>
      <w:r>
        <w:rPr>
          <w:rFonts w:ascii="Times New Roman" w:eastAsia="方正仿宋_GBK" w:hAnsi="Times New Roman"/>
          <w:sz w:val="33"/>
          <w:szCs w:val="33"/>
        </w:rPr>
        <w:t>建、管、养、运</w:t>
      </w:r>
      <w:r>
        <w:rPr>
          <w:rFonts w:ascii="Times New Roman" w:eastAsia="方正仿宋_GBK" w:hAnsi="Times New Roman" w:hint="eastAsia"/>
          <w:sz w:val="33"/>
          <w:szCs w:val="33"/>
        </w:rPr>
        <w:t>”</w:t>
      </w:r>
      <w:r>
        <w:rPr>
          <w:rFonts w:ascii="Times New Roman" w:eastAsia="方正仿宋_GBK" w:hAnsi="Times New Roman"/>
          <w:sz w:val="33"/>
          <w:szCs w:val="33"/>
        </w:rPr>
        <w:t>协调发展。为全面推进</w:t>
      </w:r>
      <w:r>
        <w:rPr>
          <w:rFonts w:ascii="Times New Roman" w:eastAsia="方正仿宋_GBK" w:hAnsi="Times New Roman" w:hint="eastAsia"/>
          <w:sz w:val="33"/>
          <w:szCs w:val="33"/>
        </w:rPr>
        <w:t>“</w:t>
      </w:r>
      <w:r>
        <w:rPr>
          <w:rFonts w:ascii="Times New Roman" w:eastAsia="方正仿宋_GBK" w:hAnsi="Times New Roman"/>
          <w:sz w:val="33"/>
          <w:szCs w:val="33"/>
        </w:rPr>
        <w:t>四好农村路</w:t>
      </w:r>
      <w:r>
        <w:rPr>
          <w:rFonts w:ascii="Times New Roman" w:eastAsia="方正仿宋_GBK" w:hAnsi="Times New Roman" w:hint="eastAsia"/>
          <w:sz w:val="33"/>
          <w:szCs w:val="33"/>
        </w:rPr>
        <w:t>”</w:t>
      </w:r>
      <w:r>
        <w:rPr>
          <w:rFonts w:ascii="Times New Roman" w:eastAsia="方正仿宋_GBK" w:hAnsi="Times New Roman"/>
          <w:sz w:val="33"/>
          <w:szCs w:val="33"/>
        </w:rPr>
        <w:t>建设进程，确保到</w:t>
      </w:r>
      <w:r>
        <w:rPr>
          <w:rFonts w:ascii="Times New Roman" w:eastAsia="方正仿宋_GBK" w:hAnsi="Times New Roman"/>
          <w:sz w:val="33"/>
          <w:szCs w:val="33"/>
        </w:rPr>
        <w:t>2020</w:t>
      </w:r>
      <w:r>
        <w:rPr>
          <w:rFonts w:ascii="Times New Roman" w:eastAsia="方正仿宋_GBK" w:hAnsi="Times New Roman"/>
          <w:sz w:val="33"/>
          <w:szCs w:val="33"/>
        </w:rPr>
        <w:t>年全面实现</w:t>
      </w:r>
      <w:r>
        <w:rPr>
          <w:rFonts w:ascii="Times New Roman" w:eastAsia="方正仿宋_GBK" w:hAnsi="Times New Roman" w:hint="eastAsia"/>
          <w:sz w:val="33"/>
          <w:szCs w:val="33"/>
        </w:rPr>
        <w:t>“</w:t>
      </w:r>
      <w:r>
        <w:rPr>
          <w:rFonts w:ascii="Times New Roman" w:eastAsia="方正仿宋_GBK" w:hAnsi="Times New Roman"/>
          <w:sz w:val="33"/>
          <w:szCs w:val="33"/>
        </w:rPr>
        <w:t>建好、管好</w:t>
      </w:r>
      <w:r>
        <w:rPr>
          <w:rFonts w:ascii="Times New Roman" w:eastAsia="方正仿宋_GBK" w:hAnsi="Times New Roman"/>
          <w:sz w:val="33"/>
          <w:szCs w:val="33"/>
        </w:rPr>
        <w:t>、护好、运营好</w:t>
      </w:r>
      <w:r>
        <w:rPr>
          <w:rFonts w:ascii="Times New Roman" w:eastAsia="方正仿宋_GBK" w:hAnsi="Times New Roman" w:hint="eastAsia"/>
          <w:sz w:val="33"/>
          <w:szCs w:val="33"/>
        </w:rPr>
        <w:t>”</w:t>
      </w:r>
      <w:r>
        <w:rPr>
          <w:rFonts w:ascii="Times New Roman" w:eastAsia="方正仿宋_GBK" w:hAnsi="Times New Roman"/>
          <w:sz w:val="33"/>
          <w:szCs w:val="33"/>
        </w:rPr>
        <w:t>农村公路的总目标。</w:t>
      </w:r>
      <w:r>
        <w:rPr>
          <w:rFonts w:ascii="Times New Roman" w:eastAsia="方正仿宋_GBK" w:hAnsi="Times New Roman"/>
          <w:sz w:val="33"/>
          <w:szCs w:val="33"/>
        </w:rPr>
        <w:t>2020</w:t>
      </w:r>
      <w:r>
        <w:rPr>
          <w:rFonts w:ascii="Times New Roman" w:eastAsia="方正仿宋_GBK" w:hAnsi="Times New Roman"/>
          <w:sz w:val="33"/>
          <w:szCs w:val="33"/>
        </w:rPr>
        <w:t>年区财政共安排资金</w:t>
      </w:r>
      <w:r>
        <w:rPr>
          <w:rFonts w:ascii="Times New Roman" w:eastAsia="方正仿宋_GBK" w:hAnsi="Times New Roman"/>
          <w:sz w:val="33"/>
          <w:szCs w:val="33"/>
        </w:rPr>
        <w:t>1</w:t>
      </w:r>
      <w:r>
        <w:rPr>
          <w:rFonts w:ascii="Times New Roman" w:eastAsia="方正仿宋_GBK" w:hAnsi="Times New Roman" w:hint="eastAsia"/>
          <w:sz w:val="33"/>
          <w:szCs w:val="33"/>
        </w:rPr>
        <w:t>,200</w:t>
      </w:r>
      <w:r>
        <w:rPr>
          <w:rFonts w:ascii="Times New Roman" w:eastAsia="方正仿宋_GBK" w:hAnsi="Times New Roman"/>
          <w:sz w:val="33"/>
          <w:szCs w:val="33"/>
        </w:rPr>
        <w:t>万元，使用</w:t>
      </w:r>
      <w:r>
        <w:rPr>
          <w:rFonts w:ascii="Times New Roman" w:eastAsia="方正仿宋_GBK" w:hAnsi="Times New Roman" w:hint="eastAsia"/>
          <w:sz w:val="33"/>
          <w:szCs w:val="33"/>
        </w:rPr>
        <w:t>1,200</w:t>
      </w:r>
      <w:r>
        <w:rPr>
          <w:rFonts w:ascii="Times New Roman" w:eastAsia="方正仿宋_GBK" w:hAnsi="Times New Roman"/>
          <w:sz w:val="33"/>
          <w:szCs w:val="33"/>
        </w:rPr>
        <w:t>万元。</w:t>
      </w:r>
    </w:p>
    <w:p w:rsidR="00D16DDE" w:rsidRDefault="006C3748">
      <w:pPr>
        <w:ind w:firstLineChars="200" w:firstLine="663"/>
        <w:rPr>
          <w:rFonts w:ascii="Times New Roman" w:eastAsia="方正楷体_GBK" w:hAnsi="Times New Roman"/>
          <w:b/>
          <w:bCs/>
          <w:sz w:val="33"/>
          <w:szCs w:val="33"/>
        </w:rPr>
      </w:pPr>
      <w:r>
        <w:rPr>
          <w:rFonts w:ascii="Times New Roman" w:eastAsia="方正楷体_GBK" w:hAnsi="Times New Roman"/>
          <w:b/>
          <w:bCs/>
          <w:sz w:val="33"/>
          <w:szCs w:val="33"/>
        </w:rPr>
        <w:lastRenderedPageBreak/>
        <w:t>（二）项目绩效目标</w:t>
      </w:r>
    </w:p>
    <w:p w:rsidR="00D16DDE" w:rsidRDefault="006C3748">
      <w:pPr>
        <w:ind w:firstLineChars="200" w:firstLine="660"/>
        <w:rPr>
          <w:rFonts w:ascii="Times New Roman" w:eastAsia="方正仿宋_GBK" w:hAnsi="Times New Roman"/>
          <w:sz w:val="33"/>
          <w:szCs w:val="33"/>
        </w:rPr>
      </w:pPr>
      <w:r>
        <w:rPr>
          <w:rFonts w:ascii="Times New Roman" w:eastAsia="方正仿宋_GBK" w:hAnsi="Times New Roman"/>
          <w:sz w:val="33"/>
          <w:szCs w:val="33"/>
        </w:rPr>
        <w:t>进一步把农村公路建设好、管理好、养护好、运营好，逐步消除制约农村发展的瓶颈，为广大农民致富奔小康提供更好的保障。</w:t>
      </w:r>
    </w:p>
    <w:p w:rsidR="00D16DDE" w:rsidRDefault="006C3748">
      <w:pPr>
        <w:ind w:firstLineChars="200" w:firstLine="660"/>
        <w:rPr>
          <w:rFonts w:ascii="Times New Roman" w:eastAsia="方正黑体_GBK" w:hAnsi="Times New Roman"/>
          <w:sz w:val="33"/>
          <w:szCs w:val="33"/>
        </w:rPr>
      </w:pPr>
      <w:r>
        <w:rPr>
          <w:rFonts w:ascii="Times New Roman" w:eastAsia="方正黑体_GBK" w:hAnsi="Times New Roman"/>
          <w:sz w:val="33"/>
          <w:szCs w:val="33"/>
        </w:rPr>
        <w:t>二、绩效评价工作开展情况</w:t>
      </w:r>
    </w:p>
    <w:p w:rsidR="00D16DDE" w:rsidRDefault="006C3748">
      <w:pPr>
        <w:ind w:firstLineChars="200" w:firstLine="663"/>
        <w:rPr>
          <w:rFonts w:ascii="Times New Roman" w:eastAsia="方正楷体_GBK" w:hAnsi="Times New Roman"/>
          <w:b/>
          <w:bCs/>
          <w:sz w:val="33"/>
          <w:szCs w:val="33"/>
        </w:rPr>
      </w:pPr>
      <w:r>
        <w:rPr>
          <w:rFonts w:ascii="Times New Roman" w:eastAsia="方正楷体_GBK" w:hAnsi="Times New Roman"/>
          <w:b/>
          <w:bCs/>
          <w:sz w:val="33"/>
          <w:szCs w:val="33"/>
        </w:rPr>
        <w:t>（一）绩效评价目的、对象和范围</w:t>
      </w:r>
    </w:p>
    <w:p w:rsidR="00D16DDE" w:rsidRDefault="006C3748">
      <w:pPr>
        <w:ind w:firstLineChars="200" w:firstLine="660"/>
        <w:rPr>
          <w:rFonts w:ascii="Times New Roman" w:eastAsia="方正仿宋_GBK" w:hAnsi="Times New Roman"/>
          <w:sz w:val="33"/>
          <w:szCs w:val="33"/>
        </w:rPr>
      </w:pPr>
      <w:r>
        <w:rPr>
          <w:rFonts w:ascii="Times New Roman" w:eastAsia="方正仿宋_GBK" w:hAnsi="Times New Roman"/>
          <w:sz w:val="33"/>
          <w:szCs w:val="33"/>
        </w:rPr>
        <w:t>采取</w:t>
      </w:r>
      <w:r>
        <w:rPr>
          <w:rFonts w:ascii="Times New Roman" w:eastAsia="方正仿宋_GBK" w:hAnsi="Times New Roman" w:hint="eastAsia"/>
          <w:sz w:val="33"/>
          <w:szCs w:val="33"/>
        </w:rPr>
        <w:t>“</w:t>
      </w:r>
      <w:r>
        <w:rPr>
          <w:rFonts w:ascii="Times New Roman" w:eastAsia="方正仿宋_GBK" w:hAnsi="Times New Roman"/>
          <w:sz w:val="33"/>
          <w:szCs w:val="33"/>
        </w:rPr>
        <w:t>政府主导、部门负责、群众参与、综合治理</w:t>
      </w:r>
      <w:r>
        <w:rPr>
          <w:rFonts w:ascii="Times New Roman" w:eastAsia="方正仿宋_GBK" w:hAnsi="Times New Roman" w:hint="eastAsia"/>
          <w:sz w:val="33"/>
          <w:szCs w:val="33"/>
        </w:rPr>
        <w:t>”</w:t>
      </w:r>
      <w:r>
        <w:rPr>
          <w:rFonts w:ascii="Times New Roman" w:eastAsia="方正仿宋_GBK" w:hAnsi="Times New Roman"/>
          <w:sz w:val="33"/>
          <w:szCs w:val="33"/>
        </w:rPr>
        <w:t>的原则，实行</w:t>
      </w:r>
      <w:r>
        <w:rPr>
          <w:rFonts w:ascii="Times New Roman" w:eastAsia="方正仿宋_GBK" w:hAnsi="Times New Roman" w:hint="eastAsia"/>
          <w:sz w:val="33"/>
          <w:szCs w:val="33"/>
        </w:rPr>
        <w:t>“</w:t>
      </w:r>
      <w:r>
        <w:rPr>
          <w:rFonts w:ascii="Times New Roman" w:eastAsia="方正仿宋_GBK" w:hAnsi="Times New Roman"/>
          <w:sz w:val="33"/>
          <w:szCs w:val="33"/>
        </w:rPr>
        <w:t>县、乡道区管，村道镇、村管</w:t>
      </w:r>
      <w:r>
        <w:rPr>
          <w:rFonts w:ascii="Times New Roman" w:eastAsia="方正仿宋_GBK" w:hAnsi="Times New Roman" w:hint="eastAsia"/>
          <w:sz w:val="33"/>
          <w:szCs w:val="33"/>
        </w:rPr>
        <w:t>”</w:t>
      </w:r>
      <w:r>
        <w:rPr>
          <w:rFonts w:ascii="Times New Roman" w:eastAsia="方正仿宋_GBK" w:hAnsi="Times New Roman"/>
          <w:sz w:val="33"/>
          <w:szCs w:val="33"/>
        </w:rPr>
        <w:t>的农村公路管理运行机制，建成区有路政员、镇有监管员、村有护路员的公路养护体系。在县、乡道路养护中引入市场竞争机制，每年通过竞争性谈判确定养护单位</w:t>
      </w:r>
      <w:r>
        <w:rPr>
          <w:rFonts w:ascii="Times New Roman" w:eastAsia="方正仿宋_GBK" w:hAnsi="Times New Roman" w:hint="eastAsia"/>
          <w:sz w:val="33"/>
          <w:szCs w:val="33"/>
        </w:rPr>
        <w:t>，</w:t>
      </w:r>
      <w:r>
        <w:rPr>
          <w:rFonts w:ascii="Times New Roman" w:eastAsia="方正仿宋_GBK" w:hAnsi="Times New Roman"/>
          <w:sz w:val="33"/>
          <w:szCs w:val="33"/>
        </w:rPr>
        <w:t>格里坪设立农业中心负责村道项目建设，各村社负责村道养护。通过对道路的修缮和改造、相关附属设施的完善以及道路运营方面的投入和完善，达到</w:t>
      </w:r>
      <w:r>
        <w:rPr>
          <w:rFonts w:ascii="Times New Roman" w:eastAsia="方正仿宋_GBK" w:hAnsi="Times New Roman" w:hint="eastAsia"/>
          <w:sz w:val="33"/>
          <w:szCs w:val="33"/>
        </w:rPr>
        <w:t>“</w:t>
      </w:r>
      <w:r>
        <w:rPr>
          <w:rFonts w:ascii="Times New Roman" w:eastAsia="方正仿宋_GBK" w:hAnsi="Times New Roman"/>
          <w:sz w:val="33"/>
          <w:szCs w:val="33"/>
        </w:rPr>
        <w:t>四好农村路</w:t>
      </w:r>
      <w:r>
        <w:rPr>
          <w:rFonts w:ascii="Times New Roman" w:eastAsia="方正仿宋_GBK" w:hAnsi="Times New Roman" w:hint="eastAsia"/>
          <w:sz w:val="33"/>
          <w:szCs w:val="33"/>
        </w:rPr>
        <w:t>”</w:t>
      </w:r>
      <w:r>
        <w:rPr>
          <w:rFonts w:ascii="Times New Roman" w:eastAsia="方正仿宋_GBK" w:hAnsi="Times New Roman"/>
          <w:sz w:val="33"/>
          <w:szCs w:val="33"/>
        </w:rPr>
        <w:t>标准。</w:t>
      </w:r>
    </w:p>
    <w:p w:rsidR="00D16DDE" w:rsidRDefault="006C3748">
      <w:pPr>
        <w:ind w:firstLineChars="200" w:firstLine="663"/>
        <w:rPr>
          <w:rFonts w:ascii="Times New Roman" w:eastAsia="方正楷体_GBK" w:hAnsi="Times New Roman"/>
          <w:b/>
          <w:bCs/>
          <w:sz w:val="33"/>
          <w:szCs w:val="33"/>
        </w:rPr>
      </w:pPr>
      <w:r>
        <w:rPr>
          <w:rFonts w:ascii="Times New Roman" w:eastAsia="方正楷体_GBK" w:hAnsi="Times New Roman"/>
          <w:b/>
          <w:bCs/>
          <w:sz w:val="33"/>
          <w:szCs w:val="33"/>
        </w:rPr>
        <w:t>（二）绩效评价原则、评价指标体系、评价方法、评价标准等</w:t>
      </w:r>
    </w:p>
    <w:p w:rsidR="00D16DDE" w:rsidRDefault="006C3748">
      <w:pPr>
        <w:ind w:firstLineChars="200" w:firstLine="660"/>
        <w:rPr>
          <w:rFonts w:ascii="Times New Roman" w:eastAsia="方正仿宋_GBK" w:hAnsi="Times New Roman"/>
          <w:sz w:val="33"/>
          <w:szCs w:val="33"/>
        </w:rPr>
      </w:pPr>
      <w:r>
        <w:rPr>
          <w:rFonts w:ascii="Times New Roman" w:eastAsia="方正仿宋_GBK" w:hAnsi="Times New Roman"/>
          <w:sz w:val="33"/>
          <w:szCs w:val="33"/>
        </w:rPr>
        <w:t>坚持</w:t>
      </w:r>
      <w:r>
        <w:rPr>
          <w:rFonts w:ascii="Times New Roman" w:eastAsia="方正仿宋_GBK" w:hAnsi="Times New Roman" w:hint="eastAsia"/>
          <w:sz w:val="33"/>
          <w:szCs w:val="33"/>
        </w:rPr>
        <w:t>“</w:t>
      </w:r>
      <w:r>
        <w:rPr>
          <w:rFonts w:ascii="Times New Roman" w:eastAsia="方正仿宋_GBK" w:hAnsi="Times New Roman"/>
          <w:sz w:val="33"/>
          <w:szCs w:val="33"/>
        </w:rPr>
        <w:t>客观、公正、公开、规范</w:t>
      </w:r>
      <w:r>
        <w:rPr>
          <w:rFonts w:ascii="Times New Roman" w:eastAsia="方正仿宋_GBK" w:hAnsi="Times New Roman" w:hint="eastAsia"/>
          <w:sz w:val="33"/>
          <w:szCs w:val="33"/>
        </w:rPr>
        <w:t>”的原则</w:t>
      </w:r>
      <w:r>
        <w:rPr>
          <w:rFonts w:ascii="Times New Roman" w:eastAsia="方正仿宋_GBK" w:hAnsi="Times New Roman"/>
          <w:sz w:val="33"/>
          <w:szCs w:val="33"/>
        </w:rPr>
        <w:t>，增强绩效评价的科学性和透明度；坚持以结果为导向，通过对项目经济性、效率性的分析评价，判断其优劣；坚持效率优先，安排项目</w:t>
      </w:r>
      <w:r>
        <w:rPr>
          <w:rFonts w:ascii="Times New Roman" w:eastAsia="方正仿宋_GBK" w:hAnsi="Times New Roman"/>
          <w:sz w:val="33"/>
          <w:szCs w:val="33"/>
        </w:rPr>
        <w:t>时提出明确的绩效目标；坚持预算安排与绩效评价结果相结合，</w:t>
      </w:r>
      <w:r>
        <w:rPr>
          <w:rFonts w:ascii="Times New Roman" w:eastAsia="方正仿宋_GBK" w:hAnsi="Times New Roman"/>
          <w:sz w:val="33"/>
          <w:szCs w:val="33"/>
        </w:rPr>
        <w:lastRenderedPageBreak/>
        <w:t>切实提高资金使用效益。</w:t>
      </w:r>
    </w:p>
    <w:p w:rsidR="00D16DDE" w:rsidRDefault="006C3748">
      <w:pPr>
        <w:ind w:firstLineChars="200" w:firstLine="663"/>
        <w:rPr>
          <w:rFonts w:ascii="Times New Roman" w:eastAsia="方正楷体_GBK" w:hAnsi="Times New Roman"/>
          <w:b/>
          <w:bCs/>
          <w:sz w:val="33"/>
          <w:szCs w:val="33"/>
        </w:rPr>
      </w:pPr>
      <w:r>
        <w:rPr>
          <w:rFonts w:ascii="Times New Roman" w:eastAsia="方正楷体_GBK" w:hAnsi="Times New Roman"/>
          <w:b/>
          <w:bCs/>
          <w:sz w:val="33"/>
          <w:szCs w:val="33"/>
        </w:rPr>
        <w:t>（三）绩效评价方法及过程</w:t>
      </w:r>
    </w:p>
    <w:p w:rsidR="00D16DDE" w:rsidRDefault="006C3748">
      <w:pPr>
        <w:ind w:firstLineChars="200" w:firstLine="663"/>
        <w:rPr>
          <w:rFonts w:ascii="Times New Roman" w:eastAsia="方正仿宋_GBK" w:hAnsi="Times New Roman"/>
          <w:b/>
          <w:sz w:val="33"/>
          <w:szCs w:val="33"/>
        </w:rPr>
      </w:pPr>
      <w:r>
        <w:rPr>
          <w:rFonts w:ascii="Times New Roman" w:eastAsia="方正仿宋_GBK" w:hAnsi="Times New Roman"/>
          <w:b/>
          <w:sz w:val="33"/>
          <w:szCs w:val="33"/>
        </w:rPr>
        <w:t>1.</w:t>
      </w:r>
      <w:r>
        <w:rPr>
          <w:rFonts w:ascii="Times New Roman" w:eastAsia="方正仿宋_GBK" w:hAnsi="Times New Roman"/>
          <w:b/>
          <w:sz w:val="33"/>
          <w:szCs w:val="33"/>
        </w:rPr>
        <w:t>前期准备阶段</w:t>
      </w:r>
    </w:p>
    <w:p w:rsidR="00D16DDE" w:rsidRDefault="006C3748">
      <w:pPr>
        <w:ind w:firstLineChars="200" w:firstLine="660"/>
        <w:rPr>
          <w:rFonts w:ascii="Times New Roman" w:eastAsia="方正仿宋_GBK" w:hAnsi="Times New Roman"/>
          <w:sz w:val="33"/>
          <w:szCs w:val="33"/>
        </w:rPr>
      </w:pPr>
      <w:r>
        <w:rPr>
          <w:rFonts w:ascii="Times New Roman" w:eastAsia="方正仿宋_GBK" w:hAnsi="Times New Roman"/>
          <w:sz w:val="33"/>
          <w:szCs w:val="33"/>
        </w:rPr>
        <w:t>确定绩效评价对象；下达绩效评价通知；确定评价工作人员及组织管理；制</w:t>
      </w:r>
      <w:r>
        <w:rPr>
          <w:rFonts w:ascii="Times New Roman" w:eastAsia="方正仿宋_GBK" w:hAnsi="Times New Roman" w:hint="eastAsia"/>
          <w:sz w:val="33"/>
          <w:szCs w:val="33"/>
        </w:rPr>
        <w:t>定</w:t>
      </w:r>
      <w:r>
        <w:rPr>
          <w:rFonts w:ascii="Times New Roman" w:eastAsia="方正仿宋_GBK" w:hAnsi="Times New Roman"/>
          <w:sz w:val="33"/>
          <w:szCs w:val="33"/>
        </w:rPr>
        <w:t>评价工作方案；收集绩效评价相关资料。</w:t>
      </w:r>
    </w:p>
    <w:p w:rsidR="00D16DDE" w:rsidRDefault="006C3748">
      <w:pPr>
        <w:ind w:firstLineChars="200" w:firstLine="663"/>
        <w:rPr>
          <w:rFonts w:ascii="Times New Roman" w:eastAsia="方正仿宋_GBK" w:hAnsi="Times New Roman"/>
          <w:b/>
          <w:sz w:val="33"/>
          <w:szCs w:val="33"/>
        </w:rPr>
      </w:pPr>
      <w:r>
        <w:rPr>
          <w:rFonts w:ascii="Times New Roman" w:eastAsia="方正仿宋_GBK" w:hAnsi="Times New Roman"/>
          <w:b/>
          <w:sz w:val="33"/>
          <w:szCs w:val="33"/>
        </w:rPr>
        <w:t>2.</w:t>
      </w:r>
      <w:r>
        <w:rPr>
          <w:rFonts w:ascii="Times New Roman" w:eastAsia="方正仿宋_GBK" w:hAnsi="Times New Roman"/>
          <w:b/>
          <w:sz w:val="33"/>
          <w:szCs w:val="33"/>
        </w:rPr>
        <w:t>绩效评价实施阶段</w:t>
      </w:r>
    </w:p>
    <w:p w:rsidR="00D16DDE" w:rsidRDefault="006C3748">
      <w:pPr>
        <w:ind w:firstLineChars="200" w:firstLine="660"/>
        <w:rPr>
          <w:rFonts w:ascii="Times New Roman" w:eastAsia="方正仿宋_GBK" w:hAnsi="Times New Roman"/>
          <w:sz w:val="33"/>
          <w:szCs w:val="33"/>
        </w:rPr>
      </w:pPr>
      <w:r>
        <w:rPr>
          <w:rFonts w:ascii="Times New Roman" w:eastAsia="方正仿宋_GBK" w:hAnsi="Times New Roman"/>
          <w:sz w:val="33"/>
          <w:szCs w:val="33"/>
        </w:rPr>
        <w:t>对资料进行现场审查核实；综合分析并形成评价结论。</w:t>
      </w:r>
    </w:p>
    <w:p w:rsidR="00D16DDE" w:rsidRDefault="006C3748">
      <w:pPr>
        <w:ind w:firstLineChars="200" w:firstLine="663"/>
        <w:rPr>
          <w:rFonts w:ascii="Times New Roman" w:eastAsia="方正仿宋_GBK" w:hAnsi="Times New Roman"/>
          <w:b/>
          <w:sz w:val="33"/>
          <w:szCs w:val="33"/>
        </w:rPr>
      </w:pPr>
      <w:r>
        <w:rPr>
          <w:rFonts w:ascii="Times New Roman" w:eastAsia="方正仿宋_GBK" w:hAnsi="Times New Roman"/>
          <w:b/>
          <w:sz w:val="33"/>
          <w:szCs w:val="33"/>
        </w:rPr>
        <w:t>3.</w:t>
      </w:r>
      <w:r>
        <w:rPr>
          <w:rFonts w:ascii="Times New Roman" w:eastAsia="方正仿宋_GBK" w:hAnsi="Times New Roman"/>
          <w:b/>
          <w:sz w:val="33"/>
          <w:szCs w:val="33"/>
        </w:rPr>
        <w:t>报告撰写提交阶段</w:t>
      </w:r>
    </w:p>
    <w:p w:rsidR="00D16DDE" w:rsidRDefault="006C3748">
      <w:pPr>
        <w:ind w:firstLineChars="200" w:firstLine="660"/>
        <w:rPr>
          <w:rFonts w:ascii="Times New Roman" w:eastAsia="方正仿宋_GBK" w:hAnsi="Times New Roman"/>
          <w:sz w:val="33"/>
          <w:szCs w:val="33"/>
        </w:rPr>
      </w:pPr>
      <w:r>
        <w:rPr>
          <w:rFonts w:ascii="Times New Roman" w:eastAsia="方正仿宋_GBK" w:hAnsi="Times New Roman"/>
          <w:sz w:val="33"/>
          <w:szCs w:val="33"/>
        </w:rPr>
        <w:t>整理、分析、汇总相关信息，撰写报告初稿；收集被评价单位反馈意见；与该项目绩效单位交换意见后提交报告。</w:t>
      </w:r>
    </w:p>
    <w:p w:rsidR="00D16DDE" w:rsidRDefault="006C3748">
      <w:pPr>
        <w:ind w:firstLineChars="200" w:firstLine="660"/>
        <w:rPr>
          <w:rFonts w:ascii="Times New Roman" w:eastAsia="方正黑体_GBK" w:hAnsi="Times New Roman"/>
          <w:sz w:val="33"/>
          <w:szCs w:val="33"/>
        </w:rPr>
      </w:pPr>
      <w:r>
        <w:rPr>
          <w:rFonts w:ascii="Times New Roman" w:eastAsia="方正黑体_GBK" w:hAnsi="Times New Roman"/>
          <w:sz w:val="33"/>
          <w:szCs w:val="33"/>
        </w:rPr>
        <w:t>三、综合评价情况及评价结论（附相关评分表）</w:t>
      </w:r>
    </w:p>
    <w:p w:rsidR="00D16DDE" w:rsidRDefault="006C3748">
      <w:pPr>
        <w:ind w:firstLineChars="200" w:firstLine="660"/>
        <w:rPr>
          <w:rFonts w:ascii="Times New Roman" w:eastAsia="方正仿宋_GBK" w:hAnsi="Times New Roman"/>
          <w:sz w:val="33"/>
          <w:szCs w:val="33"/>
        </w:rPr>
      </w:pPr>
      <w:r>
        <w:rPr>
          <w:rFonts w:ascii="Times New Roman" w:eastAsia="方正仿宋_GBK" w:hAnsi="Times New Roman"/>
          <w:sz w:val="33"/>
          <w:szCs w:val="33"/>
        </w:rPr>
        <w:t>总体来看，</w:t>
      </w:r>
      <w:r>
        <w:rPr>
          <w:rFonts w:ascii="Times New Roman" w:eastAsia="方正仿宋_GBK" w:hAnsi="Times New Roman"/>
          <w:sz w:val="33"/>
          <w:szCs w:val="33"/>
        </w:rPr>
        <w:t>2020</w:t>
      </w:r>
      <w:r>
        <w:rPr>
          <w:rFonts w:ascii="Times New Roman" w:eastAsia="方正仿宋_GBK" w:hAnsi="Times New Roman"/>
          <w:sz w:val="33"/>
          <w:szCs w:val="33"/>
        </w:rPr>
        <w:t>年区级四好农村路项目资金基本达到预期绩效目标，绩效评价结果为良好，总体评价得分</w:t>
      </w:r>
      <w:r>
        <w:rPr>
          <w:rFonts w:ascii="Times New Roman" w:eastAsia="方正仿宋_GBK" w:hAnsi="Times New Roman"/>
          <w:sz w:val="33"/>
          <w:szCs w:val="33"/>
        </w:rPr>
        <w:t>96</w:t>
      </w:r>
      <w:r>
        <w:rPr>
          <w:rFonts w:ascii="Times New Roman" w:eastAsia="方正仿宋_GBK" w:hAnsi="Times New Roman"/>
          <w:sz w:val="33"/>
          <w:szCs w:val="33"/>
        </w:rPr>
        <w:t>分。具体评价情况见下表。</w:t>
      </w:r>
    </w:p>
    <w:p w:rsidR="00D16DDE" w:rsidRDefault="006C3748">
      <w:pPr>
        <w:adjustRightInd w:val="0"/>
        <w:snapToGrid w:val="0"/>
        <w:ind w:firstLineChars="200" w:firstLine="480"/>
        <w:jc w:val="center"/>
        <w:rPr>
          <w:lang w:val="zh-CN"/>
        </w:rPr>
      </w:pPr>
      <w:r>
        <w:rPr>
          <w:rFonts w:ascii="方正小标宋_GBK" w:eastAsia="方正小标宋_GBK" w:hAnsi="方正小标宋_GBK" w:cs="方正小标宋_GBK" w:hint="eastAsia"/>
          <w:bCs/>
          <w:sz w:val="24"/>
          <w:szCs w:val="32"/>
          <w:lang w:val="zh-CN"/>
        </w:rPr>
        <w:t>20</w:t>
      </w:r>
      <w:r>
        <w:rPr>
          <w:rFonts w:ascii="方正小标宋_GBK" w:eastAsia="方正小标宋_GBK" w:hAnsi="方正小标宋_GBK" w:cs="方正小标宋_GBK" w:hint="eastAsia"/>
          <w:bCs/>
          <w:sz w:val="24"/>
          <w:szCs w:val="32"/>
        </w:rPr>
        <w:t>20</w:t>
      </w:r>
      <w:r>
        <w:rPr>
          <w:rFonts w:ascii="方正小标宋_GBK" w:eastAsia="方正小标宋_GBK" w:hAnsi="方正小标宋_GBK" w:cs="方正小标宋_GBK" w:hint="eastAsia"/>
          <w:bCs/>
          <w:sz w:val="24"/>
          <w:szCs w:val="32"/>
          <w:lang w:val="zh-CN"/>
        </w:rPr>
        <w:t>年区级四好农村路</w:t>
      </w:r>
      <w:r>
        <w:rPr>
          <w:rFonts w:ascii="方正小标宋_GBK" w:eastAsia="方正小标宋_GBK" w:hAnsi="方正小标宋_GBK" w:cs="方正小标宋_GBK" w:hint="eastAsia"/>
          <w:bCs/>
          <w:sz w:val="24"/>
          <w:szCs w:val="32"/>
        </w:rPr>
        <w:t>项目</w:t>
      </w:r>
      <w:r>
        <w:rPr>
          <w:rFonts w:ascii="方正小标宋_GBK" w:eastAsia="方正小标宋_GBK" w:hAnsi="方正小标宋_GBK" w:cs="方正小标宋_GBK" w:hint="eastAsia"/>
          <w:bCs/>
          <w:sz w:val="24"/>
          <w:szCs w:val="32"/>
          <w:lang w:val="zh-CN"/>
        </w:rPr>
        <w:t>绩效得分表</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2"/>
        <w:gridCol w:w="1701"/>
        <w:gridCol w:w="2427"/>
        <w:gridCol w:w="1343"/>
        <w:gridCol w:w="1139"/>
      </w:tblGrid>
      <w:tr w:rsidR="00D16DDE">
        <w:trPr>
          <w:trHeight w:val="397"/>
          <w:jc w:val="center"/>
        </w:trPr>
        <w:tc>
          <w:tcPr>
            <w:tcW w:w="1912" w:type="dxa"/>
            <w:vAlign w:val="center"/>
          </w:tcPr>
          <w:p w:rsidR="00D16DDE" w:rsidRDefault="006C3748">
            <w:pPr>
              <w:adjustRightInd w:val="0"/>
              <w:snapToGrid w:val="0"/>
              <w:jc w:val="center"/>
              <w:rPr>
                <w:rFonts w:ascii="方正黑体_GBK" w:eastAsia="方正黑体_GBK" w:hAnsi="方正黑体_GBK" w:cs="方正黑体_GBK"/>
                <w:bCs/>
                <w:sz w:val="20"/>
                <w:szCs w:val="20"/>
              </w:rPr>
            </w:pPr>
            <w:r>
              <w:rPr>
                <w:rFonts w:ascii="方正黑体_GBK" w:eastAsia="方正黑体_GBK" w:hAnsi="方正黑体_GBK" w:cs="方正黑体_GBK" w:hint="eastAsia"/>
                <w:bCs/>
                <w:sz w:val="20"/>
                <w:szCs w:val="20"/>
              </w:rPr>
              <w:t>一级指标</w:t>
            </w:r>
            <w:r>
              <w:rPr>
                <w:rFonts w:ascii="方正黑体_GBK" w:eastAsia="方正黑体_GBK" w:hAnsi="方正黑体_GBK" w:cs="方正黑体_GBK"/>
                <w:bCs/>
                <w:noProof/>
                <w:sz w:val="20"/>
                <w:szCs w:val="20"/>
              </w:rPr>
              <mc:AlternateContent>
                <mc:Choice Requires="wps">
                  <w:drawing>
                    <wp:anchor distT="0" distB="0" distL="114300" distR="114300" simplePos="0" relativeHeight="251670528" behindDoc="0" locked="0" layoutInCell="0" allowOverlap="1">
                      <wp:simplePos x="0" y="0"/>
                      <wp:positionH relativeFrom="column">
                        <wp:posOffset>733425</wp:posOffset>
                      </wp:positionH>
                      <wp:positionV relativeFrom="paragraph">
                        <wp:posOffset>447675</wp:posOffset>
                      </wp:positionV>
                      <wp:extent cx="635"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57.75pt;margin-top:35.25pt;height:0pt;width:0.05pt;z-index:251670528;mso-width-relative:page;mso-height-relative:page;" filled="f" stroked="t" coordsize="21600,21600" o:allowincell="f" o:gfxdata="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J5IA5bVAAAACQEAAA8AAAAAAAAAAQAgAAAAIgAA&#10;AGRycy9kb3ducmV2LnhtbFBLAQIUABQAAAAIAIdO4kDdtkId0gEAAJQDAAAOAAAAAAAAAAEAIAAA&#10;ACQBAABkcnMvZTJvRG9jLnhtbFBLBQYAAAAABgAGAFkBAABoBQAAAAA=&#10;">
                      <v:fill on="f" focussize="0,0"/>
                      <v:stroke color="#000000" joinstyle="round"/>
                      <v:imagedata o:title=""/>
                      <o:lock v:ext="edit" aspectratio="f"/>
                    </v:line>
                  </w:pict>
                </mc:Fallback>
              </mc:AlternateContent>
            </w:r>
            <w:r>
              <w:rPr>
                <w:rFonts w:ascii="方正黑体_GBK" w:eastAsia="方正黑体_GBK" w:hAnsi="方正黑体_GBK" w:cs="方正黑体_GBK"/>
                <w:bCs/>
                <w:noProof/>
                <w:sz w:val="20"/>
                <w:szCs w:val="20"/>
              </w:rPr>
              <mc:AlternateContent>
                <mc:Choice Requires="wps">
                  <w:drawing>
                    <wp:anchor distT="0" distB="0" distL="114300" distR="114300" simplePos="0" relativeHeight="251671552" behindDoc="0" locked="0" layoutInCell="0" allowOverlap="1">
                      <wp:simplePos x="0" y="0"/>
                      <wp:positionH relativeFrom="column">
                        <wp:posOffset>733425</wp:posOffset>
                      </wp:positionH>
                      <wp:positionV relativeFrom="paragraph">
                        <wp:posOffset>447675</wp:posOffset>
                      </wp:positionV>
                      <wp:extent cx="635" cy="0"/>
                      <wp:effectExtent l="0" t="0" r="0" b="0"/>
                      <wp:wrapNone/>
                      <wp:docPr id="6" name="直接连接符 6"/>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57.75pt;margin-top:35.25pt;height:0pt;width:0.05pt;z-index:251671552;mso-width-relative:page;mso-height-relative:page;" filled="f" stroked="t" coordsize="21600,21600" o:allowincell="f" o:gfxdata="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eSAOW1QAAAAkBAAAPAAAAAAAAAAEAIAAAACIA&#10;AABkcnMvZG93bnJldi54bWxQSwECFAAUAAAACACHTuJABpRB/dMBAACUAwAADgAAAAAAAAABACAA&#10;AAAkAQAAZHJzL2Uyb0RvYy54bWxQSwUGAAAAAAYABgBZAQAAaQUAAAAA&#10;">
                      <v:fill on="f" focussize="0,0"/>
                      <v:stroke color="#000000" joinstyle="round"/>
                      <v:imagedata o:title=""/>
                      <o:lock v:ext="edit" aspectratio="f"/>
                    </v:line>
                  </w:pict>
                </mc:Fallback>
              </mc:AlternateContent>
            </w:r>
            <w:r>
              <w:rPr>
                <w:rFonts w:ascii="方正黑体_GBK" w:eastAsia="方正黑体_GBK" w:hAnsi="方正黑体_GBK" w:cs="方正黑体_GBK"/>
                <w:bCs/>
                <w:noProof/>
                <w:sz w:val="20"/>
                <w:szCs w:val="20"/>
              </w:rPr>
              <mc:AlternateContent>
                <mc:Choice Requires="wps">
                  <w:drawing>
                    <wp:anchor distT="0" distB="0" distL="114300" distR="114300" simplePos="0" relativeHeight="251672576" behindDoc="0" locked="0" layoutInCell="0" allowOverlap="1">
                      <wp:simplePos x="0" y="0"/>
                      <wp:positionH relativeFrom="column">
                        <wp:posOffset>733425</wp:posOffset>
                      </wp:positionH>
                      <wp:positionV relativeFrom="paragraph">
                        <wp:posOffset>447675</wp:posOffset>
                      </wp:positionV>
                      <wp:extent cx="635" cy="0"/>
                      <wp:effectExtent l="0" t="0" r="0" b="0"/>
                      <wp:wrapNone/>
                      <wp:docPr id="7" name="直接连接符 7"/>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57.75pt;margin-top:35.25pt;height:0pt;width:0.05pt;z-index:251672576;mso-width-relative:page;mso-height-relative:page;" filled="f" stroked="t" coordsize="21600,21600" o:allowincell="f" o:gfxdata="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eSAOW1QAAAAkBAAAPAAAAAAAAAAEAIAAAACIA&#10;AABkcnMvZG93bnJldi54bWxQSwECFAAUAAAACACHTuJAcIhvFNMBAACUAwAADgAAAAAAAAABACAA&#10;AAAkAQAAZHJzL2Uyb0RvYy54bWxQSwUGAAAAAAYABgBZAQAAaQUAAAAA&#10;">
                      <v:fill on="f" focussize="0,0"/>
                      <v:stroke color="#000000" joinstyle="round"/>
                      <v:imagedata o:title=""/>
                      <o:lock v:ext="edit" aspectratio="f"/>
                    </v:line>
                  </w:pict>
                </mc:Fallback>
              </mc:AlternateContent>
            </w:r>
            <w:r>
              <w:rPr>
                <w:rFonts w:ascii="方正黑体_GBK" w:eastAsia="方正黑体_GBK" w:hAnsi="方正黑体_GBK" w:cs="方正黑体_GBK"/>
                <w:bCs/>
                <w:noProof/>
                <w:sz w:val="20"/>
                <w:szCs w:val="20"/>
              </w:rPr>
              <mc:AlternateContent>
                <mc:Choice Requires="wps">
                  <w:drawing>
                    <wp:anchor distT="0" distB="0" distL="114300" distR="114300" simplePos="0" relativeHeight="251673600" behindDoc="0" locked="0" layoutInCell="0" allowOverlap="1">
                      <wp:simplePos x="0" y="0"/>
                      <wp:positionH relativeFrom="column">
                        <wp:posOffset>733425</wp:posOffset>
                      </wp:positionH>
                      <wp:positionV relativeFrom="paragraph">
                        <wp:posOffset>447675</wp:posOffset>
                      </wp:positionV>
                      <wp:extent cx="635" cy="0"/>
                      <wp:effectExtent l="0" t="0" r="0" b="0"/>
                      <wp:wrapNone/>
                      <wp:docPr id="8" name="直接连接符 8"/>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57.75pt;margin-top:35.25pt;height:0pt;width:0.05pt;z-index:251673600;mso-width-relative:page;mso-height-relative:page;" filled="f" stroked="t" coordsize="21600,21600" o:allowincell="f" o:gfxdata="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eSAOW1QAAAAkBAAAPAAAAAAAAAAEAIAAAACIA&#10;AABkcnMvZG93bnJldi54bWxQSwECFAAUAAAACACHTuJARS2CwtMBAACUAwAADgAAAAAAAAABACAA&#10;AAAkAQAAZHJzL2Uyb0RvYy54bWxQSwUGAAAAAAYABgBZAQAAaQUAAAAA&#10;">
                      <v:fill on="f" focussize="0,0"/>
                      <v:stroke color="#000000" joinstyle="round"/>
                      <v:imagedata o:title=""/>
                      <o:lock v:ext="edit" aspectratio="f"/>
                    </v:line>
                  </w:pict>
                </mc:Fallback>
              </mc:AlternateContent>
            </w:r>
          </w:p>
        </w:tc>
        <w:tc>
          <w:tcPr>
            <w:tcW w:w="1701" w:type="dxa"/>
            <w:vAlign w:val="center"/>
          </w:tcPr>
          <w:p w:rsidR="00D16DDE" w:rsidRDefault="006C3748">
            <w:pPr>
              <w:adjustRightInd w:val="0"/>
              <w:snapToGrid w:val="0"/>
              <w:jc w:val="center"/>
              <w:rPr>
                <w:rFonts w:ascii="方正黑体_GBK" w:eastAsia="方正黑体_GBK" w:hAnsi="方正黑体_GBK" w:cs="方正黑体_GBK"/>
                <w:bCs/>
                <w:sz w:val="20"/>
                <w:szCs w:val="20"/>
              </w:rPr>
            </w:pPr>
            <w:r>
              <w:rPr>
                <w:rFonts w:ascii="方正黑体_GBK" w:eastAsia="方正黑体_GBK" w:hAnsi="方正黑体_GBK" w:cs="方正黑体_GBK" w:hint="eastAsia"/>
                <w:bCs/>
                <w:sz w:val="20"/>
                <w:szCs w:val="20"/>
              </w:rPr>
              <w:t>二级指标</w:t>
            </w:r>
          </w:p>
        </w:tc>
        <w:tc>
          <w:tcPr>
            <w:tcW w:w="2427" w:type="dxa"/>
            <w:vAlign w:val="center"/>
          </w:tcPr>
          <w:p w:rsidR="00D16DDE" w:rsidRDefault="006C3748">
            <w:pPr>
              <w:adjustRightInd w:val="0"/>
              <w:snapToGrid w:val="0"/>
              <w:jc w:val="center"/>
              <w:rPr>
                <w:rFonts w:ascii="方正黑体_GBK" w:eastAsia="方正黑体_GBK" w:hAnsi="方正黑体_GBK" w:cs="方正黑体_GBK"/>
                <w:bCs/>
                <w:sz w:val="20"/>
                <w:szCs w:val="20"/>
              </w:rPr>
            </w:pPr>
            <w:r>
              <w:rPr>
                <w:rFonts w:ascii="方正黑体_GBK" w:eastAsia="方正黑体_GBK" w:hAnsi="方正黑体_GBK" w:cs="方正黑体_GBK" w:hint="eastAsia"/>
                <w:bCs/>
                <w:sz w:val="20"/>
                <w:szCs w:val="20"/>
              </w:rPr>
              <w:t>三级指标</w:t>
            </w:r>
          </w:p>
        </w:tc>
        <w:tc>
          <w:tcPr>
            <w:tcW w:w="1343" w:type="dxa"/>
            <w:vAlign w:val="center"/>
          </w:tcPr>
          <w:p w:rsidR="00D16DDE" w:rsidRDefault="006C3748">
            <w:pPr>
              <w:adjustRightInd w:val="0"/>
              <w:snapToGrid w:val="0"/>
              <w:jc w:val="center"/>
              <w:rPr>
                <w:rFonts w:ascii="方正黑体_GBK" w:eastAsia="方正黑体_GBK" w:hAnsi="方正黑体_GBK" w:cs="方正黑体_GBK"/>
                <w:bCs/>
                <w:sz w:val="20"/>
                <w:szCs w:val="20"/>
              </w:rPr>
            </w:pPr>
            <w:r>
              <w:rPr>
                <w:rFonts w:ascii="方正黑体_GBK" w:eastAsia="方正黑体_GBK" w:hAnsi="方正黑体_GBK" w:cs="方正黑体_GBK" w:hint="eastAsia"/>
                <w:bCs/>
                <w:sz w:val="20"/>
                <w:szCs w:val="20"/>
              </w:rPr>
              <w:t>分值</w:t>
            </w:r>
          </w:p>
        </w:tc>
        <w:tc>
          <w:tcPr>
            <w:tcW w:w="1139" w:type="dxa"/>
            <w:vAlign w:val="center"/>
          </w:tcPr>
          <w:p w:rsidR="00D16DDE" w:rsidRDefault="006C3748">
            <w:pPr>
              <w:adjustRightInd w:val="0"/>
              <w:snapToGrid w:val="0"/>
              <w:jc w:val="center"/>
              <w:rPr>
                <w:rFonts w:ascii="方正黑体_GBK" w:eastAsia="方正黑体_GBK" w:hAnsi="方正黑体_GBK" w:cs="方正黑体_GBK"/>
                <w:bCs/>
                <w:sz w:val="20"/>
                <w:szCs w:val="20"/>
              </w:rPr>
            </w:pPr>
            <w:r>
              <w:rPr>
                <w:rFonts w:ascii="方正黑体_GBK" w:eastAsia="方正黑体_GBK" w:hAnsi="方正黑体_GBK" w:cs="方正黑体_GBK" w:hint="eastAsia"/>
                <w:bCs/>
                <w:sz w:val="20"/>
                <w:szCs w:val="20"/>
              </w:rPr>
              <w:t>得分</w:t>
            </w:r>
          </w:p>
        </w:tc>
      </w:tr>
      <w:tr w:rsidR="00D16DDE">
        <w:trPr>
          <w:trHeight w:val="397"/>
          <w:jc w:val="center"/>
        </w:trPr>
        <w:tc>
          <w:tcPr>
            <w:tcW w:w="1912" w:type="dxa"/>
            <w:vMerge w:val="restart"/>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项目决策</w:t>
            </w:r>
          </w:p>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w:t>
            </w:r>
            <w:r>
              <w:rPr>
                <w:rFonts w:ascii="Times New Roman" w:eastAsia="方正仿宋_GBK" w:hAnsi="Times New Roman"/>
                <w:sz w:val="20"/>
                <w:szCs w:val="20"/>
              </w:rPr>
              <w:t>20</w:t>
            </w:r>
            <w:r>
              <w:rPr>
                <w:rFonts w:ascii="Times New Roman" w:eastAsia="方正仿宋_GBK" w:hAnsi="Times New Roman"/>
                <w:sz w:val="20"/>
                <w:szCs w:val="20"/>
              </w:rPr>
              <w:t>分）</w:t>
            </w:r>
          </w:p>
        </w:tc>
        <w:tc>
          <w:tcPr>
            <w:tcW w:w="1701" w:type="dxa"/>
            <w:vMerge w:val="restart"/>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绩效目标</w:t>
            </w:r>
          </w:p>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w:t>
            </w:r>
            <w:r>
              <w:rPr>
                <w:rFonts w:ascii="Times New Roman" w:eastAsia="方正仿宋_GBK" w:hAnsi="Times New Roman"/>
                <w:sz w:val="20"/>
                <w:szCs w:val="20"/>
              </w:rPr>
              <w:t>6</w:t>
            </w:r>
            <w:r>
              <w:rPr>
                <w:rFonts w:ascii="Times New Roman" w:eastAsia="方正仿宋_GBK" w:hAnsi="Times New Roman"/>
                <w:sz w:val="20"/>
                <w:szCs w:val="20"/>
              </w:rPr>
              <w:t>分）</w:t>
            </w: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目标内容</w:t>
            </w:r>
          </w:p>
        </w:tc>
        <w:tc>
          <w:tcPr>
            <w:tcW w:w="1343" w:type="dxa"/>
            <w:vAlign w:val="center"/>
          </w:tcPr>
          <w:p w:rsidR="00D16DDE" w:rsidRDefault="006C3748">
            <w:pPr>
              <w:adjustRightInd w:val="0"/>
              <w:snapToGrid w:val="0"/>
              <w:jc w:val="center"/>
              <w:rPr>
                <w:rFonts w:ascii="Times New Roman" w:eastAsia="Calibri" w:hAnsi="Times New Roman"/>
                <w:sz w:val="20"/>
                <w:szCs w:val="20"/>
              </w:rPr>
            </w:pPr>
            <w:r>
              <w:rPr>
                <w:rFonts w:ascii="Times New Roman" w:hAnsi="Times New Roman"/>
                <w:sz w:val="20"/>
                <w:szCs w:val="20"/>
              </w:rPr>
              <w:t>2</w:t>
            </w:r>
          </w:p>
        </w:tc>
        <w:tc>
          <w:tcPr>
            <w:tcW w:w="1139" w:type="dxa"/>
            <w:vAlign w:val="center"/>
          </w:tcPr>
          <w:p w:rsidR="00D16DDE" w:rsidRDefault="006C3748">
            <w:pPr>
              <w:jc w:val="center"/>
              <w:rPr>
                <w:rFonts w:ascii="Times New Roman" w:eastAsia="Calibri" w:hAnsi="Times New Roman"/>
                <w:color w:val="000000"/>
                <w:sz w:val="20"/>
                <w:szCs w:val="20"/>
              </w:rPr>
            </w:pPr>
            <w:r>
              <w:rPr>
                <w:rFonts w:ascii="Times New Roman" w:hAnsi="Times New Roman"/>
                <w:color w:val="000000"/>
                <w:sz w:val="20"/>
                <w:szCs w:val="20"/>
              </w:rPr>
              <w:t>2</w:t>
            </w:r>
          </w:p>
        </w:tc>
      </w:tr>
      <w:tr w:rsidR="00D16DDE">
        <w:trPr>
          <w:trHeight w:val="397"/>
          <w:jc w:val="center"/>
        </w:trPr>
        <w:tc>
          <w:tcPr>
            <w:tcW w:w="1912" w:type="dxa"/>
            <w:vMerge/>
            <w:vAlign w:val="center"/>
          </w:tcPr>
          <w:p w:rsidR="00D16DDE" w:rsidRDefault="00D16DDE">
            <w:pPr>
              <w:adjustRightInd w:val="0"/>
              <w:snapToGrid w:val="0"/>
              <w:jc w:val="left"/>
              <w:rPr>
                <w:rFonts w:ascii="Times New Roman" w:eastAsia="方正仿宋_GBK" w:hAnsi="Times New Roman"/>
                <w:sz w:val="20"/>
                <w:szCs w:val="20"/>
              </w:rPr>
            </w:pPr>
          </w:p>
        </w:tc>
        <w:tc>
          <w:tcPr>
            <w:tcW w:w="1701"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进度计划</w:t>
            </w:r>
          </w:p>
        </w:tc>
        <w:tc>
          <w:tcPr>
            <w:tcW w:w="1343" w:type="dxa"/>
            <w:vAlign w:val="center"/>
          </w:tcPr>
          <w:p w:rsidR="00D16DDE" w:rsidRDefault="006C3748">
            <w:pPr>
              <w:adjustRightInd w:val="0"/>
              <w:snapToGrid w:val="0"/>
              <w:jc w:val="center"/>
              <w:rPr>
                <w:rFonts w:ascii="Times New Roman" w:eastAsia="Calibri" w:hAnsi="Times New Roman"/>
                <w:sz w:val="20"/>
                <w:szCs w:val="20"/>
              </w:rPr>
            </w:pPr>
            <w:r>
              <w:rPr>
                <w:rFonts w:ascii="Times New Roman" w:hAnsi="Times New Roman"/>
                <w:sz w:val="20"/>
                <w:szCs w:val="20"/>
              </w:rPr>
              <w:t>2</w:t>
            </w:r>
          </w:p>
        </w:tc>
        <w:tc>
          <w:tcPr>
            <w:tcW w:w="1139" w:type="dxa"/>
            <w:vAlign w:val="center"/>
          </w:tcPr>
          <w:p w:rsidR="00D16DDE" w:rsidRDefault="006C3748">
            <w:pPr>
              <w:jc w:val="center"/>
              <w:rPr>
                <w:rFonts w:ascii="Times New Roman" w:eastAsia="Calibri" w:hAnsi="Times New Roman"/>
                <w:color w:val="000000"/>
                <w:sz w:val="20"/>
                <w:szCs w:val="20"/>
              </w:rPr>
            </w:pPr>
            <w:r>
              <w:rPr>
                <w:rFonts w:ascii="Times New Roman" w:hAnsi="Times New Roman"/>
                <w:color w:val="000000"/>
                <w:sz w:val="20"/>
                <w:szCs w:val="20"/>
              </w:rPr>
              <w:t>2</w:t>
            </w:r>
          </w:p>
        </w:tc>
      </w:tr>
      <w:tr w:rsidR="00D16DDE">
        <w:trPr>
          <w:trHeight w:val="397"/>
          <w:jc w:val="center"/>
        </w:trPr>
        <w:tc>
          <w:tcPr>
            <w:tcW w:w="1912" w:type="dxa"/>
            <w:vMerge/>
            <w:vAlign w:val="center"/>
          </w:tcPr>
          <w:p w:rsidR="00D16DDE" w:rsidRDefault="00D16DDE">
            <w:pPr>
              <w:adjustRightInd w:val="0"/>
              <w:snapToGrid w:val="0"/>
              <w:jc w:val="left"/>
              <w:rPr>
                <w:rFonts w:ascii="Times New Roman" w:hAnsi="Times New Roman"/>
                <w:sz w:val="20"/>
                <w:szCs w:val="20"/>
              </w:rPr>
            </w:pPr>
          </w:p>
        </w:tc>
        <w:tc>
          <w:tcPr>
            <w:tcW w:w="1701" w:type="dxa"/>
            <w:vMerge/>
            <w:vAlign w:val="center"/>
          </w:tcPr>
          <w:p w:rsidR="00D16DDE" w:rsidRDefault="00D16DDE">
            <w:pPr>
              <w:adjustRightInd w:val="0"/>
              <w:snapToGrid w:val="0"/>
              <w:jc w:val="center"/>
              <w:rPr>
                <w:rFonts w:ascii="Times New Roman" w:hAnsi="Times New Roman"/>
                <w:sz w:val="20"/>
                <w:szCs w:val="20"/>
              </w:rPr>
            </w:pPr>
          </w:p>
        </w:tc>
        <w:tc>
          <w:tcPr>
            <w:tcW w:w="2427" w:type="dxa"/>
            <w:vAlign w:val="center"/>
          </w:tcPr>
          <w:p w:rsidR="00D16DDE" w:rsidRDefault="006C3748">
            <w:pPr>
              <w:adjustRightInd w:val="0"/>
              <w:snapToGrid w:val="0"/>
              <w:jc w:val="center"/>
              <w:rPr>
                <w:rFonts w:ascii="Times New Roman" w:hAnsi="Times New Roman"/>
                <w:sz w:val="20"/>
                <w:szCs w:val="20"/>
              </w:rPr>
            </w:pPr>
            <w:r>
              <w:rPr>
                <w:rFonts w:ascii="方正仿宋_GBK" w:eastAsia="方正仿宋_GBK" w:hAnsi="方正仿宋_GBK" w:cs="方正仿宋_GBK" w:hint="eastAsia"/>
                <w:sz w:val="20"/>
                <w:szCs w:val="20"/>
              </w:rPr>
              <w:t>目标匹配</w:t>
            </w:r>
          </w:p>
        </w:tc>
        <w:tc>
          <w:tcPr>
            <w:tcW w:w="1343" w:type="dxa"/>
            <w:vAlign w:val="center"/>
          </w:tcPr>
          <w:p w:rsidR="00D16DDE" w:rsidRDefault="006C3748">
            <w:pPr>
              <w:adjustRightInd w:val="0"/>
              <w:snapToGrid w:val="0"/>
              <w:jc w:val="center"/>
              <w:rPr>
                <w:rFonts w:ascii="Times New Roman" w:eastAsia="Calibri" w:hAnsi="Times New Roman"/>
                <w:sz w:val="20"/>
                <w:szCs w:val="20"/>
              </w:rPr>
            </w:pPr>
            <w:r>
              <w:rPr>
                <w:rFonts w:ascii="Times New Roman" w:hAnsi="Times New Roman"/>
                <w:sz w:val="20"/>
                <w:szCs w:val="20"/>
              </w:rPr>
              <w:t>2</w:t>
            </w:r>
          </w:p>
        </w:tc>
        <w:tc>
          <w:tcPr>
            <w:tcW w:w="1139" w:type="dxa"/>
            <w:vAlign w:val="center"/>
          </w:tcPr>
          <w:p w:rsidR="00D16DDE" w:rsidRDefault="006C3748">
            <w:pPr>
              <w:jc w:val="center"/>
              <w:rPr>
                <w:rFonts w:ascii="Times New Roman" w:eastAsia="Calibri" w:hAnsi="Times New Roman"/>
                <w:color w:val="000000"/>
                <w:sz w:val="20"/>
                <w:szCs w:val="20"/>
              </w:rPr>
            </w:pPr>
            <w:r>
              <w:rPr>
                <w:rFonts w:ascii="Times New Roman" w:hAnsi="Times New Roman"/>
                <w:color w:val="000000"/>
                <w:sz w:val="20"/>
                <w:szCs w:val="20"/>
              </w:rPr>
              <w:t>2</w:t>
            </w:r>
          </w:p>
        </w:tc>
      </w:tr>
    </w:tbl>
    <w:p w:rsidR="00D16DDE" w:rsidRDefault="00D16DDE"/>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2"/>
        <w:gridCol w:w="1701"/>
        <w:gridCol w:w="2427"/>
        <w:gridCol w:w="1343"/>
        <w:gridCol w:w="1139"/>
      </w:tblGrid>
      <w:tr w:rsidR="00D16DDE">
        <w:trPr>
          <w:trHeight w:val="397"/>
          <w:jc w:val="center"/>
        </w:trPr>
        <w:tc>
          <w:tcPr>
            <w:tcW w:w="1912" w:type="dxa"/>
            <w:vMerge w:val="restart"/>
            <w:vAlign w:val="center"/>
          </w:tcPr>
          <w:p w:rsidR="00D16DDE" w:rsidRDefault="00D16DDE">
            <w:pPr>
              <w:adjustRightInd w:val="0"/>
              <w:snapToGrid w:val="0"/>
              <w:jc w:val="left"/>
              <w:rPr>
                <w:rFonts w:ascii="Times New Roman" w:eastAsia="方正仿宋_GBK" w:hAnsi="Times New Roman"/>
                <w:sz w:val="20"/>
                <w:szCs w:val="20"/>
              </w:rPr>
            </w:pPr>
          </w:p>
        </w:tc>
        <w:tc>
          <w:tcPr>
            <w:tcW w:w="1701" w:type="dxa"/>
            <w:vMerge w:val="restart"/>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决策依据</w:t>
            </w:r>
          </w:p>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w:t>
            </w:r>
            <w:r>
              <w:rPr>
                <w:rFonts w:ascii="Times New Roman" w:eastAsia="方正仿宋_GBK" w:hAnsi="Times New Roman"/>
                <w:sz w:val="20"/>
                <w:szCs w:val="20"/>
              </w:rPr>
              <w:t>10</w:t>
            </w:r>
            <w:r>
              <w:rPr>
                <w:rFonts w:ascii="Times New Roman" w:eastAsia="方正仿宋_GBK" w:hAnsi="Times New Roman"/>
                <w:sz w:val="20"/>
                <w:szCs w:val="20"/>
              </w:rPr>
              <w:t>分）</w:t>
            </w: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政策依据</w:t>
            </w:r>
          </w:p>
        </w:tc>
        <w:tc>
          <w:tcPr>
            <w:tcW w:w="1343" w:type="dxa"/>
            <w:vAlign w:val="center"/>
          </w:tcPr>
          <w:p w:rsidR="00D16DDE" w:rsidRDefault="006C3748">
            <w:pPr>
              <w:adjustRightInd w:val="0"/>
              <w:snapToGrid w:val="0"/>
              <w:jc w:val="center"/>
              <w:rPr>
                <w:rFonts w:ascii="Times New Roman" w:eastAsia="Calibri" w:hAnsi="Times New Roman"/>
                <w:sz w:val="20"/>
                <w:szCs w:val="20"/>
              </w:rPr>
            </w:pPr>
            <w:r>
              <w:rPr>
                <w:rFonts w:ascii="Times New Roman" w:hAnsi="Times New Roman"/>
                <w:sz w:val="20"/>
                <w:szCs w:val="20"/>
              </w:rPr>
              <w:t>2</w:t>
            </w:r>
          </w:p>
        </w:tc>
        <w:tc>
          <w:tcPr>
            <w:tcW w:w="1139" w:type="dxa"/>
            <w:vAlign w:val="center"/>
          </w:tcPr>
          <w:p w:rsidR="00D16DDE" w:rsidRDefault="006C3748">
            <w:pPr>
              <w:jc w:val="center"/>
              <w:rPr>
                <w:rFonts w:ascii="Times New Roman" w:eastAsia="Calibri" w:hAnsi="Times New Roman"/>
                <w:color w:val="000000"/>
                <w:sz w:val="20"/>
                <w:szCs w:val="20"/>
              </w:rPr>
            </w:pPr>
            <w:r>
              <w:rPr>
                <w:rFonts w:ascii="Times New Roman" w:hAnsi="Times New Roman"/>
                <w:color w:val="000000"/>
                <w:sz w:val="20"/>
                <w:szCs w:val="20"/>
              </w:rPr>
              <w:t>2</w:t>
            </w:r>
          </w:p>
        </w:tc>
      </w:tr>
      <w:tr w:rsidR="00D16DDE">
        <w:trPr>
          <w:trHeight w:val="397"/>
          <w:jc w:val="center"/>
        </w:trPr>
        <w:tc>
          <w:tcPr>
            <w:tcW w:w="1912" w:type="dxa"/>
            <w:vMerge/>
            <w:vAlign w:val="center"/>
          </w:tcPr>
          <w:p w:rsidR="00D16DDE" w:rsidRDefault="00D16DDE">
            <w:pPr>
              <w:adjustRightInd w:val="0"/>
              <w:snapToGrid w:val="0"/>
              <w:jc w:val="left"/>
              <w:rPr>
                <w:rFonts w:ascii="Times New Roman" w:eastAsia="方正仿宋_GBK" w:hAnsi="Times New Roman"/>
                <w:sz w:val="20"/>
                <w:szCs w:val="20"/>
              </w:rPr>
            </w:pPr>
          </w:p>
        </w:tc>
        <w:tc>
          <w:tcPr>
            <w:tcW w:w="1701"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程序严密</w:t>
            </w:r>
          </w:p>
        </w:tc>
        <w:tc>
          <w:tcPr>
            <w:tcW w:w="1343" w:type="dxa"/>
            <w:vAlign w:val="center"/>
          </w:tcPr>
          <w:p w:rsidR="00D16DDE" w:rsidRDefault="006C3748">
            <w:pPr>
              <w:adjustRightInd w:val="0"/>
              <w:snapToGrid w:val="0"/>
              <w:jc w:val="center"/>
              <w:rPr>
                <w:rFonts w:ascii="Times New Roman" w:eastAsia="Calibri" w:hAnsi="Times New Roman"/>
                <w:sz w:val="20"/>
                <w:szCs w:val="20"/>
              </w:rPr>
            </w:pPr>
            <w:r>
              <w:rPr>
                <w:rFonts w:ascii="Times New Roman" w:hAnsi="Times New Roman"/>
                <w:sz w:val="20"/>
                <w:szCs w:val="20"/>
              </w:rPr>
              <w:t>2</w:t>
            </w:r>
          </w:p>
        </w:tc>
        <w:tc>
          <w:tcPr>
            <w:tcW w:w="1139" w:type="dxa"/>
            <w:vAlign w:val="center"/>
          </w:tcPr>
          <w:p w:rsidR="00D16DDE" w:rsidRDefault="006C3748">
            <w:pPr>
              <w:jc w:val="center"/>
              <w:rPr>
                <w:rFonts w:ascii="Times New Roman" w:eastAsia="Calibri" w:hAnsi="Times New Roman"/>
                <w:color w:val="000000"/>
                <w:sz w:val="20"/>
                <w:szCs w:val="20"/>
              </w:rPr>
            </w:pPr>
            <w:r>
              <w:rPr>
                <w:rFonts w:ascii="Times New Roman" w:hAnsi="Times New Roman"/>
                <w:color w:val="000000"/>
                <w:sz w:val="20"/>
                <w:szCs w:val="20"/>
              </w:rPr>
              <w:t>1</w:t>
            </w:r>
          </w:p>
        </w:tc>
      </w:tr>
      <w:tr w:rsidR="00D16DDE">
        <w:trPr>
          <w:trHeight w:val="397"/>
          <w:jc w:val="center"/>
        </w:trPr>
        <w:tc>
          <w:tcPr>
            <w:tcW w:w="1912" w:type="dxa"/>
            <w:vMerge/>
            <w:vAlign w:val="center"/>
          </w:tcPr>
          <w:p w:rsidR="00D16DDE" w:rsidRDefault="00D16DDE">
            <w:pPr>
              <w:adjustRightInd w:val="0"/>
              <w:snapToGrid w:val="0"/>
              <w:jc w:val="left"/>
              <w:rPr>
                <w:rFonts w:ascii="Times New Roman" w:eastAsia="方正仿宋_GBK" w:hAnsi="Times New Roman"/>
                <w:sz w:val="20"/>
                <w:szCs w:val="20"/>
              </w:rPr>
            </w:pPr>
          </w:p>
        </w:tc>
        <w:tc>
          <w:tcPr>
            <w:tcW w:w="1701"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结果符合</w:t>
            </w:r>
          </w:p>
        </w:tc>
        <w:tc>
          <w:tcPr>
            <w:tcW w:w="1343" w:type="dxa"/>
            <w:vAlign w:val="center"/>
          </w:tcPr>
          <w:p w:rsidR="00D16DDE" w:rsidRDefault="006C3748">
            <w:pPr>
              <w:adjustRightInd w:val="0"/>
              <w:snapToGrid w:val="0"/>
              <w:jc w:val="center"/>
              <w:rPr>
                <w:rFonts w:ascii="Times New Roman" w:eastAsia="Calibri" w:hAnsi="Times New Roman"/>
                <w:sz w:val="20"/>
                <w:szCs w:val="20"/>
              </w:rPr>
            </w:pPr>
            <w:r>
              <w:rPr>
                <w:rFonts w:ascii="Times New Roman" w:hAnsi="Times New Roman"/>
                <w:sz w:val="20"/>
                <w:szCs w:val="20"/>
              </w:rPr>
              <w:t>2</w:t>
            </w:r>
          </w:p>
        </w:tc>
        <w:tc>
          <w:tcPr>
            <w:tcW w:w="1139" w:type="dxa"/>
            <w:vAlign w:val="center"/>
          </w:tcPr>
          <w:p w:rsidR="00D16DDE" w:rsidRDefault="006C3748">
            <w:pPr>
              <w:jc w:val="center"/>
              <w:rPr>
                <w:rFonts w:ascii="Times New Roman" w:eastAsia="Calibri" w:hAnsi="Times New Roman"/>
                <w:color w:val="000000"/>
                <w:sz w:val="20"/>
                <w:szCs w:val="20"/>
              </w:rPr>
            </w:pPr>
            <w:r>
              <w:rPr>
                <w:rFonts w:ascii="Times New Roman" w:hAnsi="Times New Roman"/>
                <w:color w:val="000000"/>
                <w:sz w:val="20"/>
                <w:szCs w:val="20"/>
              </w:rPr>
              <w:t>2</w:t>
            </w:r>
          </w:p>
        </w:tc>
      </w:tr>
      <w:tr w:rsidR="00D16DDE">
        <w:trPr>
          <w:trHeight w:val="397"/>
          <w:jc w:val="center"/>
        </w:trPr>
        <w:tc>
          <w:tcPr>
            <w:tcW w:w="1912" w:type="dxa"/>
            <w:vMerge/>
            <w:vAlign w:val="center"/>
          </w:tcPr>
          <w:p w:rsidR="00D16DDE" w:rsidRDefault="00D16DDE">
            <w:pPr>
              <w:adjustRightInd w:val="0"/>
              <w:snapToGrid w:val="0"/>
              <w:jc w:val="left"/>
              <w:rPr>
                <w:rFonts w:ascii="Times New Roman" w:eastAsia="方正仿宋_GBK" w:hAnsi="Times New Roman"/>
                <w:sz w:val="20"/>
                <w:szCs w:val="20"/>
              </w:rPr>
            </w:pPr>
          </w:p>
        </w:tc>
        <w:tc>
          <w:tcPr>
            <w:tcW w:w="1701"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实施规划</w:t>
            </w:r>
          </w:p>
        </w:tc>
        <w:tc>
          <w:tcPr>
            <w:tcW w:w="1343" w:type="dxa"/>
            <w:vAlign w:val="center"/>
          </w:tcPr>
          <w:p w:rsidR="00D16DDE" w:rsidRDefault="006C3748">
            <w:pPr>
              <w:adjustRightInd w:val="0"/>
              <w:snapToGrid w:val="0"/>
              <w:jc w:val="center"/>
              <w:rPr>
                <w:rFonts w:ascii="Times New Roman" w:hAnsi="Times New Roman"/>
                <w:sz w:val="20"/>
                <w:szCs w:val="20"/>
              </w:rPr>
            </w:pPr>
            <w:r>
              <w:rPr>
                <w:rFonts w:ascii="Times New Roman" w:hAnsi="Times New Roman" w:hint="eastAsia"/>
                <w:sz w:val="20"/>
                <w:szCs w:val="20"/>
              </w:rPr>
              <w:t>4</w:t>
            </w:r>
          </w:p>
        </w:tc>
        <w:tc>
          <w:tcPr>
            <w:tcW w:w="1139" w:type="dxa"/>
            <w:vAlign w:val="center"/>
          </w:tcPr>
          <w:p w:rsidR="00D16DDE" w:rsidRDefault="006C3748">
            <w:pPr>
              <w:jc w:val="center"/>
              <w:rPr>
                <w:rFonts w:ascii="Times New Roman" w:hAnsi="Times New Roman"/>
                <w:color w:val="000000"/>
                <w:sz w:val="20"/>
                <w:szCs w:val="20"/>
              </w:rPr>
            </w:pPr>
            <w:r>
              <w:rPr>
                <w:rFonts w:ascii="Times New Roman" w:hAnsi="Times New Roman" w:hint="eastAsia"/>
                <w:color w:val="000000"/>
                <w:sz w:val="20"/>
                <w:szCs w:val="20"/>
              </w:rPr>
              <w:t>4</w:t>
            </w:r>
          </w:p>
        </w:tc>
      </w:tr>
      <w:tr w:rsidR="00D16DDE">
        <w:trPr>
          <w:trHeight w:val="397"/>
          <w:jc w:val="center"/>
        </w:trPr>
        <w:tc>
          <w:tcPr>
            <w:tcW w:w="1912" w:type="dxa"/>
            <w:vMerge/>
            <w:vAlign w:val="center"/>
          </w:tcPr>
          <w:p w:rsidR="00D16DDE" w:rsidRDefault="00D16DDE">
            <w:pPr>
              <w:adjustRightInd w:val="0"/>
              <w:snapToGrid w:val="0"/>
              <w:jc w:val="left"/>
              <w:rPr>
                <w:rFonts w:ascii="Times New Roman" w:eastAsia="方正仿宋_GBK" w:hAnsi="Times New Roman"/>
                <w:sz w:val="20"/>
                <w:szCs w:val="20"/>
              </w:rPr>
            </w:pPr>
          </w:p>
        </w:tc>
        <w:tc>
          <w:tcPr>
            <w:tcW w:w="1701" w:type="dxa"/>
            <w:vMerge w:val="restart"/>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分配结果</w:t>
            </w:r>
          </w:p>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w:t>
            </w:r>
            <w:r>
              <w:rPr>
                <w:rFonts w:ascii="Times New Roman" w:eastAsia="方正仿宋_GBK" w:hAnsi="Times New Roman"/>
                <w:sz w:val="20"/>
                <w:szCs w:val="20"/>
              </w:rPr>
              <w:t>4</w:t>
            </w:r>
            <w:r>
              <w:rPr>
                <w:rFonts w:ascii="Times New Roman" w:eastAsia="方正仿宋_GBK" w:hAnsi="Times New Roman"/>
                <w:sz w:val="20"/>
                <w:szCs w:val="20"/>
              </w:rPr>
              <w:t>分）</w:t>
            </w: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分配过程</w:t>
            </w:r>
          </w:p>
        </w:tc>
        <w:tc>
          <w:tcPr>
            <w:tcW w:w="1343" w:type="dxa"/>
            <w:vAlign w:val="center"/>
          </w:tcPr>
          <w:p w:rsidR="00D16DDE" w:rsidRDefault="006C3748">
            <w:pPr>
              <w:adjustRightInd w:val="0"/>
              <w:snapToGrid w:val="0"/>
              <w:jc w:val="center"/>
              <w:rPr>
                <w:rFonts w:ascii="Times New Roman" w:eastAsia="Calibri" w:hAnsi="Times New Roman"/>
                <w:sz w:val="20"/>
                <w:szCs w:val="20"/>
              </w:rPr>
            </w:pPr>
            <w:r>
              <w:rPr>
                <w:rFonts w:ascii="Times New Roman" w:hAnsi="Times New Roman"/>
                <w:sz w:val="20"/>
                <w:szCs w:val="20"/>
              </w:rPr>
              <w:t>2</w:t>
            </w:r>
          </w:p>
        </w:tc>
        <w:tc>
          <w:tcPr>
            <w:tcW w:w="1139" w:type="dxa"/>
            <w:vAlign w:val="center"/>
          </w:tcPr>
          <w:p w:rsidR="00D16DDE" w:rsidRDefault="006C3748">
            <w:pPr>
              <w:jc w:val="center"/>
              <w:rPr>
                <w:rFonts w:ascii="Times New Roman" w:eastAsia="Calibri" w:hAnsi="Times New Roman"/>
                <w:color w:val="000000"/>
                <w:sz w:val="20"/>
                <w:szCs w:val="20"/>
              </w:rPr>
            </w:pPr>
            <w:r>
              <w:rPr>
                <w:rFonts w:ascii="Times New Roman" w:hAnsi="Times New Roman"/>
                <w:color w:val="000000"/>
                <w:sz w:val="20"/>
                <w:szCs w:val="20"/>
              </w:rPr>
              <w:t>1</w:t>
            </w:r>
          </w:p>
        </w:tc>
      </w:tr>
      <w:tr w:rsidR="00D16DDE">
        <w:trPr>
          <w:trHeight w:val="397"/>
          <w:jc w:val="center"/>
        </w:trPr>
        <w:tc>
          <w:tcPr>
            <w:tcW w:w="1912" w:type="dxa"/>
            <w:vMerge/>
            <w:vAlign w:val="center"/>
          </w:tcPr>
          <w:p w:rsidR="00D16DDE" w:rsidRDefault="00D16DDE">
            <w:pPr>
              <w:adjustRightInd w:val="0"/>
              <w:snapToGrid w:val="0"/>
              <w:jc w:val="left"/>
              <w:rPr>
                <w:rFonts w:ascii="Times New Roman" w:eastAsia="方正仿宋_GBK" w:hAnsi="Times New Roman"/>
                <w:sz w:val="20"/>
                <w:szCs w:val="20"/>
              </w:rPr>
            </w:pPr>
          </w:p>
        </w:tc>
        <w:tc>
          <w:tcPr>
            <w:tcW w:w="1701"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审核把关</w:t>
            </w:r>
          </w:p>
        </w:tc>
        <w:tc>
          <w:tcPr>
            <w:tcW w:w="1343" w:type="dxa"/>
            <w:vAlign w:val="center"/>
          </w:tcPr>
          <w:p w:rsidR="00D16DDE" w:rsidRDefault="006C3748">
            <w:pPr>
              <w:adjustRightInd w:val="0"/>
              <w:snapToGrid w:val="0"/>
              <w:jc w:val="center"/>
              <w:rPr>
                <w:rFonts w:ascii="Times New Roman" w:hAnsi="Times New Roman"/>
                <w:sz w:val="20"/>
                <w:szCs w:val="20"/>
              </w:rPr>
            </w:pPr>
            <w:r>
              <w:rPr>
                <w:rFonts w:ascii="Times New Roman" w:hAnsi="Times New Roman"/>
                <w:sz w:val="20"/>
                <w:szCs w:val="20"/>
              </w:rPr>
              <w:t>2</w:t>
            </w:r>
          </w:p>
        </w:tc>
        <w:tc>
          <w:tcPr>
            <w:tcW w:w="1139" w:type="dxa"/>
            <w:vAlign w:val="center"/>
          </w:tcPr>
          <w:p w:rsidR="00D16DDE" w:rsidRDefault="006C3748">
            <w:pPr>
              <w:jc w:val="center"/>
              <w:rPr>
                <w:rFonts w:ascii="Times New Roman" w:hAnsi="Times New Roman"/>
                <w:color w:val="000000"/>
                <w:sz w:val="20"/>
                <w:szCs w:val="20"/>
              </w:rPr>
            </w:pPr>
            <w:r>
              <w:rPr>
                <w:rFonts w:ascii="Times New Roman" w:hAnsi="Times New Roman"/>
                <w:color w:val="000000"/>
                <w:sz w:val="20"/>
                <w:szCs w:val="20"/>
              </w:rPr>
              <w:t>2</w:t>
            </w:r>
          </w:p>
        </w:tc>
      </w:tr>
      <w:tr w:rsidR="00D16DDE">
        <w:trPr>
          <w:trHeight w:val="397"/>
          <w:jc w:val="center"/>
        </w:trPr>
        <w:tc>
          <w:tcPr>
            <w:tcW w:w="1912" w:type="dxa"/>
            <w:vMerge w:val="restart"/>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hint="eastAsia"/>
                <w:sz w:val="20"/>
                <w:szCs w:val="20"/>
              </w:rPr>
              <w:t>项目管理</w:t>
            </w:r>
          </w:p>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w:t>
            </w:r>
            <w:r>
              <w:rPr>
                <w:rFonts w:ascii="Times New Roman" w:eastAsia="方正仿宋_GBK" w:hAnsi="Times New Roman" w:hint="eastAsia"/>
                <w:sz w:val="20"/>
                <w:szCs w:val="20"/>
              </w:rPr>
              <w:t>15</w:t>
            </w:r>
            <w:r>
              <w:rPr>
                <w:rFonts w:ascii="Times New Roman" w:eastAsia="方正仿宋_GBK" w:hAnsi="Times New Roman"/>
                <w:sz w:val="20"/>
                <w:szCs w:val="20"/>
              </w:rPr>
              <w:t>分）</w:t>
            </w:r>
          </w:p>
        </w:tc>
        <w:tc>
          <w:tcPr>
            <w:tcW w:w="1701" w:type="dxa"/>
            <w:vMerge w:val="restart"/>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资金到位</w:t>
            </w:r>
          </w:p>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w:t>
            </w:r>
            <w:r>
              <w:rPr>
                <w:rFonts w:ascii="Times New Roman" w:eastAsia="方正仿宋_GBK" w:hAnsi="Times New Roman"/>
                <w:sz w:val="20"/>
                <w:szCs w:val="20"/>
              </w:rPr>
              <w:t>4</w:t>
            </w:r>
            <w:r>
              <w:rPr>
                <w:rFonts w:ascii="Times New Roman" w:eastAsia="方正仿宋_GBK" w:hAnsi="Times New Roman"/>
                <w:sz w:val="20"/>
                <w:szCs w:val="20"/>
              </w:rPr>
              <w:t>分）</w:t>
            </w: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分配时效</w:t>
            </w:r>
          </w:p>
        </w:tc>
        <w:tc>
          <w:tcPr>
            <w:tcW w:w="1343" w:type="dxa"/>
            <w:vAlign w:val="center"/>
          </w:tcPr>
          <w:p w:rsidR="00D16DDE" w:rsidRDefault="006C3748">
            <w:pPr>
              <w:adjustRightInd w:val="0"/>
              <w:snapToGrid w:val="0"/>
              <w:jc w:val="center"/>
              <w:rPr>
                <w:rFonts w:ascii="Times New Roman" w:eastAsia="Calibri" w:hAnsi="Times New Roman"/>
                <w:sz w:val="20"/>
                <w:szCs w:val="20"/>
              </w:rPr>
            </w:pPr>
            <w:r>
              <w:rPr>
                <w:rFonts w:ascii="Times New Roman" w:hAnsi="Times New Roman"/>
                <w:sz w:val="20"/>
                <w:szCs w:val="20"/>
              </w:rPr>
              <w:t>2</w:t>
            </w:r>
          </w:p>
        </w:tc>
        <w:tc>
          <w:tcPr>
            <w:tcW w:w="1139" w:type="dxa"/>
            <w:vAlign w:val="center"/>
          </w:tcPr>
          <w:p w:rsidR="00D16DDE" w:rsidRDefault="006C3748">
            <w:pPr>
              <w:jc w:val="center"/>
              <w:rPr>
                <w:rFonts w:ascii="Times New Roman" w:eastAsia="Calibri" w:hAnsi="Times New Roman"/>
                <w:color w:val="000000"/>
                <w:sz w:val="20"/>
                <w:szCs w:val="20"/>
              </w:rPr>
            </w:pPr>
            <w:r>
              <w:rPr>
                <w:rFonts w:ascii="Times New Roman" w:hAnsi="Times New Roman"/>
                <w:color w:val="000000"/>
                <w:sz w:val="20"/>
                <w:szCs w:val="20"/>
              </w:rPr>
              <w:t>2</w:t>
            </w:r>
          </w:p>
        </w:tc>
      </w:tr>
      <w:tr w:rsidR="00D16DDE">
        <w:trPr>
          <w:trHeight w:val="397"/>
          <w:jc w:val="center"/>
        </w:trPr>
        <w:tc>
          <w:tcPr>
            <w:tcW w:w="1912" w:type="dxa"/>
            <w:vMerge/>
            <w:vAlign w:val="center"/>
          </w:tcPr>
          <w:p w:rsidR="00D16DDE" w:rsidRDefault="00D16DDE">
            <w:pPr>
              <w:adjustRightInd w:val="0"/>
              <w:snapToGrid w:val="0"/>
              <w:jc w:val="left"/>
              <w:rPr>
                <w:rFonts w:ascii="Times New Roman" w:eastAsia="方正仿宋_GBK" w:hAnsi="Times New Roman"/>
                <w:sz w:val="20"/>
                <w:szCs w:val="20"/>
              </w:rPr>
            </w:pPr>
          </w:p>
        </w:tc>
        <w:tc>
          <w:tcPr>
            <w:tcW w:w="1701"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资金拨付</w:t>
            </w:r>
          </w:p>
        </w:tc>
        <w:tc>
          <w:tcPr>
            <w:tcW w:w="1343" w:type="dxa"/>
            <w:vAlign w:val="center"/>
          </w:tcPr>
          <w:p w:rsidR="00D16DDE" w:rsidRDefault="006C3748">
            <w:pPr>
              <w:adjustRightInd w:val="0"/>
              <w:snapToGrid w:val="0"/>
              <w:jc w:val="center"/>
              <w:rPr>
                <w:rFonts w:ascii="Times New Roman" w:eastAsia="Calibri" w:hAnsi="Times New Roman"/>
                <w:sz w:val="20"/>
                <w:szCs w:val="20"/>
              </w:rPr>
            </w:pPr>
            <w:r>
              <w:rPr>
                <w:rFonts w:ascii="Times New Roman" w:hAnsi="Times New Roman"/>
                <w:sz w:val="20"/>
                <w:szCs w:val="20"/>
              </w:rPr>
              <w:t>2</w:t>
            </w:r>
          </w:p>
        </w:tc>
        <w:tc>
          <w:tcPr>
            <w:tcW w:w="1139" w:type="dxa"/>
            <w:vAlign w:val="center"/>
          </w:tcPr>
          <w:p w:rsidR="00D16DDE" w:rsidRDefault="006C3748">
            <w:pPr>
              <w:jc w:val="center"/>
              <w:rPr>
                <w:rFonts w:ascii="Times New Roman" w:eastAsia="Calibri" w:hAnsi="Times New Roman"/>
                <w:color w:val="000000"/>
                <w:sz w:val="20"/>
                <w:szCs w:val="20"/>
              </w:rPr>
            </w:pPr>
            <w:r>
              <w:rPr>
                <w:rFonts w:ascii="Times New Roman" w:hAnsi="Times New Roman"/>
                <w:color w:val="000000"/>
                <w:sz w:val="20"/>
                <w:szCs w:val="20"/>
              </w:rPr>
              <w:t>2</w:t>
            </w:r>
          </w:p>
        </w:tc>
      </w:tr>
      <w:tr w:rsidR="00D16DDE">
        <w:trPr>
          <w:trHeight w:val="397"/>
          <w:jc w:val="center"/>
        </w:trPr>
        <w:tc>
          <w:tcPr>
            <w:tcW w:w="1912" w:type="dxa"/>
            <w:vMerge/>
            <w:vAlign w:val="center"/>
          </w:tcPr>
          <w:p w:rsidR="00D16DDE" w:rsidRDefault="00D16DDE">
            <w:pPr>
              <w:adjustRightInd w:val="0"/>
              <w:snapToGrid w:val="0"/>
              <w:jc w:val="left"/>
              <w:rPr>
                <w:rFonts w:ascii="Times New Roman" w:eastAsia="方正仿宋_GBK" w:hAnsi="Times New Roman"/>
                <w:sz w:val="20"/>
                <w:szCs w:val="20"/>
              </w:rPr>
            </w:pPr>
          </w:p>
        </w:tc>
        <w:tc>
          <w:tcPr>
            <w:tcW w:w="1701" w:type="dxa"/>
            <w:vMerge w:val="restart"/>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资金管理</w:t>
            </w:r>
          </w:p>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w:t>
            </w:r>
            <w:r>
              <w:rPr>
                <w:rFonts w:ascii="Times New Roman" w:eastAsia="方正仿宋_GBK" w:hAnsi="Times New Roman"/>
                <w:sz w:val="20"/>
                <w:szCs w:val="20"/>
              </w:rPr>
              <w:t>3</w:t>
            </w:r>
            <w:r>
              <w:rPr>
                <w:rFonts w:ascii="Times New Roman" w:eastAsia="方正仿宋_GBK" w:hAnsi="Times New Roman"/>
                <w:sz w:val="20"/>
                <w:szCs w:val="20"/>
              </w:rPr>
              <w:t>分）</w:t>
            </w: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使用范围</w:t>
            </w:r>
          </w:p>
        </w:tc>
        <w:tc>
          <w:tcPr>
            <w:tcW w:w="1343" w:type="dxa"/>
            <w:vAlign w:val="center"/>
          </w:tcPr>
          <w:p w:rsidR="00D16DDE" w:rsidRDefault="006C3748">
            <w:pPr>
              <w:adjustRightInd w:val="0"/>
              <w:snapToGrid w:val="0"/>
              <w:jc w:val="center"/>
              <w:rPr>
                <w:rFonts w:ascii="Times New Roman" w:hAnsi="Times New Roman"/>
                <w:sz w:val="20"/>
                <w:szCs w:val="20"/>
              </w:rPr>
            </w:pPr>
            <w:r>
              <w:rPr>
                <w:rFonts w:ascii="Times New Roman" w:hAnsi="Times New Roman"/>
                <w:sz w:val="20"/>
                <w:szCs w:val="20"/>
              </w:rPr>
              <w:t>1</w:t>
            </w:r>
          </w:p>
        </w:tc>
        <w:tc>
          <w:tcPr>
            <w:tcW w:w="1139" w:type="dxa"/>
            <w:vAlign w:val="center"/>
          </w:tcPr>
          <w:p w:rsidR="00D16DDE" w:rsidRDefault="006C3748">
            <w:pPr>
              <w:jc w:val="center"/>
              <w:rPr>
                <w:rFonts w:ascii="Times New Roman" w:hAnsi="Times New Roman"/>
                <w:color w:val="000000"/>
                <w:sz w:val="20"/>
                <w:szCs w:val="20"/>
              </w:rPr>
            </w:pPr>
            <w:r>
              <w:rPr>
                <w:rFonts w:ascii="Times New Roman" w:hAnsi="Times New Roman"/>
                <w:color w:val="000000"/>
                <w:sz w:val="20"/>
                <w:szCs w:val="20"/>
              </w:rPr>
              <w:t>1</w:t>
            </w:r>
          </w:p>
        </w:tc>
      </w:tr>
      <w:tr w:rsidR="00D16DDE">
        <w:trPr>
          <w:trHeight w:val="397"/>
          <w:jc w:val="center"/>
        </w:trPr>
        <w:tc>
          <w:tcPr>
            <w:tcW w:w="1912" w:type="dxa"/>
            <w:vMerge/>
            <w:vAlign w:val="center"/>
          </w:tcPr>
          <w:p w:rsidR="00D16DDE" w:rsidRDefault="00D16DDE">
            <w:pPr>
              <w:adjustRightInd w:val="0"/>
              <w:snapToGrid w:val="0"/>
              <w:jc w:val="left"/>
              <w:rPr>
                <w:rFonts w:ascii="Times New Roman" w:eastAsia="方正仿宋_GBK" w:hAnsi="Times New Roman"/>
                <w:sz w:val="20"/>
                <w:szCs w:val="20"/>
              </w:rPr>
            </w:pPr>
          </w:p>
        </w:tc>
        <w:tc>
          <w:tcPr>
            <w:tcW w:w="1701"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支付依据</w:t>
            </w:r>
          </w:p>
        </w:tc>
        <w:tc>
          <w:tcPr>
            <w:tcW w:w="1343" w:type="dxa"/>
            <w:vAlign w:val="center"/>
          </w:tcPr>
          <w:p w:rsidR="00D16DDE" w:rsidRDefault="006C3748">
            <w:pPr>
              <w:adjustRightInd w:val="0"/>
              <w:snapToGrid w:val="0"/>
              <w:jc w:val="center"/>
              <w:rPr>
                <w:rFonts w:ascii="Times New Roman" w:hAnsi="Times New Roman"/>
                <w:sz w:val="20"/>
                <w:szCs w:val="20"/>
              </w:rPr>
            </w:pPr>
            <w:r>
              <w:rPr>
                <w:rFonts w:ascii="Times New Roman" w:hAnsi="Times New Roman"/>
                <w:sz w:val="20"/>
                <w:szCs w:val="20"/>
              </w:rPr>
              <w:t>1</w:t>
            </w:r>
          </w:p>
        </w:tc>
        <w:tc>
          <w:tcPr>
            <w:tcW w:w="1139" w:type="dxa"/>
            <w:vAlign w:val="center"/>
          </w:tcPr>
          <w:p w:rsidR="00D16DDE" w:rsidRDefault="006C3748">
            <w:pPr>
              <w:jc w:val="center"/>
              <w:rPr>
                <w:rFonts w:ascii="Times New Roman" w:hAnsi="Times New Roman"/>
                <w:color w:val="000000"/>
                <w:sz w:val="20"/>
                <w:szCs w:val="20"/>
              </w:rPr>
            </w:pPr>
            <w:r>
              <w:rPr>
                <w:rFonts w:ascii="Times New Roman" w:hAnsi="Times New Roman"/>
                <w:color w:val="000000"/>
                <w:sz w:val="20"/>
                <w:szCs w:val="20"/>
              </w:rPr>
              <w:t>1</w:t>
            </w:r>
          </w:p>
        </w:tc>
      </w:tr>
      <w:tr w:rsidR="00D16DDE">
        <w:trPr>
          <w:trHeight w:val="397"/>
          <w:jc w:val="center"/>
        </w:trPr>
        <w:tc>
          <w:tcPr>
            <w:tcW w:w="1912" w:type="dxa"/>
            <w:vMerge/>
            <w:vAlign w:val="center"/>
          </w:tcPr>
          <w:p w:rsidR="00D16DDE" w:rsidRDefault="00D16DDE">
            <w:pPr>
              <w:adjustRightInd w:val="0"/>
              <w:snapToGrid w:val="0"/>
              <w:jc w:val="left"/>
              <w:rPr>
                <w:rFonts w:ascii="Times New Roman" w:eastAsia="方正仿宋_GBK" w:hAnsi="Times New Roman"/>
                <w:sz w:val="20"/>
                <w:szCs w:val="20"/>
              </w:rPr>
            </w:pPr>
          </w:p>
        </w:tc>
        <w:tc>
          <w:tcPr>
            <w:tcW w:w="1701"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开支标准</w:t>
            </w:r>
          </w:p>
        </w:tc>
        <w:tc>
          <w:tcPr>
            <w:tcW w:w="1343" w:type="dxa"/>
            <w:vAlign w:val="center"/>
          </w:tcPr>
          <w:p w:rsidR="00D16DDE" w:rsidRDefault="006C3748">
            <w:pPr>
              <w:adjustRightInd w:val="0"/>
              <w:snapToGrid w:val="0"/>
              <w:jc w:val="center"/>
              <w:rPr>
                <w:rFonts w:ascii="Times New Roman" w:hAnsi="Times New Roman"/>
                <w:sz w:val="20"/>
                <w:szCs w:val="20"/>
              </w:rPr>
            </w:pPr>
            <w:r>
              <w:rPr>
                <w:rFonts w:ascii="Times New Roman" w:hAnsi="Times New Roman"/>
                <w:sz w:val="20"/>
                <w:szCs w:val="20"/>
              </w:rPr>
              <w:t>1</w:t>
            </w:r>
          </w:p>
        </w:tc>
        <w:tc>
          <w:tcPr>
            <w:tcW w:w="1139" w:type="dxa"/>
            <w:vAlign w:val="center"/>
          </w:tcPr>
          <w:p w:rsidR="00D16DDE" w:rsidRDefault="006C3748">
            <w:pPr>
              <w:jc w:val="center"/>
              <w:rPr>
                <w:rFonts w:ascii="Times New Roman" w:eastAsia="Calibri" w:hAnsi="Times New Roman"/>
                <w:color w:val="000000"/>
                <w:sz w:val="20"/>
                <w:szCs w:val="20"/>
              </w:rPr>
            </w:pPr>
            <w:r>
              <w:rPr>
                <w:rFonts w:ascii="Times New Roman" w:hAnsi="Times New Roman"/>
                <w:color w:val="000000"/>
                <w:sz w:val="20"/>
                <w:szCs w:val="20"/>
              </w:rPr>
              <w:t>1</w:t>
            </w:r>
          </w:p>
        </w:tc>
      </w:tr>
      <w:tr w:rsidR="00D16DDE">
        <w:trPr>
          <w:trHeight w:val="397"/>
          <w:jc w:val="center"/>
        </w:trPr>
        <w:tc>
          <w:tcPr>
            <w:tcW w:w="1912" w:type="dxa"/>
            <w:vMerge/>
            <w:vAlign w:val="center"/>
          </w:tcPr>
          <w:p w:rsidR="00D16DDE" w:rsidRDefault="00D16DDE">
            <w:pPr>
              <w:adjustRightInd w:val="0"/>
              <w:snapToGrid w:val="0"/>
              <w:jc w:val="left"/>
              <w:rPr>
                <w:rFonts w:ascii="Times New Roman" w:eastAsia="方正仿宋_GBK" w:hAnsi="Times New Roman"/>
                <w:sz w:val="20"/>
                <w:szCs w:val="20"/>
              </w:rPr>
            </w:pPr>
          </w:p>
        </w:tc>
        <w:tc>
          <w:tcPr>
            <w:tcW w:w="1701" w:type="dxa"/>
            <w:vMerge w:val="restart"/>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财务管理</w:t>
            </w:r>
          </w:p>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w:t>
            </w:r>
            <w:r>
              <w:rPr>
                <w:rFonts w:ascii="Times New Roman" w:eastAsia="方正仿宋_GBK" w:hAnsi="Times New Roman"/>
                <w:sz w:val="20"/>
                <w:szCs w:val="20"/>
              </w:rPr>
              <w:t>4</w:t>
            </w:r>
            <w:r>
              <w:rPr>
                <w:rFonts w:ascii="Times New Roman" w:eastAsia="方正仿宋_GBK" w:hAnsi="Times New Roman"/>
                <w:sz w:val="20"/>
                <w:szCs w:val="20"/>
              </w:rPr>
              <w:t>分）</w:t>
            </w: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财务制度</w:t>
            </w:r>
          </w:p>
        </w:tc>
        <w:tc>
          <w:tcPr>
            <w:tcW w:w="1343" w:type="dxa"/>
            <w:vAlign w:val="center"/>
          </w:tcPr>
          <w:p w:rsidR="00D16DDE" w:rsidRDefault="006C3748">
            <w:pPr>
              <w:adjustRightInd w:val="0"/>
              <w:snapToGrid w:val="0"/>
              <w:jc w:val="center"/>
              <w:rPr>
                <w:rFonts w:ascii="Times New Roman" w:eastAsia="Calibri" w:hAnsi="Times New Roman"/>
                <w:sz w:val="20"/>
                <w:szCs w:val="20"/>
              </w:rPr>
            </w:pPr>
            <w:r>
              <w:rPr>
                <w:rFonts w:ascii="Times New Roman" w:hAnsi="Times New Roman"/>
                <w:sz w:val="20"/>
                <w:szCs w:val="20"/>
              </w:rPr>
              <w:t>2</w:t>
            </w:r>
          </w:p>
        </w:tc>
        <w:tc>
          <w:tcPr>
            <w:tcW w:w="1139" w:type="dxa"/>
            <w:vAlign w:val="center"/>
          </w:tcPr>
          <w:p w:rsidR="00D16DDE" w:rsidRDefault="006C3748">
            <w:pPr>
              <w:jc w:val="center"/>
              <w:rPr>
                <w:rFonts w:ascii="Times New Roman" w:eastAsia="Calibri" w:hAnsi="Times New Roman"/>
                <w:color w:val="000000"/>
                <w:sz w:val="20"/>
                <w:szCs w:val="20"/>
              </w:rPr>
            </w:pPr>
            <w:r>
              <w:rPr>
                <w:rFonts w:ascii="Times New Roman" w:hAnsi="Times New Roman"/>
                <w:color w:val="000000"/>
                <w:sz w:val="20"/>
                <w:szCs w:val="20"/>
              </w:rPr>
              <w:t>1</w:t>
            </w:r>
          </w:p>
        </w:tc>
      </w:tr>
      <w:tr w:rsidR="00D16DDE">
        <w:trPr>
          <w:trHeight w:val="397"/>
          <w:jc w:val="center"/>
        </w:trPr>
        <w:tc>
          <w:tcPr>
            <w:tcW w:w="1912" w:type="dxa"/>
            <w:vMerge/>
            <w:vAlign w:val="center"/>
          </w:tcPr>
          <w:p w:rsidR="00D16DDE" w:rsidRDefault="00D16DDE">
            <w:pPr>
              <w:adjustRightInd w:val="0"/>
              <w:snapToGrid w:val="0"/>
              <w:jc w:val="left"/>
              <w:rPr>
                <w:rFonts w:ascii="Times New Roman" w:eastAsia="方正仿宋_GBK" w:hAnsi="Times New Roman"/>
                <w:sz w:val="20"/>
                <w:szCs w:val="20"/>
              </w:rPr>
            </w:pPr>
          </w:p>
        </w:tc>
        <w:tc>
          <w:tcPr>
            <w:tcW w:w="1701"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会计核算</w:t>
            </w:r>
          </w:p>
        </w:tc>
        <w:tc>
          <w:tcPr>
            <w:tcW w:w="1343" w:type="dxa"/>
            <w:vAlign w:val="center"/>
          </w:tcPr>
          <w:p w:rsidR="00D16DDE" w:rsidRDefault="006C3748">
            <w:pPr>
              <w:adjustRightInd w:val="0"/>
              <w:snapToGrid w:val="0"/>
              <w:jc w:val="center"/>
              <w:rPr>
                <w:rFonts w:ascii="Times New Roman" w:eastAsia="Calibri" w:hAnsi="Times New Roman"/>
                <w:sz w:val="20"/>
                <w:szCs w:val="20"/>
              </w:rPr>
            </w:pPr>
            <w:r>
              <w:rPr>
                <w:rFonts w:ascii="Times New Roman" w:hAnsi="Times New Roman"/>
                <w:sz w:val="20"/>
                <w:szCs w:val="20"/>
              </w:rPr>
              <w:t>2</w:t>
            </w:r>
          </w:p>
        </w:tc>
        <w:tc>
          <w:tcPr>
            <w:tcW w:w="1139" w:type="dxa"/>
            <w:vAlign w:val="center"/>
          </w:tcPr>
          <w:p w:rsidR="00D16DDE" w:rsidRDefault="006C3748">
            <w:pPr>
              <w:jc w:val="center"/>
              <w:rPr>
                <w:rFonts w:ascii="Times New Roman" w:eastAsia="Calibri" w:hAnsi="Times New Roman"/>
                <w:color w:val="000000"/>
                <w:sz w:val="20"/>
                <w:szCs w:val="20"/>
              </w:rPr>
            </w:pPr>
            <w:r>
              <w:rPr>
                <w:rFonts w:ascii="Times New Roman" w:hAnsi="Times New Roman"/>
                <w:color w:val="000000"/>
                <w:sz w:val="20"/>
                <w:szCs w:val="20"/>
              </w:rPr>
              <w:t>2</w:t>
            </w:r>
          </w:p>
        </w:tc>
      </w:tr>
      <w:tr w:rsidR="00D16DDE">
        <w:trPr>
          <w:trHeight w:val="397"/>
          <w:jc w:val="center"/>
        </w:trPr>
        <w:tc>
          <w:tcPr>
            <w:tcW w:w="1912"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1701" w:type="dxa"/>
            <w:vMerge w:val="restart"/>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组织实施</w:t>
            </w:r>
          </w:p>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w:t>
            </w:r>
            <w:r>
              <w:rPr>
                <w:rFonts w:ascii="Times New Roman" w:eastAsia="方正仿宋_GBK" w:hAnsi="Times New Roman"/>
                <w:sz w:val="20"/>
                <w:szCs w:val="20"/>
              </w:rPr>
              <w:t>4</w:t>
            </w:r>
            <w:r>
              <w:rPr>
                <w:rFonts w:ascii="Times New Roman" w:eastAsia="方正仿宋_GBK" w:hAnsi="Times New Roman"/>
                <w:sz w:val="20"/>
                <w:szCs w:val="20"/>
              </w:rPr>
              <w:t>分）</w:t>
            </w: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项目调整</w:t>
            </w:r>
          </w:p>
        </w:tc>
        <w:tc>
          <w:tcPr>
            <w:tcW w:w="1343" w:type="dxa"/>
            <w:vAlign w:val="center"/>
          </w:tcPr>
          <w:p w:rsidR="00D16DDE" w:rsidRDefault="006C3748">
            <w:pPr>
              <w:adjustRightInd w:val="0"/>
              <w:snapToGrid w:val="0"/>
              <w:jc w:val="center"/>
              <w:rPr>
                <w:rFonts w:ascii="Times New Roman" w:hAnsi="Times New Roman"/>
                <w:sz w:val="20"/>
                <w:szCs w:val="20"/>
              </w:rPr>
            </w:pPr>
            <w:r>
              <w:rPr>
                <w:rFonts w:ascii="Times New Roman" w:hAnsi="Times New Roman"/>
                <w:sz w:val="20"/>
                <w:szCs w:val="20"/>
              </w:rPr>
              <w:t>1</w:t>
            </w:r>
          </w:p>
        </w:tc>
        <w:tc>
          <w:tcPr>
            <w:tcW w:w="1139" w:type="dxa"/>
            <w:vAlign w:val="center"/>
          </w:tcPr>
          <w:p w:rsidR="00D16DDE" w:rsidRDefault="006C3748">
            <w:pPr>
              <w:jc w:val="center"/>
              <w:rPr>
                <w:rFonts w:ascii="Times New Roman" w:hAnsi="Times New Roman"/>
                <w:color w:val="000000"/>
                <w:sz w:val="20"/>
                <w:szCs w:val="20"/>
              </w:rPr>
            </w:pPr>
            <w:r>
              <w:rPr>
                <w:rFonts w:ascii="Times New Roman" w:hAnsi="Times New Roman"/>
                <w:color w:val="000000"/>
                <w:sz w:val="20"/>
                <w:szCs w:val="20"/>
              </w:rPr>
              <w:t>1</w:t>
            </w:r>
          </w:p>
        </w:tc>
      </w:tr>
      <w:tr w:rsidR="00D16DDE">
        <w:trPr>
          <w:trHeight w:val="397"/>
          <w:jc w:val="center"/>
        </w:trPr>
        <w:tc>
          <w:tcPr>
            <w:tcW w:w="1912"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1701"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投资变更</w:t>
            </w:r>
          </w:p>
        </w:tc>
        <w:tc>
          <w:tcPr>
            <w:tcW w:w="1343" w:type="dxa"/>
            <w:vAlign w:val="center"/>
          </w:tcPr>
          <w:p w:rsidR="00D16DDE" w:rsidRDefault="006C3748">
            <w:pPr>
              <w:adjustRightInd w:val="0"/>
              <w:snapToGrid w:val="0"/>
              <w:jc w:val="center"/>
              <w:rPr>
                <w:rFonts w:ascii="Times New Roman" w:hAnsi="Times New Roman"/>
                <w:sz w:val="20"/>
                <w:szCs w:val="20"/>
              </w:rPr>
            </w:pPr>
            <w:r>
              <w:rPr>
                <w:rFonts w:ascii="Times New Roman" w:hAnsi="Times New Roman"/>
                <w:sz w:val="20"/>
                <w:szCs w:val="20"/>
              </w:rPr>
              <w:t>1</w:t>
            </w:r>
          </w:p>
        </w:tc>
        <w:tc>
          <w:tcPr>
            <w:tcW w:w="1139" w:type="dxa"/>
            <w:vAlign w:val="center"/>
          </w:tcPr>
          <w:p w:rsidR="00D16DDE" w:rsidRDefault="006C3748">
            <w:pPr>
              <w:jc w:val="center"/>
              <w:rPr>
                <w:rFonts w:ascii="Times New Roman" w:hAnsi="Times New Roman"/>
                <w:color w:val="000000"/>
                <w:sz w:val="20"/>
                <w:szCs w:val="20"/>
              </w:rPr>
            </w:pPr>
            <w:r>
              <w:rPr>
                <w:rFonts w:ascii="Times New Roman" w:hAnsi="Times New Roman"/>
                <w:color w:val="000000"/>
                <w:sz w:val="20"/>
                <w:szCs w:val="20"/>
              </w:rPr>
              <w:t>1</w:t>
            </w:r>
          </w:p>
        </w:tc>
      </w:tr>
      <w:tr w:rsidR="00D16DDE">
        <w:trPr>
          <w:trHeight w:val="397"/>
          <w:jc w:val="center"/>
        </w:trPr>
        <w:tc>
          <w:tcPr>
            <w:tcW w:w="1912"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1701"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制度执行</w:t>
            </w:r>
          </w:p>
        </w:tc>
        <w:tc>
          <w:tcPr>
            <w:tcW w:w="1343" w:type="dxa"/>
            <w:vAlign w:val="center"/>
          </w:tcPr>
          <w:p w:rsidR="00D16DDE" w:rsidRDefault="006C3748">
            <w:pPr>
              <w:adjustRightInd w:val="0"/>
              <w:snapToGrid w:val="0"/>
              <w:jc w:val="center"/>
              <w:rPr>
                <w:rFonts w:ascii="Times New Roman" w:hAnsi="Times New Roman"/>
                <w:sz w:val="20"/>
                <w:szCs w:val="20"/>
              </w:rPr>
            </w:pPr>
            <w:r>
              <w:rPr>
                <w:rFonts w:ascii="Times New Roman" w:hAnsi="Times New Roman"/>
                <w:sz w:val="20"/>
                <w:szCs w:val="20"/>
              </w:rPr>
              <w:t>2</w:t>
            </w:r>
          </w:p>
        </w:tc>
        <w:tc>
          <w:tcPr>
            <w:tcW w:w="1139" w:type="dxa"/>
            <w:vAlign w:val="center"/>
          </w:tcPr>
          <w:p w:rsidR="00D16DDE" w:rsidRDefault="006C3748">
            <w:pPr>
              <w:jc w:val="center"/>
              <w:rPr>
                <w:rFonts w:ascii="Times New Roman" w:hAnsi="Times New Roman"/>
                <w:color w:val="000000"/>
                <w:sz w:val="20"/>
                <w:szCs w:val="20"/>
              </w:rPr>
            </w:pPr>
            <w:r>
              <w:rPr>
                <w:rFonts w:ascii="Times New Roman" w:hAnsi="Times New Roman"/>
                <w:color w:val="000000"/>
                <w:sz w:val="20"/>
                <w:szCs w:val="20"/>
              </w:rPr>
              <w:t>2</w:t>
            </w:r>
          </w:p>
        </w:tc>
      </w:tr>
      <w:tr w:rsidR="00D16DDE">
        <w:trPr>
          <w:trHeight w:val="397"/>
          <w:jc w:val="center"/>
        </w:trPr>
        <w:tc>
          <w:tcPr>
            <w:tcW w:w="1912" w:type="dxa"/>
            <w:vMerge w:val="restart"/>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项目绩效</w:t>
            </w:r>
          </w:p>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（特性指标</w:t>
            </w:r>
            <w:r>
              <w:rPr>
                <w:rFonts w:ascii="Times New Roman" w:eastAsia="方正仿宋_GBK" w:hAnsi="Times New Roman"/>
                <w:sz w:val="20"/>
                <w:szCs w:val="20"/>
              </w:rPr>
              <w:t>65</w:t>
            </w:r>
            <w:r>
              <w:rPr>
                <w:rFonts w:ascii="Times New Roman" w:eastAsia="方正仿宋_GBK" w:hAnsi="Times New Roman"/>
                <w:sz w:val="20"/>
                <w:szCs w:val="20"/>
              </w:rPr>
              <w:t>分）</w:t>
            </w:r>
          </w:p>
        </w:tc>
        <w:tc>
          <w:tcPr>
            <w:tcW w:w="1701" w:type="dxa"/>
            <w:vMerge w:val="restart"/>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项目完成</w:t>
            </w:r>
          </w:p>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w:t>
            </w:r>
            <w:r>
              <w:rPr>
                <w:rFonts w:ascii="Times New Roman" w:eastAsia="方正仿宋_GBK" w:hAnsi="Times New Roman"/>
                <w:sz w:val="20"/>
                <w:szCs w:val="20"/>
              </w:rPr>
              <w:t>20</w:t>
            </w:r>
            <w:r>
              <w:rPr>
                <w:rFonts w:ascii="Times New Roman" w:eastAsia="方正仿宋_GBK" w:hAnsi="Times New Roman"/>
                <w:sz w:val="20"/>
                <w:szCs w:val="20"/>
              </w:rPr>
              <w:t>分）</w:t>
            </w: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完成数量</w:t>
            </w:r>
          </w:p>
        </w:tc>
        <w:tc>
          <w:tcPr>
            <w:tcW w:w="1343" w:type="dxa"/>
            <w:vAlign w:val="center"/>
          </w:tcPr>
          <w:p w:rsidR="00D16DDE" w:rsidRDefault="006C3748">
            <w:pPr>
              <w:adjustRightInd w:val="0"/>
              <w:snapToGrid w:val="0"/>
              <w:jc w:val="center"/>
              <w:rPr>
                <w:rFonts w:ascii="Times New Roman" w:eastAsia="Calibri" w:hAnsi="Times New Roman"/>
                <w:sz w:val="20"/>
                <w:szCs w:val="20"/>
              </w:rPr>
            </w:pPr>
            <w:r>
              <w:rPr>
                <w:rFonts w:ascii="Times New Roman" w:hAnsi="Times New Roman"/>
                <w:sz w:val="20"/>
                <w:szCs w:val="20"/>
              </w:rPr>
              <w:t>4</w:t>
            </w:r>
          </w:p>
        </w:tc>
        <w:tc>
          <w:tcPr>
            <w:tcW w:w="1139" w:type="dxa"/>
            <w:vAlign w:val="center"/>
          </w:tcPr>
          <w:p w:rsidR="00D16DDE" w:rsidRDefault="006C3748">
            <w:pPr>
              <w:jc w:val="center"/>
              <w:rPr>
                <w:rFonts w:ascii="Times New Roman" w:eastAsia="Calibri" w:hAnsi="Times New Roman"/>
                <w:color w:val="000000"/>
                <w:sz w:val="20"/>
                <w:szCs w:val="20"/>
              </w:rPr>
            </w:pPr>
            <w:r>
              <w:rPr>
                <w:rFonts w:ascii="Times New Roman" w:hAnsi="Times New Roman"/>
                <w:color w:val="000000"/>
                <w:sz w:val="20"/>
                <w:szCs w:val="20"/>
              </w:rPr>
              <w:t>4</w:t>
            </w:r>
          </w:p>
        </w:tc>
      </w:tr>
      <w:tr w:rsidR="00D16DDE">
        <w:trPr>
          <w:trHeight w:val="397"/>
          <w:jc w:val="center"/>
        </w:trPr>
        <w:tc>
          <w:tcPr>
            <w:tcW w:w="1912" w:type="dxa"/>
            <w:vMerge/>
            <w:vAlign w:val="center"/>
          </w:tcPr>
          <w:p w:rsidR="00D16DDE" w:rsidRDefault="00D16DDE">
            <w:pPr>
              <w:adjustRightInd w:val="0"/>
              <w:snapToGrid w:val="0"/>
              <w:jc w:val="left"/>
              <w:rPr>
                <w:rFonts w:ascii="Times New Roman" w:eastAsia="方正仿宋_GBK" w:hAnsi="Times New Roman"/>
                <w:sz w:val="20"/>
                <w:szCs w:val="20"/>
              </w:rPr>
            </w:pPr>
          </w:p>
        </w:tc>
        <w:tc>
          <w:tcPr>
            <w:tcW w:w="1701"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完成质量</w:t>
            </w:r>
          </w:p>
        </w:tc>
        <w:tc>
          <w:tcPr>
            <w:tcW w:w="1343" w:type="dxa"/>
            <w:vAlign w:val="center"/>
          </w:tcPr>
          <w:p w:rsidR="00D16DDE" w:rsidRDefault="006C3748">
            <w:pPr>
              <w:adjustRightInd w:val="0"/>
              <w:snapToGrid w:val="0"/>
              <w:jc w:val="center"/>
              <w:rPr>
                <w:rFonts w:ascii="Times New Roman" w:hAnsi="Times New Roman"/>
                <w:sz w:val="20"/>
                <w:szCs w:val="20"/>
              </w:rPr>
            </w:pPr>
            <w:r>
              <w:rPr>
                <w:rFonts w:ascii="Times New Roman" w:hAnsi="Times New Roman"/>
                <w:sz w:val="20"/>
                <w:szCs w:val="20"/>
              </w:rPr>
              <w:t>4</w:t>
            </w:r>
          </w:p>
        </w:tc>
        <w:tc>
          <w:tcPr>
            <w:tcW w:w="1139" w:type="dxa"/>
            <w:vAlign w:val="center"/>
          </w:tcPr>
          <w:p w:rsidR="00D16DDE" w:rsidRDefault="006C3748">
            <w:pPr>
              <w:jc w:val="center"/>
              <w:rPr>
                <w:rFonts w:ascii="Times New Roman" w:hAnsi="Times New Roman"/>
                <w:color w:val="000000"/>
                <w:sz w:val="20"/>
                <w:szCs w:val="20"/>
              </w:rPr>
            </w:pPr>
            <w:r>
              <w:rPr>
                <w:rFonts w:ascii="Times New Roman" w:hAnsi="Times New Roman"/>
                <w:color w:val="000000"/>
                <w:sz w:val="20"/>
                <w:szCs w:val="20"/>
              </w:rPr>
              <w:t>4</w:t>
            </w:r>
          </w:p>
        </w:tc>
      </w:tr>
      <w:tr w:rsidR="00D16DDE">
        <w:trPr>
          <w:trHeight w:val="397"/>
          <w:jc w:val="center"/>
        </w:trPr>
        <w:tc>
          <w:tcPr>
            <w:tcW w:w="1912" w:type="dxa"/>
            <w:vMerge/>
            <w:vAlign w:val="center"/>
          </w:tcPr>
          <w:p w:rsidR="00D16DDE" w:rsidRDefault="00D16DDE">
            <w:pPr>
              <w:adjustRightInd w:val="0"/>
              <w:snapToGrid w:val="0"/>
              <w:jc w:val="left"/>
              <w:rPr>
                <w:rFonts w:ascii="Times New Roman" w:eastAsia="方正仿宋_GBK" w:hAnsi="Times New Roman"/>
                <w:sz w:val="20"/>
                <w:szCs w:val="20"/>
              </w:rPr>
            </w:pPr>
          </w:p>
        </w:tc>
        <w:tc>
          <w:tcPr>
            <w:tcW w:w="1701"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完成时效</w:t>
            </w:r>
          </w:p>
        </w:tc>
        <w:tc>
          <w:tcPr>
            <w:tcW w:w="1343" w:type="dxa"/>
            <w:vAlign w:val="center"/>
          </w:tcPr>
          <w:p w:rsidR="00D16DDE" w:rsidRDefault="006C3748">
            <w:pPr>
              <w:adjustRightInd w:val="0"/>
              <w:snapToGrid w:val="0"/>
              <w:jc w:val="center"/>
              <w:rPr>
                <w:rFonts w:ascii="Times New Roman" w:hAnsi="Times New Roman"/>
                <w:sz w:val="20"/>
                <w:szCs w:val="20"/>
              </w:rPr>
            </w:pPr>
            <w:r>
              <w:rPr>
                <w:rFonts w:ascii="Times New Roman" w:hAnsi="Times New Roman"/>
                <w:sz w:val="20"/>
                <w:szCs w:val="20"/>
              </w:rPr>
              <w:t>4</w:t>
            </w:r>
          </w:p>
        </w:tc>
        <w:tc>
          <w:tcPr>
            <w:tcW w:w="1139" w:type="dxa"/>
            <w:vAlign w:val="center"/>
          </w:tcPr>
          <w:p w:rsidR="00D16DDE" w:rsidRDefault="006C3748">
            <w:pPr>
              <w:jc w:val="center"/>
              <w:rPr>
                <w:rFonts w:ascii="Times New Roman" w:hAnsi="Times New Roman"/>
                <w:color w:val="000000"/>
                <w:sz w:val="20"/>
                <w:szCs w:val="20"/>
              </w:rPr>
            </w:pPr>
            <w:r>
              <w:rPr>
                <w:rFonts w:ascii="Times New Roman" w:hAnsi="Times New Roman"/>
                <w:color w:val="000000"/>
                <w:sz w:val="20"/>
                <w:szCs w:val="20"/>
              </w:rPr>
              <w:t>4</w:t>
            </w:r>
          </w:p>
        </w:tc>
      </w:tr>
      <w:tr w:rsidR="00D16DDE">
        <w:trPr>
          <w:trHeight w:val="397"/>
          <w:jc w:val="center"/>
        </w:trPr>
        <w:tc>
          <w:tcPr>
            <w:tcW w:w="1912" w:type="dxa"/>
            <w:vMerge/>
            <w:vAlign w:val="center"/>
          </w:tcPr>
          <w:p w:rsidR="00D16DDE" w:rsidRDefault="00D16DDE">
            <w:pPr>
              <w:adjustRightInd w:val="0"/>
              <w:snapToGrid w:val="0"/>
              <w:jc w:val="left"/>
              <w:rPr>
                <w:rFonts w:ascii="Times New Roman" w:eastAsia="方正仿宋_GBK" w:hAnsi="Times New Roman"/>
                <w:sz w:val="20"/>
                <w:szCs w:val="20"/>
              </w:rPr>
            </w:pPr>
          </w:p>
        </w:tc>
        <w:tc>
          <w:tcPr>
            <w:tcW w:w="1701"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完成成本</w:t>
            </w:r>
          </w:p>
        </w:tc>
        <w:tc>
          <w:tcPr>
            <w:tcW w:w="1343" w:type="dxa"/>
            <w:vAlign w:val="center"/>
          </w:tcPr>
          <w:p w:rsidR="00D16DDE" w:rsidRDefault="006C3748">
            <w:pPr>
              <w:adjustRightInd w:val="0"/>
              <w:snapToGrid w:val="0"/>
              <w:jc w:val="center"/>
              <w:rPr>
                <w:rFonts w:ascii="Times New Roman" w:hAnsi="Times New Roman"/>
                <w:sz w:val="20"/>
                <w:szCs w:val="20"/>
              </w:rPr>
            </w:pPr>
            <w:r>
              <w:rPr>
                <w:rFonts w:ascii="Times New Roman" w:hAnsi="Times New Roman"/>
                <w:sz w:val="20"/>
                <w:szCs w:val="20"/>
              </w:rPr>
              <w:t>4</w:t>
            </w:r>
          </w:p>
        </w:tc>
        <w:tc>
          <w:tcPr>
            <w:tcW w:w="1139" w:type="dxa"/>
            <w:vAlign w:val="center"/>
          </w:tcPr>
          <w:p w:rsidR="00D16DDE" w:rsidRDefault="006C3748">
            <w:pPr>
              <w:jc w:val="center"/>
              <w:rPr>
                <w:rFonts w:ascii="Times New Roman" w:hAnsi="Times New Roman"/>
                <w:color w:val="000000"/>
                <w:sz w:val="20"/>
                <w:szCs w:val="20"/>
              </w:rPr>
            </w:pPr>
            <w:r>
              <w:rPr>
                <w:rFonts w:ascii="Times New Roman" w:hAnsi="Times New Roman"/>
                <w:color w:val="000000"/>
                <w:sz w:val="20"/>
                <w:szCs w:val="20"/>
              </w:rPr>
              <w:t>4</w:t>
            </w:r>
          </w:p>
        </w:tc>
      </w:tr>
      <w:tr w:rsidR="00D16DDE">
        <w:trPr>
          <w:trHeight w:val="397"/>
          <w:jc w:val="center"/>
        </w:trPr>
        <w:tc>
          <w:tcPr>
            <w:tcW w:w="1912" w:type="dxa"/>
            <w:vMerge/>
            <w:vAlign w:val="center"/>
          </w:tcPr>
          <w:p w:rsidR="00D16DDE" w:rsidRDefault="00D16DDE">
            <w:pPr>
              <w:adjustRightInd w:val="0"/>
              <w:snapToGrid w:val="0"/>
              <w:jc w:val="left"/>
              <w:rPr>
                <w:rFonts w:ascii="Times New Roman" w:eastAsia="方正仿宋_GBK" w:hAnsi="Times New Roman"/>
                <w:sz w:val="20"/>
                <w:szCs w:val="20"/>
              </w:rPr>
            </w:pPr>
          </w:p>
        </w:tc>
        <w:tc>
          <w:tcPr>
            <w:tcW w:w="1701"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违规纪律</w:t>
            </w:r>
          </w:p>
        </w:tc>
        <w:tc>
          <w:tcPr>
            <w:tcW w:w="1343" w:type="dxa"/>
            <w:vAlign w:val="center"/>
          </w:tcPr>
          <w:p w:rsidR="00D16DDE" w:rsidRDefault="006C3748">
            <w:pPr>
              <w:adjustRightInd w:val="0"/>
              <w:snapToGrid w:val="0"/>
              <w:jc w:val="center"/>
              <w:rPr>
                <w:rFonts w:ascii="Times New Roman" w:hAnsi="Times New Roman"/>
                <w:sz w:val="20"/>
                <w:szCs w:val="20"/>
              </w:rPr>
            </w:pPr>
            <w:r>
              <w:rPr>
                <w:rFonts w:ascii="Times New Roman" w:hAnsi="Times New Roman"/>
                <w:sz w:val="20"/>
                <w:szCs w:val="20"/>
              </w:rPr>
              <w:t>4</w:t>
            </w:r>
          </w:p>
        </w:tc>
        <w:tc>
          <w:tcPr>
            <w:tcW w:w="1139" w:type="dxa"/>
            <w:vAlign w:val="center"/>
          </w:tcPr>
          <w:p w:rsidR="00D16DDE" w:rsidRDefault="006C3748">
            <w:pPr>
              <w:jc w:val="center"/>
              <w:rPr>
                <w:rFonts w:ascii="Times New Roman" w:hAnsi="Times New Roman"/>
                <w:color w:val="000000"/>
                <w:sz w:val="20"/>
                <w:szCs w:val="20"/>
              </w:rPr>
            </w:pPr>
            <w:r>
              <w:rPr>
                <w:rFonts w:ascii="Times New Roman" w:hAnsi="Times New Roman"/>
                <w:color w:val="000000"/>
                <w:sz w:val="20"/>
                <w:szCs w:val="20"/>
              </w:rPr>
              <w:t>4</w:t>
            </w:r>
          </w:p>
        </w:tc>
      </w:tr>
      <w:tr w:rsidR="00D16DDE">
        <w:trPr>
          <w:trHeight w:val="397"/>
          <w:jc w:val="center"/>
        </w:trPr>
        <w:tc>
          <w:tcPr>
            <w:tcW w:w="1912" w:type="dxa"/>
            <w:vMerge/>
            <w:vAlign w:val="center"/>
          </w:tcPr>
          <w:p w:rsidR="00D16DDE" w:rsidRDefault="00D16DDE">
            <w:pPr>
              <w:adjustRightInd w:val="0"/>
              <w:snapToGrid w:val="0"/>
              <w:jc w:val="left"/>
              <w:rPr>
                <w:rFonts w:ascii="Times New Roman" w:eastAsia="方正仿宋_GBK" w:hAnsi="Times New Roman"/>
                <w:sz w:val="20"/>
                <w:szCs w:val="20"/>
              </w:rPr>
            </w:pPr>
          </w:p>
        </w:tc>
        <w:tc>
          <w:tcPr>
            <w:tcW w:w="1701" w:type="dxa"/>
            <w:vMerge w:val="restart"/>
            <w:vAlign w:val="center"/>
          </w:tcPr>
          <w:p w:rsidR="00D16DDE" w:rsidRDefault="00D16DDE">
            <w:pPr>
              <w:adjustRightInd w:val="0"/>
              <w:snapToGrid w:val="0"/>
              <w:jc w:val="center"/>
              <w:rPr>
                <w:rFonts w:ascii="Times New Roman" w:eastAsia="方正仿宋_GBK" w:hAnsi="Times New Roman"/>
                <w:sz w:val="20"/>
                <w:szCs w:val="20"/>
              </w:rPr>
            </w:pPr>
          </w:p>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项目效益</w:t>
            </w:r>
          </w:p>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w:t>
            </w:r>
            <w:r>
              <w:rPr>
                <w:rFonts w:ascii="Times New Roman" w:eastAsia="方正仿宋_GBK" w:hAnsi="Times New Roman" w:hint="eastAsia"/>
                <w:sz w:val="20"/>
                <w:szCs w:val="20"/>
              </w:rPr>
              <w:t>4</w:t>
            </w:r>
            <w:r>
              <w:rPr>
                <w:rFonts w:ascii="Times New Roman" w:eastAsia="方正仿宋_GBK" w:hAnsi="Times New Roman"/>
                <w:sz w:val="20"/>
                <w:szCs w:val="20"/>
              </w:rPr>
              <w:t>0</w:t>
            </w:r>
            <w:r>
              <w:rPr>
                <w:rFonts w:ascii="Times New Roman" w:eastAsia="方正仿宋_GBK" w:hAnsi="Times New Roman"/>
                <w:sz w:val="20"/>
                <w:szCs w:val="20"/>
              </w:rPr>
              <w:t>分）</w:t>
            </w: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经济效益</w:t>
            </w:r>
          </w:p>
        </w:tc>
        <w:tc>
          <w:tcPr>
            <w:tcW w:w="1343" w:type="dxa"/>
            <w:vAlign w:val="center"/>
          </w:tcPr>
          <w:p w:rsidR="00D16DDE" w:rsidRDefault="006C3748">
            <w:pPr>
              <w:adjustRightInd w:val="0"/>
              <w:snapToGrid w:val="0"/>
              <w:jc w:val="center"/>
              <w:rPr>
                <w:rFonts w:ascii="Times New Roman" w:eastAsia="Calibri" w:hAnsi="Times New Roman"/>
                <w:sz w:val="20"/>
                <w:szCs w:val="20"/>
              </w:rPr>
            </w:pPr>
            <w:r>
              <w:rPr>
                <w:rFonts w:ascii="Times New Roman" w:hAnsi="Times New Roman"/>
                <w:sz w:val="20"/>
                <w:szCs w:val="20"/>
              </w:rPr>
              <w:t>10</w:t>
            </w:r>
          </w:p>
        </w:tc>
        <w:tc>
          <w:tcPr>
            <w:tcW w:w="1139" w:type="dxa"/>
            <w:vAlign w:val="center"/>
          </w:tcPr>
          <w:p w:rsidR="00D16DDE" w:rsidRDefault="006C3748">
            <w:pPr>
              <w:jc w:val="center"/>
              <w:rPr>
                <w:rFonts w:ascii="Times New Roman" w:eastAsia="Calibri" w:hAnsi="Times New Roman"/>
                <w:color w:val="000000"/>
                <w:sz w:val="20"/>
                <w:szCs w:val="20"/>
              </w:rPr>
            </w:pPr>
            <w:r>
              <w:rPr>
                <w:rFonts w:ascii="Times New Roman" w:eastAsia="Calibri" w:hAnsi="Times New Roman"/>
                <w:color w:val="000000"/>
                <w:sz w:val="20"/>
                <w:szCs w:val="20"/>
              </w:rPr>
              <w:t>10</w:t>
            </w:r>
          </w:p>
        </w:tc>
      </w:tr>
      <w:tr w:rsidR="00D16DDE">
        <w:trPr>
          <w:trHeight w:val="397"/>
          <w:jc w:val="center"/>
        </w:trPr>
        <w:tc>
          <w:tcPr>
            <w:tcW w:w="1912" w:type="dxa"/>
            <w:vMerge/>
            <w:vAlign w:val="center"/>
          </w:tcPr>
          <w:p w:rsidR="00D16DDE" w:rsidRDefault="00D16DDE">
            <w:pPr>
              <w:adjustRightInd w:val="0"/>
              <w:snapToGrid w:val="0"/>
              <w:jc w:val="left"/>
              <w:rPr>
                <w:rFonts w:ascii="Times New Roman" w:eastAsia="方正仿宋_GBK" w:hAnsi="Times New Roman"/>
                <w:sz w:val="20"/>
                <w:szCs w:val="20"/>
              </w:rPr>
            </w:pPr>
          </w:p>
        </w:tc>
        <w:tc>
          <w:tcPr>
            <w:tcW w:w="1701"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社会效益</w:t>
            </w:r>
          </w:p>
        </w:tc>
        <w:tc>
          <w:tcPr>
            <w:tcW w:w="1343" w:type="dxa"/>
            <w:vAlign w:val="center"/>
          </w:tcPr>
          <w:p w:rsidR="00D16DDE" w:rsidRDefault="006C3748">
            <w:pPr>
              <w:adjustRightInd w:val="0"/>
              <w:snapToGrid w:val="0"/>
              <w:jc w:val="center"/>
              <w:rPr>
                <w:rFonts w:ascii="Times New Roman" w:hAnsi="Times New Roman"/>
                <w:sz w:val="20"/>
                <w:szCs w:val="20"/>
              </w:rPr>
            </w:pPr>
            <w:r>
              <w:rPr>
                <w:rFonts w:ascii="Times New Roman" w:hAnsi="Times New Roman"/>
                <w:sz w:val="20"/>
                <w:szCs w:val="20"/>
              </w:rPr>
              <w:t>10</w:t>
            </w:r>
          </w:p>
        </w:tc>
        <w:tc>
          <w:tcPr>
            <w:tcW w:w="1139" w:type="dxa"/>
            <w:vAlign w:val="center"/>
          </w:tcPr>
          <w:p w:rsidR="00D16DDE" w:rsidRDefault="006C3748">
            <w:pPr>
              <w:jc w:val="center"/>
              <w:rPr>
                <w:rFonts w:ascii="Times New Roman" w:hAnsi="Times New Roman"/>
                <w:color w:val="000000"/>
                <w:sz w:val="20"/>
                <w:szCs w:val="20"/>
              </w:rPr>
            </w:pPr>
            <w:r>
              <w:rPr>
                <w:rFonts w:ascii="Times New Roman" w:hAnsi="Times New Roman"/>
                <w:color w:val="000000"/>
                <w:sz w:val="20"/>
                <w:szCs w:val="20"/>
              </w:rPr>
              <w:t>10</w:t>
            </w:r>
          </w:p>
        </w:tc>
      </w:tr>
      <w:tr w:rsidR="00D16DDE">
        <w:trPr>
          <w:trHeight w:val="397"/>
          <w:jc w:val="center"/>
        </w:trPr>
        <w:tc>
          <w:tcPr>
            <w:tcW w:w="1912" w:type="dxa"/>
            <w:vMerge/>
            <w:vAlign w:val="center"/>
          </w:tcPr>
          <w:p w:rsidR="00D16DDE" w:rsidRDefault="00D16DDE">
            <w:pPr>
              <w:adjustRightInd w:val="0"/>
              <w:snapToGrid w:val="0"/>
              <w:jc w:val="left"/>
              <w:rPr>
                <w:rFonts w:ascii="Times New Roman" w:eastAsia="方正仿宋_GBK" w:hAnsi="Times New Roman"/>
                <w:sz w:val="20"/>
                <w:szCs w:val="20"/>
              </w:rPr>
            </w:pPr>
          </w:p>
        </w:tc>
        <w:tc>
          <w:tcPr>
            <w:tcW w:w="1701"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生态效益</w:t>
            </w:r>
          </w:p>
        </w:tc>
        <w:tc>
          <w:tcPr>
            <w:tcW w:w="1343" w:type="dxa"/>
            <w:vAlign w:val="center"/>
          </w:tcPr>
          <w:p w:rsidR="00D16DDE" w:rsidRDefault="006C3748">
            <w:pPr>
              <w:adjustRightInd w:val="0"/>
              <w:snapToGrid w:val="0"/>
              <w:jc w:val="center"/>
              <w:rPr>
                <w:rFonts w:ascii="Times New Roman" w:hAnsi="Times New Roman"/>
                <w:sz w:val="20"/>
                <w:szCs w:val="20"/>
              </w:rPr>
            </w:pPr>
            <w:r>
              <w:rPr>
                <w:rFonts w:ascii="Times New Roman" w:hAnsi="Times New Roman"/>
                <w:sz w:val="20"/>
                <w:szCs w:val="20"/>
              </w:rPr>
              <w:t>10</w:t>
            </w:r>
          </w:p>
        </w:tc>
        <w:tc>
          <w:tcPr>
            <w:tcW w:w="1139" w:type="dxa"/>
            <w:vAlign w:val="center"/>
          </w:tcPr>
          <w:p w:rsidR="00D16DDE" w:rsidRDefault="006C3748">
            <w:pPr>
              <w:jc w:val="center"/>
              <w:rPr>
                <w:rFonts w:ascii="Times New Roman" w:hAnsi="Times New Roman"/>
                <w:color w:val="000000"/>
                <w:sz w:val="20"/>
                <w:szCs w:val="20"/>
              </w:rPr>
            </w:pPr>
            <w:r>
              <w:rPr>
                <w:rFonts w:ascii="Times New Roman" w:hAnsi="Times New Roman"/>
                <w:color w:val="000000"/>
                <w:sz w:val="20"/>
                <w:szCs w:val="20"/>
              </w:rPr>
              <w:t>10</w:t>
            </w:r>
          </w:p>
        </w:tc>
      </w:tr>
      <w:tr w:rsidR="00D16DDE">
        <w:trPr>
          <w:trHeight w:val="397"/>
          <w:jc w:val="center"/>
        </w:trPr>
        <w:tc>
          <w:tcPr>
            <w:tcW w:w="1912" w:type="dxa"/>
            <w:vMerge/>
            <w:vAlign w:val="center"/>
          </w:tcPr>
          <w:p w:rsidR="00D16DDE" w:rsidRDefault="00D16DDE">
            <w:pPr>
              <w:adjustRightInd w:val="0"/>
              <w:snapToGrid w:val="0"/>
              <w:jc w:val="left"/>
              <w:rPr>
                <w:rFonts w:ascii="Times New Roman" w:eastAsia="方正仿宋_GBK" w:hAnsi="Times New Roman"/>
                <w:sz w:val="20"/>
                <w:szCs w:val="20"/>
              </w:rPr>
            </w:pPr>
          </w:p>
        </w:tc>
        <w:tc>
          <w:tcPr>
            <w:tcW w:w="1701"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可持续效益</w:t>
            </w:r>
          </w:p>
        </w:tc>
        <w:tc>
          <w:tcPr>
            <w:tcW w:w="1343" w:type="dxa"/>
            <w:vAlign w:val="center"/>
          </w:tcPr>
          <w:p w:rsidR="00D16DDE" w:rsidRDefault="006C3748">
            <w:pPr>
              <w:adjustRightInd w:val="0"/>
              <w:snapToGrid w:val="0"/>
              <w:jc w:val="center"/>
              <w:rPr>
                <w:rFonts w:ascii="Times New Roman" w:eastAsia="Calibri" w:hAnsi="Times New Roman"/>
                <w:sz w:val="20"/>
                <w:szCs w:val="20"/>
              </w:rPr>
            </w:pPr>
            <w:r>
              <w:rPr>
                <w:rFonts w:ascii="Times New Roman" w:eastAsia="Calibri" w:hAnsi="Times New Roman"/>
                <w:sz w:val="20"/>
                <w:szCs w:val="20"/>
              </w:rPr>
              <w:t>10</w:t>
            </w:r>
          </w:p>
        </w:tc>
        <w:tc>
          <w:tcPr>
            <w:tcW w:w="1139" w:type="dxa"/>
            <w:vAlign w:val="center"/>
          </w:tcPr>
          <w:p w:rsidR="00D16DDE" w:rsidRDefault="006C3748">
            <w:pPr>
              <w:jc w:val="center"/>
              <w:rPr>
                <w:rFonts w:ascii="Times New Roman" w:eastAsia="Calibri" w:hAnsi="Times New Roman"/>
                <w:color w:val="000000"/>
                <w:sz w:val="20"/>
                <w:szCs w:val="20"/>
              </w:rPr>
            </w:pPr>
            <w:r>
              <w:rPr>
                <w:rFonts w:ascii="Times New Roman" w:eastAsia="Calibri" w:hAnsi="Times New Roman"/>
                <w:color w:val="000000"/>
                <w:sz w:val="20"/>
                <w:szCs w:val="20"/>
              </w:rPr>
              <w:t>9</w:t>
            </w:r>
          </w:p>
        </w:tc>
      </w:tr>
      <w:tr w:rsidR="00D16DDE">
        <w:trPr>
          <w:trHeight w:val="397"/>
          <w:jc w:val="center"/>
        </w:trPr>
        <w:tc>
          <w:tcPr>
            <w:tcW w:w="1912" w:type="dxa"/>
            <w:vMerge/>
            <w:vAlign w:val="center"/>
          </w:tcPr>
          <w:p w:rsidR="00D16DDE" w:rsidRDefault="00D16DDE">
            <w:pPr>
              <w:adjustRightInd w:val="0"/>
              <w:snapToGrid w:val="0"/>
              <w:jc w:val="left"/>
              <w:rPr>
                <w:rFonts w:ascii="Times New Roman" w:eastAsia="方正仿宋_GBK" w:hAnsi="Times New Roman"/>
                <w:sz w:val="20"/>
                <w:szCs w:val="20"/>
              </w:rPr>
            </w:pPr>
          </w:p>
        </w:tc>
        <w:tc>
          <w:tcPr>
            <w:tcW w:w="1701"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满意度</w:t>
            </w:r>
          </w:p>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w:t>
            </w:r>
            <w:r>
              <w:rPr>
                <w:rFonts w:ascii="Times New Roman" w:eastAsia="方正仿宋_GBK" w:hAnsi="Times New Roman"/>
                <w:sz w:val="20"/>
                <w:szCs w:val="20"/>
              </w:rPr>
              <w:t>5</w:t>
            </w:r>
            <w:r>
              <w:rPr>
                <w:rFonts w:ascii="Times New Roman" w:eastAsia="方正仿宋_GBK" w:hAnsi="Times New Roman"/>
                <w:sz w:val="20"/>
                <w:szCs w:val="20"/>
              </w:rPr>
              <w:t>分）</w:t>
            </w: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服务对象满意度</w:t>
            </w:r>
          </w:p>
        </w:tc>
        <w:tc>
          <w:tcPr>
            <w:tcW w:w="1343" w:type="dxa"/>
            <w:vAlign w:val="center"/>
          </w:tcPr>
          <w:p w:rsidR="00D16DDE" w:rsidRDefault="006C3748">
            <w:pPr>
              <w:adjustRightInd w:val="0"/>
              <w:snapToGrid w:val="0"/>
              <w:jc w:val="center"/>
              <w:rPr>
                <w:rFonts w:ascii="Times New Roman" w:eastAsia="Calibri" w:hAnsi="Times New Roman"/>
                <w:sz w:val="20"/>
                <w:szCs w:val="20"/>
              </w:rPr>
            </w:pPr>
            <w:r>
              <w:rPr>
                <w:rFonts w:ascii="Times New Roman" w:hAnsi="Times New Roman"/>
                <w:sz w:val="20"/>
                <w:szCs w:val="20"/>
              </w:rPr>
              <w:t>5</w:t>
            </w:r>
          </w:p>
        </w:tc>
        <w:tc>
          <w:tcPr>
            <w:tcW w:w="1139" w:type="dxa"/>
            <w:vAlign w:val="center"/>
          </w:tcPr>
          <w:p w:rsidR="00D16DDE" w:rsidRDefault="006C3748">
            <w:pPr>
              <w:jc w:val="center"/>
              <w:rPr>
                <w:rFonts w:ascii="Times New Roman" w:eastAsia="Calibri" w:hAnsi="Times New Roman"/>
                <w:color w:val="000000"/>
                <w:sz w:val="20"/>
                <w:szCs w:val="20"/>
              </w:rPr>
            </w:pPr>
            <w:r>
              <w:rPr>
                <w:rFonts w:ascii="Times New Roman" w:hAnsi="Times New Roman"/>
                <w:color w:val="000000"/>
                <w:sz w:val="20"/>
                <w:szCs w:val="20"/>
              </w:rPr>
              <w:t>5</w:t>
            </w:r>
          </w:p>
        </w:tc>
      </w:tr>
      <w:tr w:rsidR="00D16DDE">
        <w:trPr>
          <w:trHeight w:val="397"/>
          <w:jc w:val="center"/>
        </w:trPr>
        <w:tc>
          <w:tcPr>
            <w:tcW w:w="6040" w:type="dxa"/>
            <w:gridSpan w:val="3"/>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合</w:t>
            </w:r>
            <w:proofErr w:type="gramStart"/>
            <w:r>
              <w:rPr>
                <w:rFonts w:ascii="Times New Roman" w:eastAsia="方正仿宋_GBK" w:hAnsi="Times New Roman"/>
                <w:sz w:val="20"/>
                <w:szCs w:val="20"/>
              </w:rPr>
              <w:t xml:space="preserve">　　　　</w:t>
            </w:r>
            <w:proofErr w:type="gramEnd"/>
            <w:r>
              <w:rPr>
                <w:rFonts w:ascii="Times New Roman" w:eastAsia="方正仿宋_GBK" w:hAnsi="Times New Roman"/>
                <w:sz w:val="20"/>
                <w:szCs w:val="20"/>
              </w:rPr>
              <w:t>计</w:t>
            </w:r>
          </w:p>
        </w:tc>
        <w:tc>
          <w:tcPr>
            <w:tcW w:w="1343" w:type="dxa"/>
            <w:vAlign w:val="center"/>
          </w:tcPr>
          <w:p w:rsidR="00D16DDE" w:rsidRDefault="006C3748">
            <w:pPr>
              <w:adjustRightInd w:val="0"/>
              <w:snapToGrid w:val="0"/>
              <w:jc w:val="center"/>
              <w:rPr>
                <w:rFonts w:ascii="Times New Roman" w:hAnsi="Times New Roman"/>
                <w:sz w:val="20"/>
                <w:szCs w:val="20"/>
              </w:rPr>
            </w:pPr>
            <w:r>
              <w:rPr>
                <w:rFonts w:ascii="Times New Roman" w:hAnsi="Times New Roman"/>
                <w:sz w:val="20"/>
                <w:szCs w:val="20"/>
              </w:rPr>
              <w:t>100</w:t>
            </w:r>
          </w:p>
        </w:tc>
        <w:tc>
          <w:tcPr>
            <w:tcW w:w="1139" w:type="dxa"/>
            <w:vAlign w:val="center"/>
          </w:tcPr>
          <w:p w:rsidR="00D16DDE" w:rsidRDefault="006C3748">
            <w:pPr>
              <w:jc w:val="center"/>
              <w:textAlignment w:val="center"/>
              <w:rPr>
                <w:rFonts w:ascii="Times New Roman" w:hAnsi="Times New Roman"/>
                <w:sz w:val="20"/>
                <w:szCs w:val="20"/>
              </w:rPr>
            </w:pPr>
            <w:r>
              <w:rPr>
                <w:rFonts w:ascii="Times New Roman" w:hAnsi="Times New Roman"/>
                <w:color w:val="000000"/>
                <w:kern w:val="0"/>
                <w:sz w:val="20"/>
                <w:szCs w:val="20"/>
              </w:rPr>
              <w:t>96</w:t>
            </w:r>
          </w:p>
        </w:tc>
      </w:tr>
    </w:tbl>
    <w:p w:rsidR="00D16DDE" w:rsidRDefault="006C3748">
      <w:pPr>
        <w:ind w:firstLineChars="200" w:firstLine="640"/>
        <w:rPr>
          <w:rFonts w:ascii="Times New Roman" w:eastAsia="方正黑体_GBK" w:hAnsi="Times New Roman"/>
          <w:sz w:val="32"/>
          <w:szCs w:val="32"/>
        </w:rPr>
      </w:pPr>
      <w:r>
        <w:rPr>
          <w:rFonts w:ascii="Times New Roman" w:eastAsia="方正黑体_GBK" w:hAnsi="Times New Roman"/>
          <w:sz w:val="32"/>
          <w:szCs w:val="32"/>
        </w:rPr>
        <w:t>四、绩效评价指标分析</w:t>
      </w:r>
    </w:p>
    <w:p w:rsidR="00D16DDE" w:rsidRDefault="006C3748">
      <w:pPr>
        <w:ind w:firstLineChars="200" w:firstLine="663"/>
        <w:rPr>
          <w:rFonts w:ascii="Times New Roman" w:eastAsia="方正楷体_GBK" w:hAnsi="Times New Roman"/>
          <w:b/>
          <w:bCs/>
          <w:sz w:val="33"/>
          <w:szCs w:val="33"/>
        </w:rPr>
      </w:pPr>
      <w:r>
        <w:rPr>
          <w:rFonts w:ascii="Times New Roman" w:eastAsia="方正楷体_GBK" w:hAnsi="Times New Roman"/>
          <w:b/>
          <w:bCs/>
          <w:sz w:val="33"/>
          <w:szCs w:val="33"/>
        </w:rPr>
        <w:t>（一）项目决策情况</w:t>
      </w:r>
    </w:p>
    <w:p w:rsidR="00D16DDE" w:rsidRDefault="006C3748">
      <w:pPr>
        <w:ind w:firstLineChars="200" w:firstLine="660"/>
        <w:rPr>
          <w:rFonts w:ascii="Times New Roman" w:eastAsia="方正仿宋_GBK" w:hAnsi="Times New Roman"/>
          <w:spacing w:val="-4"/>
          <w:sz w:val="33"/>
          <w:szCs w:val="33"/>
        </w:rPr>
      </w:pPr>
      <w:r>
        <w:rPr>
          <w:rFonts w:ascii="Times New Roman" w:eastAsia="方正仿宋_GBK" w:hAnsi="Times New Roman"/>
          <w:sz w:val="33"/>
          <w:szCs w:val="33"/>
        </w:rPr>
        <w:t>对照示范县区创建评定标准，制定完善了《西区农村公路路长制实施方案》《西区农村公路建设管理办法（试行）》《西</w:t>
      </w:r>
      <w:r>
        <w:rPr>
          <w:rFonts w:ascii="Times New Roman" w:eastAsia="方正仿宋_GBK" w:hAnsi="Times New Roman"/>
          <w:sz w:val="33"/>
          <w:szCs w:val="33"/>
        </w:rPr>
        <w:lastRenderedPageBreak/>
        <w:t>区农村公路养护管理办法（试行）》等一系列制度文件，进一步规范交通工程建设程序、</w:t>
      </w:r>
      <w:r>
        <w:rPr>
          <w:rFonts w:ascii="Times New Roman" w:eastAsia="方正仿宋_GBK" w:hAnsi="Times New Roman" w:hint="eastAsia"/>
          <w:sz w:val="33"/>
          <w:szCs w:val="33"/>
        </w:rPr>
        <w:t>“</w:t>
      </w:r>
      <w:r>
        <w:rPr>
          <w:rFonts w:ascii="Times New Roman" w:eastAsia="方正仿宋_GBK" w:hAnsi="Times New Roman"/>
          <w:sz w:val="33"/>
          <w:szCs w:val="33"/>
        </w:rPr>
        <w:t>七公开</w:t>
      </w:r>
      <w:r>
        <w:rPr>
          <w:rFonts w:ascii="Times New Roman" w:eastAsia="方正仿宋_GBK" w:hAnsi="Times New Roman" w:hint="eastAsia"/>
          <w:sz w:val="33"/>
          <w:szCs w:val="33"/>
        </w:rPr>
        <w:t>”</w:t>
      </w:r>
      <w:r>
        <w:rPr>
          <w:rFonts w:ascii="Times New Roman" w:eastAsia="方正仿宋_GBK" w:hAnsi="Times New Roman"/>
          <w:sz w:val="33"/>
          <w:szCs w:val="33"/>
        </w:rPr>
        <w:t>制度和养护管理考核，努力形成科学合理、规范完善、运转高效的制度保障机制，强化路产路权维护，定期开展日常巡查工作。</w:t>
      </w:r>
    </w:p>
    <w:p w:rsidR="00D16DDE" w:rsidRDefault="006C3748">
      <w:pPr>
        <w:ind w:firstLineChars="200" w:firstLine="663"/>
        <w:rPr>
          <w:rFonts w:ascii="Times New Roman" w:eastAsia="方正楷体_GBK" w:hAnsi="Times New Roman"/>
          <w:b/>
          <w:bCs/>
          <w:sz w:val="33"/>
          <w:szCs w:val="33"/>
        </w:rPr>
      </w:pPr>
      <w:r>
        <w:rPr>
          <w:rFonts w:ascii="Times New Roman" w:eastAsia="方正楷体_GBK" w:hAnsi="Times New Roman"/>
          <w:b/>
          <w:bCs/>
          <w:sz w:val="33"/>
          <w:szCs w:val="33"/>
        </w:rPr>
        <w:t>（二）项目过程情况</w:t>
      </w:r>
    </w:p>
    <w:p w:rsidR="00D16DDE" w:rsidRDefault="006C3748">
      <w:pPr>
        <w:pStyle w:val="a0"/>
        <w:ind w:firstLineChars="200" w:firstLine="660"/>
        <w:rPr>
          <w:rFonts w:ascii="Times New Roman" w:eastAsia="方正仿宋_GBK" w:hAnsi="Times New Roman"/>
          <w:sz w:val="33"/>
          <w:szCs w:val="33"/>
        </w:rPr>
      </w:pPr>
      <w:r>
        <w:rPr>
          <w:rFonts w:ascii="Times New Roman" w:eastAsia="方正仿宋_GBK" w:hAnsi="Times New Roman" w:hint="eastAsia"/>
          <w:sz w:val="33"/>
          <w:szCs w:val="33"/>
        </w:rPr>
        <w:t>“</w:t>
      </w:r>
      <w:r>
        <w:rPr>
          <w:rFonts w:ascii="Times New Roman" w:eastAsia="方正仿宋_GBK" w:hAnsi="Times New Roman"/>
          <w:sz w:val="33"/>
          <w:szCs w:val="33"/>
        </w:rPr>
        <w:t>四好农村路</w:t>
      </w:r>
      <w:r>
        <w:rPr>
          <w:rFonts w:ascii="Times New Roman" w:eastAsia="方正仿宋_GBK" w:hAnsi="Times New Roman" w:hint="eastAsia"/>
          <w:sz w:val="33"/>
          <w:szCs w:val="33"/>
        </w:rPr>
        <w:t>”</w:t>
      </w:r>
      <w:r>
        <w:rPr>
          <w:rFonts w:ascii="Times New Roman" w:eastAsia="方正仿宋_GBK" w:hAnsi="Times New Roman"/>
          <w:sz w:val="33"/>
          <w:szCs w:val="33"/>
        </w:rPr>
        <w:t>创建之初即成立了专门的农村公路建设领导小组，定期召开会议研究农村公路发展工作，将农村公路</w:t>
      </w:r>
      <w:r>
        <w:rPr>
          <w:rFonts w:ascii="Times New Roman" w:eastAsia="方正仿宋_GBK" w:hAnsi="Times New Roman" w:hint="eastAsia"/>
          <w:sz w:val="33"/>
          <w:szCs w:val="33"/>
        </w:rPr>
        <w:t>“</w:t>
      </w:r>
      <w:r>
        <w:rPr>
          <w:rFonts w:ascii="Times New Roman" w:eastAsia="方正仿宋_GBK" w:hAnsi="Times New Roman"/>
          <w:sz w:val="33"/>
          <w:szCs w:val="33"/>
        </w:rPr>
        <w:t>建管养运</w:t>
      </w:r>
      <w:r>
        <w:rPr>
          <w:rFonts w:ascii="Times New Roman" w:eastAsia="方正仿宋_GBK" w:hAnsi="Times New Roman" w:hint="eastAsia"/>
          <w:sz w:val="33"/>
          <w:szCs w:val="33"/>
        </w:rPr>
        <w:t>”</w:t>
      </w:r>
      <w:r>
        <w:rPr>
          <w:rFonts w:ascii="Times New Roman" w:eastAsia="方正仿宋_GBK" w:hAnsi="Times New Roman"/>
          <w:sz w:val="33"/>
          <w:szCs w:val="33"/>
        </w:rPr>
        <w:t>工作纳入政府年度综合目标考核，为</w:t>
      </w:r>
      <w:r>
        <w:rPr>
          <w:rFonts w:ascii="Times New Roman" w:eastAsia="方正仿宋_GBK" w:hAnsi="Times New Roman" w:hint="eastAsia"/>
          <w:sz w:val="33"/>
          <w:szCs w:val="33"/>
        </w:rPr>
        <w:t>“</w:t>
      </w:r>
      <w:r>
        <w:rPr>
          <w:rFonts w:ascii="Times New Roman" w:eastAsia="方正仿宋_GBK" w:hAnsi="Times New Roman"/>
          <w:sz w:val="33"/>
          <w:szCs w:val="33"/>
        </w:rPr>
        <w:t>四好农村路</w:t>
      </w:r>
      <w:r>
        <w:rPr>
          <w:rFonts w:ascii="Times New Roman" w:eastAsia="方正仿宋_GBK" w:hAnsi="Times New Roman" w:hint="eastAsia"/>
          <w:sz w:val="33"/>
          <w:szCs w:val="33"/>
        </w:rPr>
        <w:t>”</w:t>
      </w:r>
      <w:r>
        <w:rPr>
          <w:rFonts w:ascii="Times New Roman" w:eastAsia="方正仿宋_GBK" w:hAnsi="Times New Roman"/>
          <w:sz w:val="33"/>
          <w:szCs w:val="33"/>
        </w:rPr>
        <w:t>省级示范区创建提供坚实的组织保障。结合西区农村公路现状，研究制定了《攀枝花市西区</w:t>
      </w:r>
      <w:r>
        <w:rPr>
          <w:rFonts w:ascii="Times New Roman" w:eastAsia="方正仿宋_GBK" w:hAnsi="Times New Roman" w:hint="eastAsia"/>
          <w:sz w:val="33"/>
          <w:szCs w:val="33"/>
        </w:rPr>
        <w:t>“</w:t>
      </w:r>
      <w:r>
        <w:rPr>
          <w:rFonts w:ascii="Times New Roman" w:eastAsia="方正仿宋_GBK" w:hAnsi="Times New Roman"/>
          <w:sz w:val="33"/>
          <w:szCs w:val="33"/>
        </w:rPr>
        <w:t>四好农村路</w:t>
      </w:r>
      <w:r>
        <w:rPr>
          <w:rFonts w:ascii="Times New Roman" w:eastAsia="方正仿宋_GBK" w:hAnsi="Times New Roman" w:hint="eastAsia"/>
          <w:sz w:val="33"/>
          <w:szCs w:val="33"/>
        </w:rPr>
        <w:t>”</w:t>
      </w:r>
      <w:r>
        <w:rPr>
          <w:rFonts w:ascii="Times New Roman" w:eastAsia="方正仿宋_GBK" w:hAnsi="Times New Roman"/>
          <w:sz w:val="33"/>
          <w:szCs w:val="33"/>
        </w:rPr>
        <w:t>建设方案》及《攀枝花市西区创建省级</w:t>
      </w:r>
      <w:r>
        <w:rPr>
          <w:rFonts w:ascii="Times New Roman" w:eastAsia="方正仿宋_GBK" w:hAnsi="Times New Roman" w:hint="eastAsia"/>
          <w:sz w:val="33"/>
          <w:szCs w:val="33"/>
        </w:rPr>
        <w:t>“</w:t>
      </w:r>
      <w:r>
        <w:rPr>
          <w:rFonts w:ascii="Times New Roman" w:eastAsia="方正仿宋_GBK" w:hAnsi="Times New Roman"/>
          <w:sz w:val="33"/>
          <w:szCs w:val="33"/>
        </w:rPr>
        <w:t>四好农村路</w:t>
      </w:r>
      <w:r>
        <w:rPr>
          <w:rFonts w:ascii="Times New Roman" w:eastAsia="方正仿宋_GBK" w:hAnsi="Times New Roman" w:hint="eastAsia"/>
          <w:sz w:val="33"/>
          <w:szCs w:val="33"/>
        </w:rPr>
        <w:t>”</w:t>
      </w:r>
      <w:r>
        <w:rPr>
          <w:rFonts w:ascii="Times New Roman" w:eastAsia="方正仿宋_GBK" w:hAnsi="Times New Roman"/>
          <w:sz w:val="33"/>
          <w:szCs w:val="33"/>
        </w:rPr>
        <w:t>示范路项目建设方案》，本次资金</w:t>
      </w:r>
      <w:r>
        <w:rPr>
          <w:rFonts w:ascii="Times New Roman" w:eastAsia="方正仿宋_GBK" w:hAnsi="Times New Roman"/>
          <w:sz w:val="33"/>
          <w:szCs w:val="33"/>
        </w:rPr>
        <w:t>1,200</w:t>
      </w:r>
      <w:r>
        <w:rPr>
          <w:rFonts w:ascii="Times New Roman" w:eastAsia="方正仿宋_GBK" w:hAnsi="Times New Roman"/>
          <w:sz w:val="33"/>
          <w:szCs w:val="33"/>
        </w:rPr>
        <w:t>万元主要用于对道路的修缮和改造、相关附属设施的完善，以及道路运营方面的投入和完善。</w:t>
      </w:r>
    </w:p>
    <w:p w:rsidR="00D16DDE" w:rsidRDefault="006C3748">
      <w:pPr>
        <w:ind w:firstLineChars="200" w:firstLine="663"/>
        <w:rPr>
          <w:rFonts w:ascii="Times New Roman" w:eastAsia="方正楷体_GBK" w:hAnsi="Times New Roman"/>
          <w:b/>
          <w:bCs/>
          <w:sz w:val="33"/>
          <w:szCs w:val="33"/>
        </w:rPr>
      </w:pPr>
      <w:r>
        <w:rPr>
          <w:rFonts w:ascii="Times New Roman" w:eastAsia="方正楷体_GBK" w:hAnsi="Times New Roman"/>
          <w:b/>
          <w:bCs/>
          <w:sz w:val="33"/>
          <w:szCs w:val="33"/>
        </w:rPr>
        <w:t>（三）项目产出情况</w:t>
      </w:r>
    </w:p>
    <w:p w:rsidR="00D16DDE" w:rsidRDefault="006C3748">
      <w:pPr>
        <w:autoSpaceDE w:val="0"/>
        <w:autoSpaceDN w:val="0"/>
        <w:adjustRightInd w:val="0"/>
        <w:ind w:firstLineChars="200" w:firstLine="660"/>
        <w:rPr>
          <w:rFonts w:ascii="Times New Roman" w:eastAsia="方正仿宋_GBK" w:hAnsi="Times New Roman"/>
          <w:sz w:val="33"/>
          <w:szCs w:val="33"/>
        </w:rPr>
      </w:pPr>
      <w:r>
        <w:rPr>
          <w:rFonts w:ascii="Times New Roman" w:eastAsia="方正仿宋_GBK" w:hAnsi="Times New Roman"/>
          <w:sz w:val="33"/>
          <w:szCs w:val="33"/>
        </w:rPr>
        <w:t>加快建设</w:t>
      </w:r>
      <w:r>
        <w:rPr>
          <w:rFonts w:ascii="Times New Roman" w:eastAsia="方正仿宋_GBK" w:hAnsi="Times New Roman"/>
          <w:sz w:val="33"/>
          <w:szCs w:val="33"/>
        </w:rPr>
        <w:t>100</w:t>
      </w:r>
      <w:r>
        <w:rPr>
          <w:rFonts w:ascii="Times New Roman" w:eastAsia="方正仿宋_GBK" w:hAnsi="Times New Roman"/>
          <w:sz w:val="33"/>
          <w:szCs w:val="33"/>
        </w:rPr>
        <w:t>公里农村公路示范路，并于</w:t>
      </w:r>
      <w:r>
        <w:rPr>
          <w:rFonts w:ascii="Times New Roman" w:eastAsia="方正仿宋_GBK" w:hAnsi="Times New Roman"/>
          <w:sz w:val="33"/>
          <w:szCs w:val="33"/>
        </w:rPr>
        <w:t>2020</w:t>
      </w:r>
      <w:r>
        <w:rPr>
          <w:rFonts w:ascii="Times New Roman" w:eastAsia="方正仿宋_GBK" w:hAnsi="Times New Roman"/>
          <w:sz w:val="33"/>
          <w:szCs w:val="33"/>
        </w:rPr>
        <w:t>年</w:t>
      </w:r>
      <w:r>
        <w:rPr>
          <w:rFonts w:ascii="Times New Roman" w:eastAsia="方正仿宋_GBK" w:hAnsi="Times New Roman"/>
          <w:sz w:val="33"/>
          <w:szCs w:val="33"/>
        </w:rPr>
        <w:t>11</w:t>
      </w:r>
      <w:r>
        <w:rPr>
          <w:rFonts w:ascii="Times New Roman" w:eastAsia="方正仿宋_GBK" w:hAnsi="Times New Roman"/>
          <w:sz w:val="33"/>
          <w:szCs w:val="33"/>
        </w:rPr>
        <w:t>月成功创建</w:t>
      </w:r>
      <w:r>
        <w:rPr>
          <w:rFonts w:ascii="Times New Roman" w:eastAsia="方正仿宋_GBK" w:hAnsi="Times New Roman" w:hint="eastAsia"/>
          <w:sz w:val="33"/>
          <w:szCs w:val="33"/>
        </w:rPr>
        <w:t>“</w:t>
      </w:r>
      <w:r>
        <w:rPr>
          <w:rFonts w:ascii="Times New Roman" w:eastAsia="方正仿宋_GBK" w:hAnsi="Times New Roman"/>
          <w:sz w:val="33"/>
          <w:szCs w:val="33"/>
        </w:rPr>
        <w:t>四好农村路</w:t>
      </w:r>
      <w:r>
        <w:rPr>
          <w:rFonts w:ascii="Times New Roman" w:eastAsia="方正仿宋_GBK" w:hAnsi="Times New Roman" w:hint="eastAsia"/>
          <w:sz w:val="33"/>
          <w:szCs w:val="33"/>
        </w:rPr>
        <w:t>”</w:t>
      </w:r>
      <w:r>
        <w:rPr>
          <w:rFonts w:ascii="Times New Roman" w:eastAsia="方正仿宋_GBK" w:hAnsi="Times New Roman"/>
          <w:sz w:val="33"/>
          <w:szCs w:val="33"/>
        </w:rPr>
        <w:t>省级示范区。</w:t>
      </w:r>
    </w:p>
    <w:p w:rsidR="00D16DDE" w:rsidRDefault="006C3748">
      <w:pPr>
        <w:ind w:firstLineChars="200" w:firstLine="663"/>
        <w:rPr>
          <w:rFonts w:ascii="Times New Roman" w:eastAsia="方正楷体_GBK" w:hAnsi="Times New Roman"/>
          <w:b/>
          <w:bCs/>
          <w:sz w:val="33"/>
          <w:szCs w:val="33"/>
        </w:rPr>
      </w:pPr>
      <w:r>
        <w:rPr>
          <w:rFonts w:ascii="Times New Roman" w:eastAsia="方正楷体_GBK" w:hAnsi="Times New Roman"/>
          <w:b/>
          <w:bCs/>
          <w:sz w:val="33"/>
          <w:szCs w:val="33"/>
        </w:rPr>
        <w:t>（四）项目效益情况</w:t>
      </w:r>
    </w:p>
    <w:p w:rsidR="00D16DDE" w:rsidRDefault="006C3748">
      <w:pPr>
        <w:ind w:firstLineChars="200" w:firstLine="660"/>
        <w:rPr>
          <w:rFonts w:ascii="Times New Roman" w:eastAsia="方正仿宋_GBK" w:hAnsi="Times New Roman"/>
          <w:sz w:val="33"/>
          <w:szCs w:val="33"/>
        </w:rPr>
      </w:pPr>
      <w:r>
        <w:rPr>
          <w:rFonts w:ascii="Times New Roman" w:eastAsia="方正仿宋_GBK" w:hAnsi="Times New Roman"/>
          <w:sz w:val="33"/>
          <w:szCs w:val="33"/>
        </w:rPr>
        <w:t>进一步加强农村公路与干线公路的有效衔接，提升农村公路的价值，保障</w:t>
      </w:r>
      <w:r>
        <w:rPr>
          <w:rFonts w:ascii="Times New Roman" w:eastAsia="方正仿宋_GBK" w:hAnsi="Times New Roman" w:hint="eastAsia"/>
          <w:sz w:val="33"/>
          <w:szCs w:val="33"/>
        </w:rPr>
        <w:t>了西区</w:t>
      </w:r>
      <w:r>
        <w:rPr>
          <w:rFonts w:ascii="Times New Roman" w:eastAsia="方正仿宋_GBK" w:hAnsi="Times New Roman"/>
          <w:sz w:val="33"/>
          <w:szCs w:val="33"/>
        </w:rPr>
        <w:t>农村经济社会发展，让广大人民群众</w:t>
      </w:r>
      <w:r>
        <w:rPr>
          <w:rFonts w:ascii="Times New Roman" w:eastAsia="方正仿宋_GBK" w:hAnsi="Times New Roman" w:hint="eastAsia"/>
          <w:sz w:val="33"/>
          <w:szCs w:val="33"/>
        </w:rPr>
        <w:t>充分享受到</w:t>
      </w:r>
      <w:r>
        <w:rPr>
          <w:rFonts w:ascii="Times New Roman" w:eastAsia="方正仿宋_GBK" w:hAnsi="Times New Roman"/>
          <w:sz w:val="33"/>
          <w:szCs w:val="33"/>
        </w:rPr>
        <w:t>交通运输改革发展成果。</w:t>
      </w:r>
    </w:p>
    <w:p w:rsidR="00D16DDE" w:rsidRDefault="006C3748">
      <w:pPr>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lastRenderedPageBreak/>
        <w:t>五、主要经验及做法</w:t>
      </w:r>
    </w:p>
    <w:p w:rsidR="00D16DDE" w:rsidRDefault="006C3748">
      <w:pPr>
        <w:ind w:firstLineChars="200" w:firstLine="660"/>
        <w:rPr>
          <w:rFonts w:ascii="Times New Roman" w:eastAsia="方正仿宋_GBK" w:hAnsi="Times New Roman"/>
          <w:sz w:val="33"/>
          <w:szCs w:val="33"/>
        </w:rPr>
      </w:pPr>
      <w:r>
        <w:rPr>
          <w:rFonts w:ascii="Times New Roman" w:eastAsia="方正仿宋_GBK" w:hAnsi="Times New Roman"/>
          <w:sz w:val="33"/>
          <w:szCs w:val="33"/>
        </w:rPr>
        <w:t>积极发展农村客运线路和城市公共交通，先后主导开通了</w:t>
      </w:r>
      <w:r>
        <w:rPr>
          <w:rFonts w:ascii="Times New Roman" w:eastAsia="方正仿宋_GBK" w:hAnsi="Times New Roman"/>
          <w:sz w:val="33"/>
          <w:szCs w:val="33"/>
        </w:rPr>
        <w:t>7</w:t>
      </w:r>
      <w:r>
        <w:rPr>
          <w:rFonts w:ascii="Times New Roman" w:eastAsia="方正仿宋_GBK" w:hAnsi="Times New Roman"/>
          <w:sz w:val="33"/>
          <w:szCs w:val="33"/>
        </w:rPr>
        <w:t>条农村客运线路，协调开通了多条公交线路和绕行线路，</w:t>
      </w:r>
      <w:r>
        <w:rPr>
          <w:rFonts w:ascii="Times New Roman" w:eastAsia="方正仿宋_GBK" w:hAnsi="Times New Roman"/>
          <w:sz w:val="33"/>
          <w:szCs w:val="33"/>
        </w:rPr>
        <w:t>并开通了旅游包车线路。目前，全区有城市公交线路</w:t>
      </w:r>
      <w:r>
        <w:rPr>
          <w:rFonts w:ascii="Times New Roman" w:eastAsia="方正仿宋_GBK" w:hAnsi="Times New Roman"/>
          <w:sz w:val="33"/>
          <w:szCs w:val="33"/>
        </w:rPr>
        <w:t>6</w:t>
      </w:r>
      <w:r>
        <w:rPr>
          <w:rFonts w:ascii="Times New Roman" w:eastAsia="方正仿宋_GBK" w:hAnsi="Times New Roman"/>
          <w:sz w:val="33"/>
          <w:szCs w:val="33"/>
        </w:rPr>
        <w:t>条，已成立牛金达、海豹运业两家农村客运公司，共投入</w:t>
      </w:r>
      <w:r>
        <w:rPr>
          <w:rFonts w:ascii="Times New Roman" w:eastAsia="方正仿宋_GBK" w:hAnsi="Times New Roman"/>
          <w:sz w:val="33"/>
          <w:szCs w:val="33"/>
        </w:rPr>
        <w:t>80</w:t>
      </w:r>
      <w:r>
        <w:rPr>
          <w:rFonts w:ascii="Times New Roman" w:eastAsia="方正仿宋_GBK" w:hAnsi="Times New Roman"/>
          <w:sz w:val="33"/>
          <w:szCs w:val="33"/>
        </w:rPr>
        <w:t>台营运车辆，覆盖了格里坪村、庄上村、经堂村、金家村、苦荞村、烂坝村等</w:t>
      </w:r>
      <w:r>
        <w:rPr>
          <w:rFonts w:ascii="Times New Roman" w:eastAsia="方正仿宋_GBK" w:hAnsi="Times New Roman"/>
          <w:sz w:val="33"/>
          <w:szCs w:val="33"/>
        </w:rPr>
        <w:t>10</w:t>
      </w:r>
      <w:r>
        <w:rPr>
          <w:rFonts w:ascii="Times New Roman" w:eastAsia="方正仿宋_GBK" w:hAnsi="Times New Roman"/>
          <w:sz w:val="33"/>
          <w:szCs w:val="33"/>
        </w:rPr>
        <w:t>个村，覆盖率达到</w:t>
      </w:r>
      <w:r>
        <w:rPr>
          <w:rFonts w:ascii="Times New Roman" w:eastAsia="方正仿宋_GBK" w:hAnsi="Times New Roman"/>
          <w:sz w:val="33"/>
          <w:szCs w:val="33"/>
        </w:rPr>
        <w:t>100%</w:t>
      </w:r>
      <w:r>
        <w:rPr>
          <w:rFonts w:ascii="Times New Roman" w:eastAsia="方正仿宋_GBK" w:hAnsi="Times New Roman"/>
          <w:sz w:val="33"/>
          <w:szCs w:val="33"/>
        </w:rPr>
        <w:t>。</w:t>
      </w:r>
    </w:p>
    <w:p w:rsidR="00D16DDE" w:rsidRDefault="006C3748">
      <w:pPr>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六、有关建议</w:t>
      </w:r>
    </w:p>
    <w:p w:rsidR="00D16DDE" w:rsidRDefault="006C3748">
      <w:pPr>
        <w:ind w:firstLineChars="200" w:firstLine="660"/>
        <w:rPr>
          <w:rFonts w:ascii="Times New Roman" w:eastAsia="方正仿宋_GBK" w:hAnsi="Times New Roman"/>
          <w:sz w:val="33"/>
          <w:szCs w:val="33"/>
        </w:rPr>
      </w:pPr>
      <w:r>
        <w:rPr>
          <w:rFonts w:ascii="Times New Roman" w:eastAsia="方正仿宋_GBK" w:hAnsi="Times New Roman"/>
          <w:sz w:val="33"/>
          <w:szCs w:val="33"/>
        </w:rPr>
        <w:t>大力推动建管</w:t>
      </w:r>
      <w:proofErr w:type="gramStart"/>
      <w:r>
        <w:rPr>
          <w:rFonts w:ascii="Times New Roman" w:eastAsia="方正仿宋_GBK" w:hAnsi="Times New Roman"/>
          <w:sz w:val="33"/>
          <w:szCs w:val="33"/>
        </w:rPr>
        <w:t>养运协调</w:t>
      </w:r>
      <w:proofErr w:type="gramEnd"/>
      <w:r>
        <w:rPr>
          <w:rFonts w:ascii="Times New Roman" w:eastAsia="方正仿宋_GBK" w:hAnsi="Times New Roman"/>
          <w:sz w:val="33"/>
          <w:szCs w:val="33"/>
        </w:rPr>
        <w:t>发展，优化布局，夯实物流基础设施，创新模式，推进城乡一体化运营，强化执法，巩固示范区创建成果。在推进公路建设</w:t>
      </w:r>
      <w:r>
        <w:rPr>
          <w:rFonts w:ascii="Times New Roman" w:eastAsia="方正仿宋_GBK" w:hAnsi="Times New Roman" w:hint="eastAsia"/>
          <w:sz w:val="33"/>
          <w:szCs w:val="33"/>
        </w:rPr>
        <w:t>的</w:t>
      </w:r>
      <w:r>
        <w:rPr>
          <w:rFonts w:ascii="Times New Roman" w:eastAsia="方正仿宋_GBK" w:hAnsi="Times New Roman"/>
          <w:sz w:val="33"/>
          <w:szCs w:val="33"/>
        </w:rPr>
        <w:t>同时，协同市级执法部门加大交通综合执法力度，多</w:t>
      </w:r>
      <w:proofErr w:type="gramStart"/>
      <w:r>
        <w:rPr>
          <w:rFonts w:ascii="Times New Roman" w:eastAsia="方正仿宋_GBK" w:hAnsi="Times New Roman"/>
          <w:sz w:val="33"/>
          <w:szCs w:val="33"/>
        </w:rPr>
        <w:t>措</w:t>
      </w:r>
      <w:proofErr w:type="gramEnd"/>
      <w:r>
        <w:rPr>
          <w:rFonts w:ascii="Times New Roman" w:eastAsia="方正仿宋_GBK" w:hAnsi="Times New Roman"/>
          <w:sz w:val="33"/>
          <w:szCs w:val="33"/>
        </w:rPr>
        <w:t>并举管好护好公路，促进物流发展，通畅客运服务，全面巩固</w:t>
      </w:r>
      <w:r>
        <w:rPr>
          <w:rFonts w:ascii="Times New Roman" w:eastAsia="方正仿宋_GBK" w:hAnsi="Times New Roman" w:hint="eastAsia"/>
          <w:sz w:val="33"/>
          <w:szCs w:val="33"/>
        </w:rPr>
        <w:t>“</w:t>
      </w:r>
      <w:r>
        <w:rPr>
          <w:rFonts w:ascii="Times New Roman" w:eastAsia="方正仿宋_GBK" w:hAnsi="Times New Roman"/>
          <w:sz w:val="33"/>
          <w:szCs w:val="33"/>
        </w:rPr>
        <w:t>四好农村路</w:t>
      </w:r>
      <w:r>
        <w:rPr>
          <w:rFonts w:ascii="Times New Roman" w:eastAsia="方正仿宋_GBK" w:hAnsi="Times New Roman" w:hint="eastAsia"/>
          <w:sz w:val="33"/>
          <w:szCs w:val="33"/>
        </w:rPr>
        <w:t>”</w:t>
      </w:r>
      <w:r>
        <w:rPr>
          <w:rFonts w:ascii="Times New Roman" w:eastAsia="方正仿宋_GBK" w:hAnsi="Times New Roman"/>
          <w:sz w:val="33"/>
          <w:szCs w:val="33"/>
        </w:rPr>
        <w:t>建设成果。</w:t>
      </w:r>
    </w:p>
    <w:p w:rsidR="00D16DDE" w:rsidRDefault="00D16DDE">
      <w:pPr>
        <w:spacing w:line="600" w:lineRule="exact"/>
        <w:rPr>
          <w:rFonts w:ascii="Times New Roman" w:eastAsia="方正仿宋_GBK" w:hAnsi="Times New Roman"/>
          <w:sz w:val="33"/>
          <w:szCs w:val="33"/>
        </w:rPr>
      </w:pPr>
    </w:p>
    <w:p w:rsidR="00D16DDE" w:rsidRDefault="00D16DDE">
      <w:pPr>
        <w:spacing w:line="600" w:lineRule="exact"/>
        <w:rPr>
          <w:rFonts w:ascii="Times New Roman" w:eastAsia="方正仿宋_GBK" w:hAnsi="Times New Roman"/>
          <w:sz w:val="33"/>
          <w:szCs w:val="33"/>
        </w:rPr>
      </w:pPr>
    </w:p>
    <w:p w:rsidR="00D16DDE" w:rsidRDefault="00D16DDE">
      <w:pPr>
        <w:rPr>
          <w:rFonts w:ascii="Times New Roman" w:eastAsia="方正仿宋_GBK" w:hAnsi="Times New Roman"/>
          <w:sz w:val="33"/>
          <w:szCs w:val="33"/>
        </w:rPr>
      </w:pPr>
    </w:p>
    <w:p w:rsidR="00D16DDE" w:rsidRDefault="00D16DDE">
      <w:pPr>
        <w:rPr>
          <w:rFonts w:ascii="Times New Roman" w:eastAsia="方正仿宋_GBK" w:hAnsi="Times New Roman"/>
          <w:sz w:val="33"/>
          <w:szCs w:val="33"/>
        </w:rPr>
      </w:pPr>
    </w:p>
    <w:p w:rsidR="00D16DDE" w:rsidRDefault="00D16DDE">
      <w:pPr>
        <w:rPr>
          <w:rFonts w:ascii="Times New Roman" w:eastAsia="方正仿宋_GBK" w:hAnsi="Times New Roman"/>
          <w:sz w:val="33"/>
          <w:szCs w:val="33"/>
        </w:rPr>
      </w:pPr>
    </w:p>
    <w:p w:rsidR="00D16DDE" w:rsidRDefault="006C3748">
      <w:pPr>
        <w:pStyle w:val="a6"/>
        <w:widowControl w:val="0"/>
        <w:spacing w:before="0" w:beforeAutospacing="0" w:after="0" w:afterAutospacing="0" w:line="353" w:lineRule="auto"/>
        <w:jc w:val="both"/>
        <w:rPr>
          <w:rFonts w:ascii="Times New Roman" w:eastAsia="方正黑体_GBK" w:hAnsi="Times New Roman" w:cs="Times New Roman"/>
          <w:sz w:val="32"/>
          <w:szCs w:val="32"/>
        </w:rPr>
      </w:pPr>
      <w:r>
        <w:rPr>
          <w:rFonts w:ascii="Times New Roman" w:eastAsia="方正黑体_GBK" w:hAnsi="Times New Roman" w:cs="Times New Roman"/>
          <w:sz w:val="32"/>
          <w:szCs w:val="32"/>
        </w:rPr>
        <w:t>附件</w:t>
      </w:r>
      <w:r>
        <w:rPr>
          <w:rFonts w:ascii="Times New Roman" w:eastAsia="方正黑体_GBK" w:hAnsi="Times New Roman" w:cs="Times New Roman"/>
          <w:sz w:val="32"/>
          <w:szCs w:val="32"/>
        </w:rPr>
        <w:t>5</w:t>
      </w:r>
    </w:p>
    <w:p w:rsidR="00D16DDE" w:rsidRDefault="006C3748">
      <w:pPr>
        <w:pStyle w:val="a4"/>
        <w:tabs>
          <w:tab w:val="left" w:pos="1731"/>
          <w:tab w:val="center" w:pos="4213"/>
        </w:tabs>
        <w:spacing w:beforeLines="100" w:before="312" w:line="0" w:lineRule="atLeast"/>
        <w:jc w:val="center"/>
        <w:rPr>
          <w:rFonts w:ascii="方正小标宋_GBK" w:eastAsia="方正小标宋_GBK" w:hAnsi="方正小标宋_GBK" w:cs="方正小标宋_GBK"/>
          <w:b/>
          <w:kern w:val="0"/>
          <w:sz w:val="36"/>
          <w:szCs w:val="36"/>
        </w:rPr>
      </w:pPr>
      <w:r>
        <w:rPr>
          <w:rFonts w:ascii="方正小标宋_GBK" w:eastAsia="方正小标宋_GBK" w:hAnsi="方正小标宋_GBK" w:cs="方正小标宋_GBK" w:hint="eastAsia"/>
          <w:b/>
          <w:kern w:val="0"/>
          <w:sz w:val="36"/>
          <w:szCs w:val="36"/>
        </w:rPr>
        <w:lastRenderedPageBreak/>
        <w:t>2020</w:t>
      </w:r>
      <w:r>
        <w:rPr>
          <w:rFonts w:ascii="方正小标宋_GBK" w:eastAsia="方正小标宋_GBK" w:hAnsi="方正小标宋_GBK" w:cs="方正小标宋_GBK" w:hint="eastAsia"/>
          <w:b/>
          <w:kern w:val="0"/>
          <w:sz w:val="36"/>
          <w:szCs w:val="36"/>
        </w:rPr>
        <w:t>年保障性住房运营维护费用绩效评价报告</w:t>
      </w:r>
    </w:p>
    <w:p w:rsidR="00D16DDE" w:rsidRDefault="00D16DDE">
      <w:pPr>
        <w:pStyle w:val="a4"/>
        <w:spacing w:line="0" w:lineRule="atLeast"/>
        <w:rPr>
          <w:rFonts w:ascii="Times New Roman" w:eastAsia="方正小标宋_GBK" w:hAnsi="Times New Roman"/>
          <w:b/>
          <w:sz w:val="38"/>
          <w:szCs w:val="38"/>
        </w:rPr>
      </w:pPr>
    </w:p>
    <w:p w:rsidR="00D16DDE" w:rsidRDefault="006C3748">
      <w:pPr>
        <w:ind w:firstLineChars="200" w:firstLine="660"/>
        <w:rPr>
          <w:rFonts w:ascii="Times New Roman" w:eastAsia="方正仿宋_GBK" w:hAnsi="Times New Roman"/>
          <w:sz w:val="33"/>
          <w:szCs w:val="33"/>
        </w:rPr>
      </w:pPr>
      <w:r>
        <w:rPr>
          <w:rFonts w:ascii="Times New Roman" w:eastAsia="方正仿宋_GBK" w:hAnsi="Times New Roman"/>
          <w:sz w:val="33"/>
          <w:szCs w:val="33"/>
        </w:rPr>
        <w:t>根据《中华人民共和国预算法》《中共四川省委</w:t>
      </w:r>
      <w:r>
        <w:rPr>
          <w:rFonts w:ascii="Times New Roman" w:eastAsia="方正仿宋_GBK" w:hAnsi="Times New Roman"/>
          <w:sz w:val="33"/>
          <w:szCs w:val="33"/>
        </w:rPr>
        <w:t xml:space="preserve"> </w:t>
      </w:r>
      <w:r>
        <w:rPr>
          <w:rFonts w:ascii="Times New Roman" w:eastAsia="方正仿宋_GBK" w:hAnsi="Times New Roman"/>
          <w:sz w:val="33"/>
          <w:szCs w:val="33"/>
        </w:rPr>
        <w:t>四川省人民政府关于全面实施预算绩效管理的实施意见》以及市第十届人大常委会第四次会议提出的</w:t>
      </w:r>
      <w:r>
        <w:rPr>
          <w:rFonts w:ascii="Times New Roman" w:eastAsia="方正仿宋_GBK" w:hAnsi="Times New Roman" w:hint="eastAsia"/>
          <w:sz w:val="33"/>
          <w:szCs w:val="33"/>
        </w:rPr>
        <w:t>“</w:t>
      </w:r>
      <w:r>
        <w:rPr>
          <w:rFonts w:ascii="Times New Roman" w:eastAsia="方正仿宋_GBK" w:hAnsi="Times New Roman"/>
          <w:sz w:val="33"/>
          <w:szCs w:val="33"/>
        </w:rPr>
        <w:t>进一步完善财政支出绩效评价制度，尤其是对评价结果的运用制度</w:t>
      </w:r>
      <w:r>
        <w:rPr>
          <w:rFonts w:ascii="Times New Roman" w:eastAsia="方正仿宋_GBK" w:hAnsi="Times New Roman" w:hint="eastAsia"/>
          <w:sz w:val="33"/>
          <w:szCs w:val="33"/>
        </w:rPr>
        <w:t>”</w:t>
      </w:r>
      <w:r>
        <w:rPr>
          <w:rFonts w:ascii="Times New Roman" w:eastAsia="方正仿宋_GBK" w:hAnsi="Times New Roman"/>
          <w:sz w:val="33"/>
          <w:szCs w:val="33"/>
        </w:rPr>
        <w:t>等要求，于</w:t>
      </w:r>
      <w:r>
        <w:rPr>
          <w:rFonts w:ascii="Times New Roman" w:eastAsia="方正仿宋_GBK" w:hAnsi="Times New Roman"/>
          <w:sz w:val="33"/>
          <w:szCs w:val="33"/>
        </w:rPr>
        <w:t>2021</w:t>
      </w:r>
      <w:r>
        <w:rPr>
          <w:rFonts w:ascii="Times New Roman" w:eastAsia="方正仿宋_GBK" w:hAnsi="Times New Roman"/>
          <w:sz w:val="33"/>
          <w:szCs w:val="33"/>
        </w:rPr>
        <w:t>年</w:t>
      </w:r>
      <w:r>
        <w:rPr>
          <w:rFonts w:ascii="Times New Roman" w:eastAsia="方正仿宋_GBK" w:hAnsi="Times New Roman"/>
          <w:sz w:val="33"/>
          <w:szCs w:val="33"/>
        </w:rPr>
        <w:t>6</w:t>
      </w:r>
      <w:r>
        <w:rPr>
          <w:rFonts w:ascii="Times New Roman" w:eastAsia="方正仿宋_GBK" w:hAnsi="Times New Roman"/>
          <w:sz w:val="33"/>
          <w:szCs w:val="33"/>
        </w:rPr>
        <w:t>月至</w:t>
      </w:r>
      <w:r>
        <w:rPr>
          <w:rFonts w:ascii="Times New Roman" w:eastAsia="方正仿宋_GBK" w:hAnsi="Times New Roman"/>
          <w:sz w:val="33"/>
          <w:szCs w:val="33"/>
        </w:rPr>
        <w:t>7</w:t>
      </w:r>
      <w:r>
        <w:rPr>
          <w:rFonts w:ascii="Times New Roman" w:eastAsia="方正仿宋_GBK" w:hAnsi="Times New Roman"/>
          <w:sz w:val="33"/>
          <w:szCs w:val="33"/>
        </w:rPr>
        <w:t>月对</w:t>
      </w:r>
      <w:r>
        <w:rPr>
          <w:rFonts w:ascii="Times New Roman" w:eastAsia="方正仿宋_GBK" w:hAnsi="Times New Roman"/>
          <w:sz w:val="33"/>
          <w:szCs w:val="33"/>
        </w:rPr>
        <w:t>2020</w:t>
      </w:r>
      <w:r>
        <w:rPr>
          <w:rFonts w:ascii="Times New Roman" w:eastAsia="方正仿宋_GBK" w:hAnsi="Times New Roman"/>
          <w:sz w:val="33"/>
          <w:szCs w:val="33"/>
        </w:rPr>
        <w:t>年保障性住房运营维护费用开展了绩效评价，现将有关情况报告如下。</w:t>
      </w:r>
    </w:p>
    <w:p w:rsidR="00D16DDE" w:rsidRDefault="006C3748">
      <w:pPr>
        <w:ind w:firstLineChars="200" w:firstLine="660"/>
        <w:rPr>
          <w:rFonts w:ascii="Times New Roman" w:eastAsia="方正黑体_GBK" w:hAnsi="Times New Roman"/>
          <w:sz w:val="33"/>
          <w:szCs w:val="33"/>
        </w:rPr>
      </w:pPr>
      <w:r>
        <w:rPr>
          <w:rFonts w:ascii="Times New Roman" w:eastAsia="方正黑体_GBK" w:hAnsi="Times New Roman"/>
          <w:sz w:val="33"/>
          <w:szCs w:val="33"/>
        </w:rPr>
        <w:t>一、基本情况</w:t>
      </w:r>
    </w:p>
    <w:p w:rsidR="00D16DDE" w:rsidRDefault="006C3748">
      <w:pPr>
        <w:ind w:firstLineChars="200" w:firstLine="663"/>
        <w:rPr>
          <w:rFonts w:ascii="Times New Roman" w:eastAsia="方正楷体_GBK" w:hAnsi="Times New Roman"/>
          <w:b/>
          <w:bCs/>
          <w:sz w:val="33"/>
          <w:szCs w:val="33"/>
        </w:rPr>
      </w:pPr>
      <w:r>
        <w:rPr>
          <w:rFonts w:ascii="Times New Roman" w:eastAsia="方正楷体_GBK" w:hAnsi="Times New Roman"/>
          <w:b/>
          <w:bCs/>
          <w:sz w:val="33"/>
          <w:szCs w:val="33"/>
        </w:rPr>
        <w:t>（一）项目概况</w:t>
      </w:r>
    </w:p>
    <w:p w:rsidR="00D16DDE" w:rsidRDefault="006C3748">
      <w:pPr>
        <w:ind w:firstLineChars="200" w:firstLine="660"/>
        <w:rPr>
          <w:rFonts w:ascii="Times New Roman" w:eastAsia="方正仿宋_GBK" w:hAnsi="Times New Roman"/>
          <w:sz w:val="33"/>
          <w:szCs w:val="33"/>
        </w:rPr>
      </w:pPr>
      <w:r>
        <w:rPr>
          <w:rFonts w:ascii="Times New Roman" w:eastAsia="方正仿宋_GBK" w:hAnsi="Times New Roman"/>
          <w:sz w:val="33"/>
          <w:szCs w:val="33"/>
        </w:rPr>
        <w:t>根据区政府十届</w:t>
      </w:r>
      <w:r>
        <w:rPr>
          <w:rFonts w:ascii="Times New Roman" w:eastAsia="方正仿宋_GBK" w:hAnsi="Times New Roman"/>
          <w:sz w:val="33"/>
          <w:szCs w:val="33"/>
        </w:rPr>
        <w:t>38</w:t>
      </w:r>
      <w:r>
        <w:rPr>
          <w:rFonts w:ascii="Times New Roman" w:eastAsia="方正仿宋_GBK" w:hAnsi="Times New Roman"/>
          <w:sz w:val="33"/>
          <w:szCs w:val="33"/>
        </w:rPr>
        <w:t>次政府常务会议精神，区住房城乡建设局已将西区所有保障性住房</w:t>
      </w:r>
      <w:proofErr w:type="gramStart"/>
      <w:r>
        <w:rPr>
          <w:rFonts w:ascii="Times New Roman" w:eastAsia="方正仿宋_GBK" w:hAnsi="Times New Roman"/>
          <w:sz w:val="33"/>
          <w:szCs w:val="33"/>
        </w:rPr>
        <w:t>交由西鼎公司</w:t>
      </w:r>
      <w:proofErr w:type="gramEnd"/>
      <w:r>
        <w:rPr>
          <w:rFonts w:ascii="Times New Roman" w:eastAsia="方正仿宋_GBK" w:hAnsi="Times New Roman"/>
          <w:sz w:val="33"/>
          <w:szCs w:val="33"/>
        </w:rPr>
        <w:t>进行管理，</w:t>
      </w:r>
      <w:proofErr w:type="gramStart"/>
      <w:r>
        <w:rPr>
          <w:rFonts w:ascii="Times New Roman" w:eastAsia="方正仿宋_GBK" w:hAnsi="Times New Roman"/>
          <w:sz w:val="33"/>
          <w:szCs w:val="33"/>
        </w:rPr>
        <w:t>由西鼎公司</w:t>
      </w:r>
      <w:proofErr w:type="gramEnd"/>
      <w:r>
        <w:rPr>
          <w:rFonts w:ascii="Times New Roman" w:eastAsia="方正仿宋_GBK" w:hAnsi="Times New Roman"/>
          <w:sz w:val="33"/>
          <w:szCs w:val="33"/>
        </w:rPr>
        <w:t>负责租金收取、资产维护、综合管理、房屋质量维修等</w:t>
      </w:r>
      <w:r>
        <w:rPr>
          <w:rFonts w:ascii="Times New Roman" w:eastAsia="方正仿宋_GBK" w:hAnsi="Times New Roman" w:hint="eastAsia"/>
          <w:sz w:val="33"/>
          <w:szCs w:val="33"/>
        </w:rPr>
        <w:t>工作</w:t>
      </w:r>
      <w:r>
        <w:rPr>
          <w:rFonts w:ascii="Times New Roman" w:eastAsia="方正仿宋_GBK" w:hAnsi="Times New Roman"/>
          <w:sz w:val="33"/>
          <w:szCs w:val="33"/>
        </w:rPr>
        <w:t>。</w:t>
      </w:r>
      <w:r>
        <w:rPr>
          <w:rFonts w:ascii="Times New Roman" w:eastAsia="方正仿宋_GBK" w:hAnsi="Times New Roman"/>
          <w:sz w:val="33"/>
          <w:szCs w:val="33"/>
        </w:rPr>
        <w:t>2020</w:t>
      </w:r>
      <w:r>
        <w:rPr>
          <w:rFonts w:ascii="Times New Roman" w:eastAsia="方正仿宋_GBK" w:hAnsi="Times New Roman"/>
          <w:sz w:val="33"/>
          <w:szCs w:val="33"/>
        </w:rPr>
        <w:t>年保障性住房运营维护费用共计</w:t>
      </w:r>
      <w:r>
        <w:rPr>
          <w:rFonts w:ascii="Times New Roman" w:eastAsia="方正仿宋_GBK" w:hAnsi="Times New Roman"/>
          <w:sz w:val="33"/>
          <w:szCs w:val="33"/>
        </w:rPr>
        <w:t>134</w:t>
      </w:r>
      <w:r>
        <w:rPr>
          <w:rFonts w:ascii="Times New Roman" w:eastAsia="方正仿宋_GBK" w:hAnsi="Times New Roman"/>
          <w:sz w:val="33"/>
          <w:szCs w:val="33"/>
        </w:rPr>
        <w:t>万元，其中</w:t>
      </w:r>
      <w:r>
        <w:rPr>
          <w:rFonts w:ascii="Times New Roman" w:eastAsia="方正仿宋_GBK" w:hAnsi="Times New Roman" w:hint="eastAsia"/>
          <w:sz w:val="33"/>
          <w:szCs w:val="33"/>
        </w:rPr>
        <w:t>，</w:t>
      </w:r>
      <w:r>
        <w:rPr>
          <w:rFonts w:ascii="Times New Roman" w:eastAsia="方正仿宋_GBK" w:hAnsi="Times New Roman"/>
          <w:sz w:val="33"/>
          <w:szCs w:val="33"/>
        </w:rPr>
        <w:t>公租房维修费</w:t>
      </w:r>
      <w:r>
        <w:rPr>
          <w:rFonts w:ascii="Times New Roman" w:eastAsia="方正仿宋_GBK" w:hAnsi="Times New Roman" w:hint="eastAsia"/>
          <w:sz w:val="33"/>
          <w:szCs w:val="33"/>
        </w:rPr>
        <w:t>用</w:t>
      </w:r>
      <w:r>
        <w:rPr>
          <w:rFonts w:ascii="Times New Roman" w:eastAsia="方正仿宋_GBK" w:hAnsi="Times New Roman"/>
          <w:sz w:val="33"/>
          <w:szCs w:val="33"/>
        </w:rPr>
        <w:t>10</w:t>
      </w:r>
      <w:r>
        <w:rPr>
          <w:rFonts w:ascii="Times New Roman" w:eastAsia="方正仿宋_GBK" w:hAnsi="Times New Roman"/>
          <w:sz w:val="33"/>
          <w:szCs w:val="33"/>
        </w:rPr>
        <w:t>万元，公租房消防维护费用</w:t>
      </w:r>
      <w:r>
        <w:rPr>
          <w:rFonts w:ascii="Times New Roman" w:eastAsia="方正仿宋_GBK" w:hAnsi="Times New Roman"/>
          <w:sz w:val="33"/>
          <w:szCs w:val="33"/>
        </w:rPr>
        <w:t>12</w:t>
      </w:r>
      <w:r>
        <w:rPr>
          <w:rFonts w:ascii="Times New Roman" w:eastAsia="方正仿宋_GBK" w:hAnsi="Times New Roman"/>
          <w:sz w:val="33"/>
          <w:szCs w:val="33"/>
        </w:rPr>
        <w:t>万元，公租房小区保安、保洁等管理人员工资和保险费用</w:t>
      </w:r>
      <w:r>
        <w:rPr>
          <w:rFonts w:ascii="Times New Roman" w:eastAsia="方正仿宋_GBK" w:hAnsi="Times New Roman"/>
          <w:sz w:val="33"/>
          <w:szCs w:val="33"/>
        </w:rPr>
        <w:t>85</w:t>
      </w:r>
      <w:r>
        <w:rPr>
          <w:rFonts w:ascii="Times New Roman" w:eastAsia="方正仿宋_GBK" w:hAnsi="Times New Roman"/>
          <w:sz w:val="33"/>
          <w:szCs w:val="33"/>
        </w:rPr>
        <w:t>万元，公租房小区公共设施电费、路灯电费、消防水费等</w:t>
      </w:r>
      <w:r>
        <w:rPr>
          <w:rFonts w:ascii="Times New Roman" w:eastAsia="方正仿宋_GBK" w:hAnsi="Times New Roman"/>
          <w:sz w:val="33"/>
          <w:szCs w:val="33"/>
        </w:rPr>
        <w:t>10</w:t>
      </w:r>
      <w:r>
        <w:rPr>
          <w:rFonts w:ascii="Times New Roman" w:eastAsia="方正仿宋_GBK" w:hAnsi="Times New Roman"/>
          <w:sz w:val="33"/>
          <w:szCs w:val="33"/>
        </w:rPr>
        <w:t>万元，大水井、</w:t>
      </w:r>
      <w:proofErr w:type="gramStart"/>
      <w:r>
        <w:rPr>
          <w:rFonts w:ascii="Times New Roman" w:eastAsia="方正仿宋_GBK" w:hAnsi="Times New Roman"/>
          <w:sz w:val="33"/>
          <w:szCs w:val="33"/>
        </w:rPr>
        <w:t>清香坪公租房</w:t>
      </w:r>
      <w:proofErr w:type="gramEnd"/>
      <w:r>
        <w:rPr>
          <w:rFonts w:ascii="Times New Roman" w:eastAsia="方正仿宋_GBK" w:hAnsi="Times New Roman"/>
          <w:sz w:val="33"/>
          <w:szCs w:val="33"/>
        </w:rPr>
        <w:t>电梯维护费用</w:t>
      </w:r>
      <w:r>
        <w:rPr>
          <w:rFonts w:ascii="Times New Roman" w:eastAsia="方正仿宋_GBK" w:hAnsi="Times New Roman"/>
          <w:sz w:val="33"/>
          <w:szCs w:val="33"/>
        </w:rPr>
        <w:t>12</w:t>
      </w:r>
      <w:r>
        <w:rPr>
          <w:rFonts w:ascii="Times New Roman" w:eastAsia="方正仿宋_GBK" w:hAnsi="Times New Roman"/>
          <w:sz w:val="33"/>
          <w:szCs w:val="33"/>
        </w:rPr>
        <w:t>万元，大水井公租房、</w:t>
      </w:r>
      <w:proofErr w:type="gramStart"/>
      <w:r>
        <w:rPr>
          <w:rFonts w:ascii="Times New Roman" w:eastAsia="方正仿宋_GBK" w:hAnsi="Times New Roman"/>
          <w:sz w:val="33"/>
          <w:szCs w:val="33"/>
        </w:rPr>
        <w:t>清香坪廉租房</w:t>
      </w:r>
      <w:proofErr w:type="gramEnd"/>
      <w:r>
        <w:rPr>
          <w:rFonts w:ascii="Times New Roman" w:eastAsia="方正仿宋_GBK" w:hAnsi="Times New Roman"/>
          <w:sz w:val="33"/>
          <w:szCs w:val="33"/>
        </w:rPr>
        <w:t>、蓝湖公租房电梯年检费用</w:t>
      </w:r>
      <w:r>
        <w:rPr>
          <w:rFonts w:ascii="Times New Roman" w:eastAsia="方正仿宋_GBK" w:hAnsi="Times New Roman"/>
          <w:sz w:val="33"/>
          <w:szCs w:val="33"/>
        </w:rPr>
        <w:t>5</w:t>
      </w:r>
      <w:r>
        <w:rPr>
          <w:rFonts w:ascii="Times New Roman" w:eastAsia="方正仿宋_GBK" w:hAnsi="Times New Roman"/>
          <w:sz w:val="33"/>
          <w:szCs w:val="33"/>
        </w:rPr>
        <w:t>万元。</w:t>
      </w:r>
    </w:p>
    <w:p w:rsidR="00D16DDE" w:rsidRDefault="006C3748">
      <w:pPr>
        <w:ind w:firstLineChars="200" w:firstLine="663"/>
        <w:rPr>
          <w:rFonts w:ascii="Times New Roman" w:eastAsia="方正楷体_GBK" w:hAnsi="Times New Roman"/>
          <w:b/>
          <w:bCs/>
          <w:sz w:val="33"/>
          <w:szCs w:val="33"/>
        </w:rPr>
      </w:pPr>
      <w:r>
        <w:rPr>
          <w:rFonts w:ascii="Times New Roman" w:eastAsia="方正楷体_GBK" w:hAnsi="Times New Roman"/>
          <w:b/>
          <w:bCs/>
          <w:sz w:val="33"/>
          <w:szCs w:val="33"/>
        </w:rPr>
        <w:t>（二）项目绩效目标</w:t>
      </w:r>
    </w:p>
    <w:p w:rsidR="00D16DDE" w:rsidRDefault="006C3748">
      <w:pPr>
        <w:ind w:firstLineChars="200" w:firstLine="660"/>
        <w:rPr>
          <w:rFonts w:ascii="Times New Roman" w:eastAsia="方正仿宋_GBK" w:hAnsi="Times New Roman"/>
          <w:sz w:val="33"/>
          <w:szCs w:val="33"/>
        </w:rPr>
      </w:pPr>
      <w:proofErr w:type="gramStart"/>
      <w:r>
        <w:rPr>
          <w:rFonts w:ascii="Times New Roman" w:eastAsia="方正仿宋_GBK" w:hAnsi="Times New Roman"/>
          <w:sz w:val="33"/>
          <w:szCs w:val="33"/>
        </w:rPr>
        <w:lastRenderedPageBreak/>
        <w:t>通过西鼎公司</w:t>
      </w:r>
      <w:proofErr w:type="gramEnd"/>
      <w:r>
        <w:rPr>
          <w:rFonts w:ascii="Times New Roman" w:eastAsia="方正仿宋_GBK" w:hAnsi="Times New Roman"/>
          <w:sz w:val="33"/>
          <w:szCs w:val="33"/>
        </w:rPr>
        <w:t>对</w:t>
      </w:r>
      <w:r>
        <w:rPr>
          <w:rFonts w:ascii="Times New Roman" w:eastAsia="方正仿宋_GBK" w:hAnsi="Times New Roman"/>
          <w:sz w:val="33"/>
          <w:szCs w:val="33"/>
        </w:rPr>
        <w:t>辖区</w:t>
      </w:r>
      <w:r>
        <w:rPr>
          <w:rFonts w:ascii="Times New Roman" w:eastAsia="方正仿宋_GBK" w:hAnsi="Times New Roman"/>
          <w:sz w:val="33"/>
          <w:szCs w:val="33"/>
        </w:rPr>
        <w:t>2</w:t>
      </w:r>
      <w:r>
        <w:rPr>
          <w:rFonts w:ascii="Times New Roman" w:eastAsia="方正仿宋_GBK" w:hAnsi="Times New Roman" w:hint="eastAsia"/>
          <w:sz w:val="33"/>
          <w:szCs w:val="33"/>
        </w:rPr>
        <w:t>,</w:t>
      </w:r>
      <w:r>
        <w:rPr>
          <w:rFonts w:ascii="Times New Roman" w:eastAsia="方正仿宋_GBK" w:hAnsi="Times New Roman"/>
          <w:sz w:val="33"/>
          <w:szCs w:val="33"/>
        </w:rPr>
        <w:t>324</w:t>
      </w:r>
      <w:r>
        <w:rPr>
          <w:rFonts w:ascii="Times New Roman" w:eastAsia="方正仿宋_GBK" w:hAnsi="Times New Roman"/>
          <w:sz w:val="33"/>
          <w:szCs w:val="33"/>
        </w:rPr>
        <w:t>套保障性住房实行统一管理，切实提升</w:t>
      </w:r>
      <w:r>
        <w:rPr>
          <w:rFonts w:ascii="Times New Roman" w:eastAsia="方正仿宋_GBK" w:hAnsi="Times New Roman" w:hint="eastAsia"/>
          <w:sz w:val="33"/>
          <w:szCs w:val="33"/>
        </w:rPr>
        <w:t>入住居民</w:t>
      </w:r>
      <w:r>
        <w:rPr>
          <w:rFonts w:ascii="Times New Roman" w:eastAsia="方正仿宋_GBK" w:hAnsi="Times New Roman"/>
          <w:sz w:val="33"/>
          <w:szCs w:val="33"/>
        </w:rPr>
        <w:t>居住环境，结合入住群体的实际生活需要，保证必备的居住功能。</w:t>
      </w:r>
    </w:p>
    <w:p w:rsidR="00D16DDE" w:rsidRDefault="006C3748">
      <w:pPr>
        <w:ind w:firstLineChars="200" w:firstLine="660"/>
        <w:rPr>
          <w:rFonts w:ascii="Times New Roman" w:eastAsia="方正黑体_GBK" w:hAnsi="Times New Roman"/>
          <w:sz w:val="33"/>
          <w:szCs w:val="33"/>
        </w:rPr>
      </w:pPr>
      <w:r>
        <w:rPr>
          <w:rFonts w:ascii="Times New Roman" w:eastAsia="方正黑体_GBK" w:hAnsi="Times New Roman"/>
          <w:sz w:val="33"/>
          <w:szCs w:val="33"/>
        </w:rPr>
        <w:t>二、绩效评价工作开展情况</w:t>
      </w:r>
    </w:p>
    <w:p w:rsidR="00D16DDE" w:rsidRDefault="006C3748">
      <w:pPr>
        <w:ind w:firstLineChars="200" w:firstLine="663"/>
        <w:rPr>
          <w:rFonts w:ascii="Times New Roman" w:eastAsia="方正楷体_GBK" w:hAnsi="Times New Roman"/>
          <w:b/>
          <w:bCs/>
          <w:sz w:val="33"/>
          <w:szCs w:val="33"/>
        </w:rPr>
      </w:pPr>
      <w:r>
        <w:rPr>
          <w:rFonts w:ascii="Times New Roman" w:eastAsia="方正楷体_GBK" w:hAnsi="Times New Roman"/>
          <w:b/>
          <w:bCs/>
          <w:sz w:val="33"/>
          <w:szCs w:val="33"/>
        </w:rPr>
        <w:t>（一）绩效评价目的、对象和范围</w:t>
      </w:r>
    </w:p>
    <w:p w:rsidR="00D16DDE" w:rsidRDefault="006C3748">
      <w:pPr>
        <w:ind w:firstLineChars="200" w:firstLine="660"/>
        <w:rPr>
          <w:rFonts w:ascii="Times New Roman" w:eastAsia="方正仿宋_GBK" w:hAnsi="Times New Roman"/>
          <w:sz w:val="33"/>
          <w:szCs w:val="33"/>
        </w:rPr>
      </w:pPr>
      <w:r>
        <w:rPr>
          <w:rFonts w:ascii="Times New Roman" w:eastAsia="方正仿宋_GBK" w:hAnsi="Times New Roman" w:hint="eastAsia"/>
          <w:sz w:val="33"/>
          <w:szCs w:val="33"/>
        </w:rPr>
        <w:t>为</w:t>
      </w:r>
      <w:r>
        <w:rPr>
          <w:rFonts w:ascii="Times New Roman" w:eastAsia="方正仿宋_GBK" w:hAnsi="Times New Roman"/>
          <w:sz w:val="33"/>
          <w:szCs w:val="33"/>
        </w:rPr>
        <w:t>确保辖区保障性住房房屋质量</w:t>
      </w:r>
      <w:r>
        <w:rPr>
          <w:rFonts w:ascii="Times New Roman" w:eastAsia="方正仿宋_GBK" w:hAnsi="Times New Roman" w:hint="eastAsia"/>
          <w:sz w:val="33"/>
          <w:szCs w:val="33"/>
        </w:rPr>
        <w:t>问题</w:t>
      </w:r>
      <w:r>
        <w:rPr>
          <w:rFonts w:ascii="Times New Roman" w:eastAsia="方正仿宋_GBK" w:hAnsi="Times New Roman"/>
          <w:sz w:val="33"/>
          <w:szCs w:val="33"/>
        </w:rPr>
        <w:t>、电梯年检维修、保安保洁人员工资能得到及时有效解决</w:t>
      </w:r>
      <w:r>
        <w:rPr>
          <w:rFonts w:ascii="Times New Roman" w:eastAsia="方正仿宋_GBK" w:hAnsi="Times New Roman" w:hint="eastAsia"/>
          <w:sz w:val="33"/>
          <w:szCs w:val="33"/>
        </w:rPr>
        <w:t>，</w:t>
      </w:r>
      <w:r>
        <w:rPr>
          <w:rFonts w:ascii="Times New Roman" w:eastAsia="方正仿宋_GBK" w:hAnsi="Times New Roman"/>
          <w:sz w:val="33"/>
          <w:szCs w:val="33"/>
        </w:rPr>
        <w:t>区财政局</w:t>
      </w:r>
      <w:r>
        <w:rPr>
          <w:rFonts w:ascii="Times New Roman" w:eastAsia="方正仿宋_GBK" w:hAnsi="Times New Roman" w:hint="eastAsia"/>
          <w:sz w:val="33"/>
          <w:szCs w:val="33"/>
        </w:rPr>
        <w:t>对</w:t>
      </w:r>
      <w:r>
        <w:rPr>
          <w:rFonts w:ascii="Times New Roman" w:eastAsia="方正仿宋_GBK" w:hAnsi="Times New Roman"/>
          <w:sz w:val="33"/>
          <w:szCs w:val="33"/>
        </w:rPr>
        <w:t>区住房城乡建设局</w:t>
      </w:r>
      <w:r>
        <w:rPr>
          <w:rFonts w:ascii="Times New Roman" w:eastAsia="方正仿宋_GBK" w:hAnsi="Times New Roman"/>
          <w:sz w:val="33"/>
          <w:szCs w:val="33"/>
        </w:rPr>
        <w:t>2020</w:t>
      </w:r>
      <w:r>
        <w:rPr>
          <w:rFonts w:ascii="Times New Roman" w:eastAsia="方正仿宋_GBK" w:hAnsi="Times New Roman"/>
          <w:sz w:val="33"/>
          <w:szCs w:val="33"/>
        </w:rPr>
        <w:t>年保障性住房运营维护费用</w:t>
      </w:r>
      <w:r>
        <w:rPr>
          <w:rFonts w:ascii="Times New Roman" w:eastAsia="方正仿宋_GBK" w:hAnsi="Times New Roman"/>
          <w:sz w:val="33"/>
          <w:szCs w:val="33"/>
        </w:rPr>
        <w:t>134</w:t>
      </w:r>
      <w:r>
        <w:rPr>
          <w:rFonts w:ascii="Times New Roman" w:eastAsia="方正仿宋_GBK" w:hAnsi="Times New Roman"/>
          <w:sz w:val="33"/>
          <w:szCs w:val="33"/>
        </w:rPr>
        <w:t>万元</w:t>
      </w:r>
      <w:r>
        <w:rPr>
          <w:rFonts w:ascii="Times New Roman" w:eastAsia="方正仿宋_GBK" w:hAnsi="Times New Roman" w:hint="eastAsia"/>
          <w:sz w:val="33"/>
          <w:szCs w:val="33"/>
        </w:rPr>
        <w:t>开展绩效评价</w:t>
      </w:r>
      <w:r>
        <w:rPr>
          <w:rFonts w:ascii="Times New Roman" w:eastAsia="方正仿宋_GBK" w:hAnsi="Times New Roman"/>
          <w:sz w:val="33"/>
          <w:szCs w:val="33"/>
        </w:rPr>
        <w:t>。</w:t>
      </w:r>
    </w:p>
    <w:p w:rsidR="00D16DDE" w:rsidRDefault="006C3748">
      <w:pPr>
        <w:ind w:firstLineChars="200" w:firstLine="663"/>
        <w:rPr>
          <w:rFonts w:ascii="Times New Roman" w:eastAsia="方正楷体_GBK" w:hAnsi="Times New Roman"/>
          <w:b/>
          <w:bCs/>
          <w:sz w:val="33"/>
          <w:szCs w:val="33"/>
        </w:rPr>
      </w:pPr>
      <w:r>
        <w:rPr>
          <w:rFonts w:ascii="Times New Roman" w:eastAsia="方正楷体_GBK" w:hAnsi="Times New Roman"/>
          <w:b/>
          <w:bCs/>
          <w:sz w:val="33"/>
          <w:szCs w:val="33"/>
        </w:rPr>
        <w:t>（二）年度绩效评价原则、评价指标体系、评价方法、评价标准等</w:t>
      </w:r>
    </w:p>
    <w:p w:rsidR="00D16DDE" w:rsidRDefault="006C3748">
      <w:pPr>
        <w:ind w:firstLineChars="200" w:firstLine="660"/>
        <w:rPr>
          <w:rFonts w:ascii="Times New Roman" w:eastAsia="方正仿宋_GBK" w:hAnsi="Times New Roman"/>
          <w:sz w:val="33"/>
          <w:szCs w:val="33"/>
        </w:rPr>
      </w:pPr>
      <w:r>
        <w:rPr>
          <w:rFonts w:ascii="Times New Roman" w:eastAsia="方正仿宋_GBK" w:hAnsi="Times New Roman"/>
          <w:sz w:val="33"/>
          <w:szCs w:val="33"/>
        </w:rPr>
        <w:t>评价年度原则为</w:t>
      </w:r>
      <w:r>
        <w:rPr>
          <w:rFonts w:ascii="Times New Roman" w:eastAsia="方正仿宋_GBK" w:hAnsi="Times New Roman"/>
          <w:sz w:val="33"/>
          <w:szCs w:val="33"/>
        </w:rPr>
        <w:t>2020</w:t>
      </w:r>
      <w:r>
        <w:rPr>
          <w:rFonts w:ascii="Times New Roman" w:eastAsia="方正仿宋_GBK" w:hAnsi="Times New Roman"/>
          <w:sz w:val="33"/>
          <w:szCs w:val="33"/>
        </w:rPr>
        <w:t>年，根据实际情况可延伸至以前年度。重点项目（政策）支出绩效评价指标体系分为共性指标体系和</w:t>
      </w:r>
      <w:r>
        <w:rPr>
          <w:rFonts w:ascii="Times New Roman" w:eastAsia="方正仿宋_GBK" w:hAnsi="Times New Roman"/>
          <w:sz w:val="33"/>
          <w:szCs w:val="33"/>
        </w:rPr>
        <w:t>特性指标体系。共性指标体系按照项目决策、项目管理和项目绩效设置；特性指标由各</w:t>
      </w:r>
      <w:proofErr w:type="gramStart"/>
      <w:r>
        <w:rPr>
          <w:rFonts w:ascii="Times New Roman" w:eastAsia="方正仿宋_GBK" w:hAnsi="Times New Roman"/>
          <w:sz w:val="33"/>
          <w:szCs w:val="33"/>
        </w:rPr>
        <w:t>评价组</w:t>
      </w:r>
      <w:proofErr w:type="gramEnd"/>
      <w:r>
        <w:rPr>
          <w:rFonts w:ascii="Times New Roman" w:eastAsia="方正仿宋_GBK" w:hAnsi="Times New Roman"/>
          <w:sz w:val="33"/>
          <w:szCs w:val="33"/>
        </w:rPr>
        <w:t>根据重点项目（政策）的资金投向、行业特点和项目特征等因素，在共性指标体系基础上分别设定。</w:t>
      </w:r>
    </w:p>
    <w:p w:rsidR="00D16DDE" w:rsidRDefault="006C3748">
      <w:pPr>
        <w:ind w:firstLineChars="200" w:firstLine="663"/>
        <w:rPr>
          <w:rFonts w:ascii="Times New Roman" w:eastAsia="方正楷体_GBK" w:hAnsi="Times New Roman"/>
          <w:b/>
          <w:bCs/>
          <w:sz w:val="33"/>
          <w:szCs w:val="33"/>
        </w:rPr>
      </w:pPr>
      <w:r>
        <w:rPr>
          <w:rFonts w:ascii="Times New Roman" w:eastAsia="方正楷体_GBK" w:hAnsi="Times New Roman"/>
          <w:b/>
          <w:bCs/>
          <w:sz w:val="33"/>
          <w:szCs w:val="33"/>
        </w:rPr>
        <w:t>（三）绩效评价方法及过程</w:t>
      </w:r>
    </w:p>
    <w:p w:rsidR="00D16DDE" w:rsidRDefault="006C3748">
      <w:pPr>
        <w:ind w:firstLineChars="200" w:firstLine="660"/>
        <w:rPr>
          <w:rFonts w:ascii="Times New Roman" w:eastAsia="仿宋_GB2312" w:hAnsi="Times New Roman"/>
          <w:sz w:val="32"/>
          <w:szCs w:val="32"/>
        </w:rPr>
      </w:pPr>
      <w:r>
        <w:rPr>
          <w:rFonts w:ascii="Times New Roman" w:eastAsia="方正仿宋_GBK" w:hAnsi="Times New Roman"/>
          <w:sz w:val="33"/>
          <w:szCs w:val="33"/>
        </w:rPr>
        <w:t>在区住房城乡建设局开展</w:t>
      </w:r>
      <w:r>
        <w:rPr>
          <w:rFonts w:ascii="Times New Roman" w:eastAsia="方正仿宋_GBK" w:hAnsi="Times New Roman"/>
          <w:sz w:val="33"/>
          <w:szCs w:val="33"/>
        </w:rPr>
        <w:t>2020</w:t>
      </w:r>
      <w:r>
        <w:rPr>
          <w:rFonts w:ascii="Times New Roman" w:eastAsia="方正仿宋_GBK" w:hAnsi="Times New Roman"/>
          <w:sz w:val="33"/>
          <w:szCs w:val="33"/>
        </w:rPr>
        <w:t>年保障性住房运营维护费用绩效自评工作的基础上，通过实地查看、询问、查阅相关资</w:t>
      </w:r>
      <w:r>
        <w:rPr>
          <w:rFonts w:ascii="Times New Roman" w:eastAsia="方正仿宋_GBK" w:hAnsi="Times New Roman"/>
          <w:sz w:val="33"/>
          <w:szCs w:val="33"/>
        </w:rPr>
        <w:lastRenderedPageBreak/>
        <w:t>料等方法，经过认真审核和核对，分析得出绩效评价结果，形成绩效评价报告。</w:t>
      </w:r>
    </w:p>
    <w:p w:rsidR="00D16DDE" w:rsidRDefault="006C3748">
      <w:pPr>
        <w:ind w:firstLineChars="200" w:firstLine="660"/>
        <w:rPr>
          <w:rFonts w:ascii="Times New Roman" w:eastAsia="方正黑体_GBK" w:hAnsi="Times New Roman"/>
          <w:sz w:val="33"/>
          <w:szCs w:val="33"/>
        </w:rPr>
      </w:pPr>
      <w:r>
        <w:rPr>
          <w:rFonts w:ascii="Times New Roman" w:eastAsia="方正黑体_GBK" w:hAnsi="Times New Roman"/>
          <w:sz w:val="33"/>
          <w:szCs w:val="33"/>
        </w:rPr>
        <w:t>三、综合评价情况及评价结论（附相关评分表）</w:t>
      </w:r>
    </w:p>
    <w:p w:rsidR="00D16DDE" w:rsidRDefault="006C3748">
      <w:pPr>
        <w:ind w:firstLineChars="200" w:firstLine="660"/>
        <w:rPr>
          <w:rFonts w:ascii="Times New Roman" w:eastAsia="方正仿宋_GBK" w:hAnsi="Times New Roman"/>
          <w:sz w:val="33"/>
          <w:szCs w:val="33"/>
        </w:rPr>
      </w:pPr>
      <w:r>
        <w:rPr>
          <w:rFonts w:ascii="Times New Roman" w:eastAsia="方正仿宋_GBK" w:hAnsi="Times New Roman"/>
          <w:sz w:val="33"/>
          <w:szCs w:val="33"/>
        </w:rPr>
        <w:t>总体来看，</w:t>
      </w:r>
      <w:r>
        <w:rPr>
          <w:rFonts w:ascii="Times New Roman" w:eastAsia="方正仿宋_GBK" w:hAnsi="Times New Roman"/>
          <w:sz w:val="33"/>
          <w:szCs w:val="33"/>
        </w:rPr>
        <w:t>2020</w:t>
      </w:r>
      <w:r>
        <w:rPr>
          <w:rFonts w:ascii="Times New Roman" w:eastAsia="方正仿宋_GBK" w:hAnsi="Times New Roman"/>
          <w:sz w:val="33"/>
          <w:szCs w:val="33"/>
        </w:rPr>
        <w:t>年保障性住房运营维护费用基本达到预期绩效目标，绩效评价结果为良好，总体评价得分</w:t>
      </w:r>
      <w:r>
        <w:rPr>
          <w:rFonts w:ascii="Times New Roman" w:eastAsia="方正仿宋_GBK" w:hAnsi="Times New Roman"/>
          <w:sz w:val="33"/>
          <w:szCs w:val="33"/>
        </w:rPr>
        <w:t>96</w:t>
      </w:r>
      <w:r>
        <w:rPr>
          <w:rFonts w:ascii="Times New Roman" w:eastAsia="方正仿宋_GBK" w:hAnsi="Times New Roman"/>
          <w:sz w:val="33"/>
          <w:szCs w:val="33"/>
        </w:rPr>
        <w:t>分。具体评价情况见下表。</w:t>
      </w:r>
    </w:p>
    <w:p w:rsidR="00D16DDE" w:rsidRDefault="006C3748">
      <w:pPr>
        <w:adjustRightInd w:val="0"/>
        <w:snapToGrid w:val="0"/>
        <w:ind w:firstLineChars="200" w:firstLine="480"/>
        <w:jc w:val="center"/>
        <w:rPr>
          <w:rFonts w:ascii="方正小标宋_GBK" w:eastAsia="方正小标宋_GBK" w:hAnsi="方正小标宋_GBK" w:cs="方正小标宋_GBK"/>
          <w:bCs/>
          <w:sz w:val="24"/>
          <w:szCs w:val="32"/>
          <w:lang w:val="zh-CN"/>
        </w:rPr>
      </w:pPr>
      <w:r>
        <w:rPr>
          <w:rFonts w:ascii="方正小标宋_GBK" w:eastAsia="方正小标宋_GBK" w:hAnsi="方正小标宋_GBK" w:cs="方正小标宋_GBK" w:hint="eastAsia"/>
          <w:bCs/>
          <w:sz w:val="24"/>
          <w:szCs w:val="32"/>
          <w:lang w:val="zh-CN"/>
        </w:rPr>
        <w:t>20</w:t>
      </w:r>
      <w:r>
        <w:rPr>
          <w:rFonts w:ascii="方正小标宋_GBK" w:eastAsia="方正小标宋_GBK" w:hAnsi="方正小标宋_GBK" w:cs="方正小标宋_GBK" w:hint="eastAsia"/>
          <w:bCs/>
          <w:sz w:val="24"/>
          <w:szCs w:val="32"/>
        </w:rPr>
        <w:t>20</w:t>
      </w:r>
      <w:r>
        <w:rPr>
          <w:rFonts w:ascii="方正小标宋_GBK" w:eastAsia="方正小标宋_GBK" w:hAnsi="方正小标宋_GBK" w:cs="方正小标宋_GBK" w:hint="eastAsia"/>
          <w:bCs/>
          <w:sz w:val="24"/>
          <w:szCs w:val="32"/>
          <w:lang w:val="zh-CN"/>
        </w:rPr>
        <w:t>年保障性住房运营维护费用</w:t>
      </w:r>
      <w:r>
        <w:rPr>
          <w:rFonts w:ascii="方正小标宋_GBK" w:eastAsia="方正小标宋_GBK" w:hAnsi="方正小标宋_GBK" w:cs="方正小标宋_GBK" w:hint="eastAsia"/>
          <w:bCs/>
          <w:sz w:val="24"/>
          <w:szCs w:val="32"/>
        </w:rPr>
        <w:t>项目</w:t>
      </w:r>
      <w:r>
        <w:rPr>
          <w:rFonts w:ascii="方正小标宋_GBK" w:eastAsia="方正小标宋_GBK" w:hAnsi="方正小标宋_GBK" w:cs="方正小标宋_GBK" w:hint="eastAsia"/>
          <w:bCs/>
          <w:sz w:val="24"/>
          <w:szCs w:val="32"/>
          <w:lang w:val="zh-CN"/>
        </w:rPr>
        <w:t>绩效得分表</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2"/>
        <w:gridCol w:w="1701"/>
        <w:gridCol w:w="2427"/>
        <w:gridCol w:w="1343"/>
        <w:gridCol w:w="1139"/>
      </w:tblGrid>
      <w:tr w:rsidR="00D16DDE">
        <w:trPr>
          <w:trHeight w:val="398"/>
          <w:jc w:val="center"/>
        </w:trPr>
        <w:tc>
          <w:tcPr>
            <w:tcW w:w="1912" w:type="dxa"/>
            <w:vAlign w:val="center"/>
          </w:tcPr>
          <w:p w:rsidR="00D16DDE" w:rsidRDefault="006C3748">
            <w:pPr>
              <w:adjustRightInd w:val="0"/>
              <w:snapToGrid w:val="0"/>
              <w:jc w:val="center"/>
              <w:rPr>
                <w:rFonts w:ascii="方正黑体_GBK" w:eastAsia="方正黑体_GBK" w:hAnsi="方正黑体_GBK" w:cs="方正黑体_GBK"/>
                <w:bCs/>
                <w:sz w:val="20"/>
                <w:szCs w:val="20"/>
              </w:rPr>
            </w:pPr>
            <w:r>
              <w:rPr>
                <w:rFonts w:ascii="方正黑体_GBK" w:eastAsia="方正黑体_GBK" w:hAnsi="方正黑体_GBK" w:cs="方正黑体_GBK" w:hint="eastAsia"/>
                <w:bCs/>
                <w:sz w:val="20"/>
                <w:szCs w:val="20"/>
              </w:rPr>
              <w:t>一级指标</w:t>
            </w:r>
            <w:r>
              <w:rPr>
                <w:rFonts w:ascii="方正黑体_GBK" w:eastAsia="方正黑体_GBK" w:hAnsi="方正黑体_GBK" w:cs="方正黑体_GBK"/>
                <w:bCs/>
                <w:noProof/>
                <w:sz w:val="20"/>
                <w:szCs w:val="20"/>
              </w:rPr>
              <mc:AlternateContent>
                <mc:Choice Requires="wps">
                  <w:drawing>
                    <wp:anchor distT="0" distB="0" distL="114300" distR="114300" simplePos="0" relativeHeight="251674624" behindDoc="0" locked="0" layoutInCell="0" allowOverlap="1">
                      <wp:simplePos x="0" y="0"/>
                      <wp:positionH relativeFrom="column">
                        <wp:posOffset>733425</wp:posOffset>
                      </wp:positionH>
                      <wp:positionV relativeFrom="paragraph">
                        <wp:posOffset>447675</wp:posOffset>
                      </wp:positionV>
                      <wp:extent cx="635" cy="0"/>
                      <wp:effectExtent l="0" t="0" r="0" b="0"/>
                      <wp:wrapNone/>
                      <wp:docPr id="17" name="直接连接符 17"/>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57.75pt;margin-top:35.25pt;height:0pt;width:0.05pt;z-index:251674624;mso-width-relative:page;mso-height-relative:page;" filled="f" stroked="t" coordsize="21600,21600" o:allowincell="f" o:gfxdata="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nkgDltUAAAAJAQAADwAAAAAAAAABACAAAAAi&#10;AAAAZHJzL2Rvd25yZXYueG1sUEsBAhQAFAAAAAgAh07iQKbh/xLUAQAAlgMAAA4AAAAAAAAAAQAg&#10;AAAAJAEAAGRycy9lMm9Eb2MueG1sUEsFBgAAAAAGAAYAWQEAAGoFAAAAAA==&#10;">
                      <v:fill on="f" focussize="0,0"/>
                      <v:stroke color="#000000" joinstyle="round"/>
                      <v:imagedata o:title=""/>
                      <o:lock v:ext="edit" aspectratio="f"/>
                    </v:line>
                  </w:pict>
                </mc:Fallback>
              </mc:AlternateContent>
            </w:r>
            <w:r>
              <w:rPr>
                <w:rFonts w:ascii="方正黑体_GBK" w:eastAsia="方正黑体_GBK" w:hAnsi="方正黑体_GBK" w:cs="方正黑体_GBK"/>
                <w:bCs/>
                <w:noProof/>
                <w:sz w:val="20"/>
                <w:szCs w:val="20"/>
              </w:rPr>
              <mc:AlternateContent>
                <mc:Choice Requires="wps">
                  <w:drawing>
                    <wp:anchor distT="0" distB="0" distL="114300" distR="114300" simplePos="0" relativeHeight="251675648" behindDoc="0" locked="0" layoutInCell="0" allowOverlap="1">
                      <wp:simplePos x="0" y="0"/>
                      <wp:positionH relativeFrom="column">
                        <wp:posOffset>733425</wp:posOffset>
                      </wp:positionH>
                      <wp:positionV relativeFrom="paragraph">
                        <wp:posOffset>447675</wp:posOffset>
                      </wp:positionV>
                      <wp:extent cx="635" cy="0"/>
                      <wp:effectExtent l="0" t="0" r="0" b="0"/>
                      <wp:wrapNone/>
                      <wp:docPr id="18" name="直接连接符 18"/>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57.75pt;margin-top:35.25pt;height:0pt;width:0.05pt;z-index:251675648;mso-width-relative:page;mso-height-relative:page;" filled="f" stroked="t" coordsize="21600,21600" o:allowincell="f" o:gfxdata="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nkgDltUAAAAJAQAADwAAAAAAAAABACAAAAAi&#10;AAAAZHJzL2Rvd25yZXYueG1sUEsBAhQAFAAAAAgAh07iQCiEUADUAQAAlgMAAA4AAAAAAAAAAQAg&#10;AAAAJAEAAGRycy9lMm9Eb2MueG1sUEsFBgAAAAAGAAYAWQEAAGoFAAAAAA==&#10;">
                      <v:fill on="f" focussize="0,0"/>
                      <v:stroke color="#000000" joinstyle="round"/>
                      <v:imagedata o:title=""/>
                      <o:lock v:ext="edit" aspectratio="f"/>
                    </v:line>
                  </w:pict>
                </mc:Fallback>
              </mc:AlternateContent>
            </w:r>
            <w:r>
              <w:rPr>
                <w:rFonts w:ascii="方正黑体_GBK" w:eastAsia="方正黑体_GBK" w:hAnsi="方正黑体_GBK" w:cs="方正黑体_GBK"/>
                <w:bCs/>
                <w:noProof/>
                <w:sz w:val="20"/>
                <w:szCs w:val="20"/>
              </w:rPr>
              <mc:AlternateContent>
                <mc:Choice Requires="wps">
                  <w:drawing>
                    <wp:anchor distT="0" distB="0" distL="114300" distR="114300" simplePos="0" relativeHeight="251676672" behindDoc="0" locked="0" layoutInCell="0" allowOverlap="1">
                      <wp:simplePos x="0" y="0"/>
                      <wp:positionH relativeFrom="column">
                        <wp:posOffset>733425</wp:posOffset>
                      </wp:positionH>
                      <wp:positionV relativeFrom="paragraph">
                        <wp:posOffset>447675</wp:posOffset>
                      </wp:positionV>
                      <wp:extent cx="635" cy="0"/>
                      <wp:effectExtent l="0" t="0" r="0" b="0"/>
                      <wp:wrapNone/>
                      <wp:docPr id="19" name="直接连接符 19"/>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57.75pt;margin-top:35.25pt;height:0pt;width:0.05pt;z-index:251676672;mso-width-relative:page;mso-height-relative:page;" filled="f" stroked="t" coordsize="21600,21600" o:allowincell="f" o:gfxdata="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nkgDltUAAAAJAQAADwAAAAAAAAABACAAAAAi&#10;AAAAZHJzL2Rvd25yZXYueG1sUEsBAhQAFAAAAAgAh07iQLCNe9jUAQAAlgMAAA4AAAAAAAAAAQAg&#10;AAAAJAEAAGRycy9lMm9Eb2MueG1sUEsFBgAAAAAGAAYAWQEAAGoFAAAAAA==&#10;">
                      <v:fill on="f" focussize="0,0"/>
                      <v:stroke color="#000000" joinstyle="round"/>
                      <v:imagedata o:title=""/>
                      <o:lock v:ext="edit" aspectratio="f"/>
                    </v:line>
                  </w:pict>
                </mc:Fallback>
              </mc:AlternateContent>
            </w:r>
            <w:r>
              <w:rPr>
                <w:rFonts w:ascii="方正黑体_GBK" w:eastAsia="方正黑体_GBK" w:hAnsi="方正黑体_GBK" w:cs="方正黑体_GBK"/>
                <w:bCs/>
                <w:noProof/>
                <w:sz w:val="20"/>
                <w:szCs w:val="20"/>
              </w:rPr>
              <mc:AlternateContent>
                <mc:Choice Requires="wps">
                  <w:drawing>
                    <wp:anchor distT="0" distB="0" distL="114300" distR="114300" simplePos="0" relativeHeight="251677696" behindDoc="0" locked="0" layoutInCell="0" allowOverlap="1">
                      <wp:simplePos x="0" y="0"/>
                      <wp:positionH relativeFrom="column">
                        <wp:posOffset>733425</wp:posOffset>
                      </wp:positionH>
                      <wp:positionV relativeFrom="paragraph">
                        <wp:posOffset>447675</wp:posOffset>
                      </wp:positionV>
                      <wp:extent cx="635" cy="0"/>
                      <wp:effectExtent l="0" t="0" r="0" b="0"/>
                      <wp:wrapNone/>
                      <wp:docPr id="20" name="直接连接符 20"/>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57.75pt;margin-top:35.25pt;height:0pt;width:0.05pt;z-index:251677696;mso-width-relative:page;mso-height-relative:page;" filled="f" stroked="t" coordsize="21600,21600" o:allowincell="f" o:gfxdata="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nkgDltUAAAAJAQAADwAAAAAAAAABACAAAAAi&#10;AAAAZHJzL2Rvd25yZXYueG1sUEsBAhQAFAAAAAgAh07iQG2B2K7UAQAAlgMAAA4AAAAAAAAAAQAg&#10;AAAAJAEAAGRycy9lMm9Eb2MueG1sUEsFBgAAAAAGAAYAWQEAAGoFAAAAAA==&#10;">
                      <v:fill on="f" focussize="0,0"/>
                      <v:stroke color="#000000" joinstyle="round"/>
                      <v:imagedata o:title=""/>
                      <o:lock v:ext="edit" aspectratio="f"/>
                    </v:line>
                  </w:pict>
                </mc:Fallback>
              </mc:AlternateContent>
            </w:r>
          </w:p>
        </w:tc>
        <w:tc>
          <w:tcPr>
            <w:tcW w:w="1701" w:type="dxa"/>
            <w:vAlign w:val="center"/>
          </w:tcPr>
          <w:p w:rsidR="00D16DDE" w:rsidRDefault="006C3748">
            <w:pPr>
              <w:adjustRightInd w:val="0"/>
              <w:snapToGrid w:val="0"/>
              <w:jc w:val="center"/>
              <w:rPr>
                <w:rFonts w:ascii="方正黑体_GBK" w:eastAsia="方正黑体_GBK" w:hAnsi="方正黑体_GBK" w:cs="方正黑体_GBK"/>
                <w:bCs/>
                <w:sz w:val="20"/>
                <w:szCs w:val="20"/>
              </w:rPr>
            </w:pPr>
            <w:r>
              <w:rPr>
                <w:rFonts w:ascii="方正黑体_GBK" w:eastAsia="方正黑体_GBK" w:hAnsi="方正黑体_GBK" w:cs="方正黑体_GBK" w:hint="eastAsia"/>
                <w:bCs/>
                <w:sz w:val="20"/>
                <w:szCs w:val="20"/>
              </w:rPr>
              <w:t>二级指标</w:t>
            </w:r>
          </w:p>
        </w:tc>
        <w:tc>
          <w:tcPr>
            <w:tcW w:w="2427" w:type="dxa"/>
            <w:vAlign w:val="center"/>
          </w:tcPr>
          <w:p w:rsidR="00D16DDE" w:rsidRDefault="006C3748">
            <w:pPr>
              <w:adjustRightInd w:val="0"/>
              <w:snapToGrid w:val="0"/>
              <w:jc w:val="center"/>
              <w:rPr>
                <w:rFonts w:ascii="方正黑体_GBK" w:eastAsia="方正黑体_GBK" w:hAnsi="方正黑体_GBK" w:cs="方正黑体_GBK"/>
                <w:bCs/>
                <w:sz w:val="20"/>
                <w:szCs w:val="20"/>
              </w:rPr>
            </w:pPr>
            <w:r>
              <w:rPr>
                <w:rFonts w:ascii="方正黑体_GBK" w:eastAsia="方正黑体_GBK" w:hAnsi="方正黑体_GBK" w:cs="方正黑体_GBK" w:hint="eastAsia"/>
                <w:bCs/>
                <w:sz w:val="20"/>
                <w:szCs w:val="20"/>
              </w:rPr>
              <w:t>三级指标</w:t>
            </w:r>
          </w:p>
        </w:tc>
        <w:tc>
          <w:tcPr>
            <w:tcW w:w="1343" w:type="dxa"/>
            <w:vAlign w:val="center"/>
          </w:tcPr>
          <w:p w:rsidR="00D16DDE" w:rsidRDefault="006C3748">
            <w:pPr>
              <w:adjustRightInd w:val="0"/>
              <w:snapToGrid w:val="0"/>
              <w:jc w:val="center"/>
              <w:rPr>
                <w:rFonts w:ascii="方正黑体_GBK" w:eastAsia="方正黑体_GBK" w:hAnsi="方正黑体_GBK" w:cs="方正黑体_GBK"/>
                <w:bCs/>
                <w:sz w:val="20"/>
                <w:szCs w:val="20"/>
              </w:rPr>
            </w:pPr>
            <w:r>
              <w:rPr>
                <w:rFonts w:ascii="方正黑体_GBK" w:eastAsia="方正黑体_GBK" w:hAnsi="方正黑体_GBK" w:cs="方正黑体_GBK" w:hint="eastAsia"/>
                <w:bCs/>
                <w:sz w:val="20"/>
                <w:szCs w:val="20"/>
              </w:rPr>
              <w:t>分值</w:t>
            </w:r>
          </w:p>
        </w:tc>
        <w:tc>
          <w:tcPr>
            <w:tcW w:w="1139" w:type="dxa"/>
            <w:vAlign w:val="center"/>
          </w:tcPr>
          <w:p w:rsidR="00D16DDE" w:rsidRDefault="006C3748">
            <w:pPr>
              <w:adjustRightInd w:val="0"/>
              <w:snapToGrid w:val="0"/>
              <w:jc w:val="center"/>
              <w:rPr>
                <w:rFonts w:ascii="方正黑体_GBK" w:eastAsia="方正黑体_GBK" w:hAnsi="方正黑体_GBK" w:cs="方正黑体_GBK"/>
                <w:bCs/>
                <w:sz w:val="20"/>
                <w:szCs w:val="20"/>
              </w:rPr>
            </w:pPr>
            <w:r>
              <w:rPr>
                <w:rFonts w:ascii="方正黑体_GBK" w:eastAsia="方正黑体_GBK" w:hAnsi="方正黑体_GBK" w:cs="方正黑体_GBK" w:hint="eastAsia"/>
                <w:bCs/>
                <w:sz w:val="20"/>
                <w:szCs w:val="20"/>
              </w:rPr>
              <w:t>得分</w:t>
            </w:r>
          </w:p>
        </w:tc>
      </w:tr>
      <w:tr w:rsidR="00D16DDE">
        <w:trPr>
          <w:trHeight w:val="340"/>
          <w:jc w:val="center"/>
        </w:trPr>
        <w:tc>
          <w:tcPr>
            <w:tcW w:w="1912" w:type="dxa"/>
            <w:vMerge w:val="restart"/>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项目决策</w:t>
            </w:r>
          </w:p>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w:t>
            </w:r>
            <w:r>
              <w:rPr>
                <w:rFonts w:ascii="Times New Roman" w:eastAsia="方正仿宋_GBK" w:hAnsi="Times New Roman"/>
                <w:sz w:val="20"/>
                <w:szCs w:val="20"/>
              </w:rPr>
              <w:t>20</w:t>
            </w:r>
            <w:r>
              <w:rPr>
                <w:rFonts w:ascii="Times New Roman" w:eastAsia="方正仿宋_GBK" w:hAnsi="Times New Roman"/>
                <w:sz w:val="20"/>
                <w:szCs w:val="20"/>
              </w:rPr>
              <w:t>分）</w:t>
            </w:r>
          </w:p>
        </w:tc>
        <w:tc>
          <w:tcPr>
            <w:tcW w:w="1701" w:type="dxa"/>
            <w:vMerge w:val="restart"/>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绩效目标</w:t>
            </w:r>
          </w:p>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w:t>
            </w:r>
            <w:r>
              <w:rPr>
                <w:rFonts w:ascii="Times New Roman" w:eastAsia="方正仿宋_GBK" w:hAnsi="Times New Roman"/>
                <w:sz w:val="20"/>
                <w:szCs w:val="20"/>
              </w:rPr>
              <w:t>6</w:t>
            </w:r>
            <w:r>
              <w:rPr>
                <w:rFonts w:ascii="Times New Roman" w:eastAsia="方正仿宋_GBK" w:hAnsi="Times New Roman"/>
                <w:sz w:val="20"/>
                <w:szCs w:val="20"/>
              </w:rPr>
              <w:t>分）</w:t>
            </w: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目标内容</w:t>
            </w:r>
          </w:p>
        </w:tc>
        <w:tc>
          <w:tcPr>
            <w:tcW w:w="1343" w:type="dxa"/>
            <w:vAlign w:val="center"/>
          </w:tcPr>
          <w:p w:rsidR="00D16DDE" w:rsidRDefault="006C3748">
            <w:pPr>
              <w:adjustRightInd w:val="0"/>
              <w:snapToGrid w:val="0"/>
              <w:jc w:val="center"/>
              <w:rPr>
                <w:rFonts w:ascii="Times New Roman" w:eastAsia="Calibri" w:hAnsi="Times New Roman"/>
                <w:sz w:val="20"/>
                <w:szCs w:val="20"/>
              </w:rPr>
            </w:pPr>
            <w:r>
              <w:rPr>
                <w:rFonts w:ascii="Times New Roman" w:hAnsi="Times New Roman"/>
                <w:sz w:val="20"/>
                <w:szCs w:val="20"/>
              </w:rPr>
              <w:t>2</w:t>
            </w:r>
          </w:p>
        </w:tc>
        <w:tc>
          <w:tcPr>
            <w:tcW w:w="1139" w:type="dxa"/>
            <w:vAlign w:val="center"/>
          </w:tcPr>
          <w:p w:rsidR="00D16DDE" w:rsidRDefault="006C3748">
            <w:pPr>
              <w:jc w:val="center"/>
              <w:rPr>
                <w:rFonts w:ascii="Times New Roman" w:eastAsia="Calibri" w:hAnsi="Times New Roman"/>
                <w:color w:val="000000"/>
                <w:sz w:val="20"/>
                <w:szCs w:val="20"/>
              </w:rPr>
            </w:pPr>
            <w:r>
              <w:rPr>
                <w:rFonts w:ascii="Times New Roman" w:hAnsi="Times New Roman"/>
                <w:color w:val="000000"/>
                <w:sz w:val="20"/>
                <w:szCs w:val="20"/>
              </w:rPr>
              <w:t>2</w:t>
            </w:r>
          </w:p>
        </w:tc>
      </w:tr>
      <w:tr w:rsidR="00D16DDE">
        <w:trPr>
          <w:trHeight w:val="340"/>
          <w:jc w:val="center"/>
        </w:trPr>
        <w:tc>
          <w:tcPr>
            <w:tcW w:w="1912" w:type="dxa"/>
            <w:vMerge/>
            <w:vAlign w:val="center"/>
          </w:tcPr>
          <w:p w:rsidR="00D16DDE" w:rsidRDefault="00D16DDE">
            <w:pPr>
              <w:adjustRightInd w:val="0"/>
              <w:snapToGrid w:val="0"/>
              <w:jc w:val="left"/>
              <w:rPr>
                <w:rFonts w:ascii="Times New Roman" w:eastAsia="方正仿宋_GBK" w:hAnsi="Times New Roman"/>
                <w:sz w:val="20"/>
                <w:szCs w:val="20"/>
              </w:rPr>
            </w:pPr>
          </w:p>
        </w:tc>
        <w:tc>
          <w:tcPr>
            <w:tcW w:w="1701"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进度计划</w:t>
            </w:r>
          </w:p>
        </w:tc>
        <w:tc>
          <w:tcPr>
            <w:tcW w:w="1343" w:type="dxa"/>
            <w:vAlign w:val="center"/>
          </w:tcPr>
          <w:p w:rsidR="00D16DDE" w:rsidRDefault="006C3748">
            <w:pPr>
              <w:adjustRightInd w:val="0"/>
              <w:snapToGrid w:val="0"/>
              <w:jc w:val="center"/>
              <w:rPr>
                <w:rFonts w:ascii="Times New Roman" w:eastAsia="Calibri" w:hAnsi="Times New Roman"/>
                <w:sz w:val="20"/>
                <w:szCs w:val="20"/>
              </w:rPr>
            </w:pPr>
            <w:r>
              <w:rPr>
                <w:rFonts w:ascii="Times New Roman" w:hAnsi="Times New Roman"/>
                <w:sz w:val="20"/>
                <w:szCs w:val="20"/>
              </w:rPr>
              <w:t>2</w:t>
            </w:r>
          </w:p>
        </w:tc>
        <w:tc>
          <w:tcPr>
            <w:tcW w:w="1139" w:type="dxa"/>
            <w:vAlign w:val="center"/>
          </w:tcPr>
          <w:p w:rsidR="00D16DDE" w:rsidRDefault="006C3748">
            <w:pPr>
              <w:jc w:val="center"/>
              <w:rPr>
                <w:rFonts w:ascii="Times New Roman" w:eastAsia="Calibri" w:hAnsi="Times New Roman"/>
                <w:color w:val="000000"/>
                <w:sz w:val="20"/>
                <w:szCs w:val="20"/>
              </w:rPr>
            </w:pPr>
            <w:r>
              <w:rPr>
                <w:rFonts w:ascii="Times New Roman" w:hAnsi="Times New Roman"/>
                <w:color w:val="000000"/>
                <w:sz w:val="20"/>
                <w:szCs w:val="20"/>
              </w:rPr>
              <w:t>2</w:t>
            </w:r>
          </w:p>
        </w:tc>
      </w:tr>
      <w:tr w:rsidR="00D16DDE">
        <w:trPr>
          <w:trHeight w:val="340"/>
          <w:jc w:val="center"/>
        </w:trPr>
        <w:tc>
          <w:tcPr>
            <w:tcW w:w="1912" w:type="dxa"/>
            <w:vMerge/>
            <w:vAlign w:val="center"/>
          </w:tcPr>
          <w:p w:rsidR="00D16DDE" w:rsidRDefault="00D16DDE">
            <w:pPr>
              <w:adjustRightInd w:val="0"/>
              <w:snapToGrid w:val="0"/>
              <w:jc w:val="left"/>
              <w:rPr>
                <w:rFonts w:ascii="Times New Roman" w:eastAsia="方正仿宋_GBK" w:hAnsi="Times New Roman"/>
                <w:sz w:val="20"/>
                <w:szCs w:val="20"/>
              </w:rPr>
            </w:pPr>
          </w:p>
        </w:tc>
        <w:tc>
          <w:tcPr>
            <w:tcW w:w="1701"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目标匹配</w:t>
            </w:r>
          </w:p>
        </w:tc>
        <w:tc>
          <w:tcPr>
            <w:tcW w:w="1343" w:type="dxa"/>
            <w:vAlign w:val="center"/>
          </w:tcPr>
          <w:p w:rsidR="00D16DDE" w:rsidRDefault="006C3748">
            <w:pPr>
              <w:adjustRightInd w:val="0"/>
              <w:snapToGrid w:val="0"/>
              <w:jc w:val="center"/>
              <w:rPr>
                <w:rFonts w:ascii="Times New Roman" w:eastAsia="Calibri" w:hAnsi="Times New Roman"/>
                <w:sz w:val="20"/>
                <w:szCs w:val="20"/>
              </w:rPr>
            </w:pPr>
            <w:r>
              <w:rPr>
                <w:rFonts w:ascii="Times New Roman" w:hAnsi="Times New Roman"/>
                <w:sz w:val="20"/>
                <w:szCs w:val="20"/>
              </w:rPr>
              <w:t>2</w:t>
            </w:r>
          </w:p>
        </w:tc>
        <w:tc>
          <w:tcPr>
            <w:tcW w:w="1139" w:type="dxa"/>
            <w:vAlign w:val="center"/>
          </w:tcPr>
          <w:p w:rsidR="00D16DDE" w:rsidRDefault="006C3748">
            <w:pPr>
              <w:jc w:val="center"/>
              <w:rPr>
                <w:rFonts w:ascii="Times New Roman" w:eastAsia="Calibri" w:hAnsi="Times New Roman"/>
                <w:color w:val="000000"/>
                <w:sz w:val="20"/>
                <w:szCs w:val="20"/>
              </w:rPr>
            </w:pPr>
            <w:r>
              <w:rPr>
                <w:rFonts w:ascii="Times New Roman" w:hAnsi="Times New Roman"/>
                <w:color w:val="000000"/>
                <w:sz w:val="20"/>
                <w:szCs w:val="20"/>
              </w:rPr>
              <w:t>2</w:t>
            </w:r>
          </w:p>
        </w:tc>
      </w:tr>
      <w:tr w:rsidR="00D16DDE">
        <w:trPr>
          <w:trHeight w:val="340"/>
          <w:jc w:val="center"/>
        </w:trPr>
        <w:tc>
          <w:tcPr>
            <w:tcW w:w="1912" w:type="dxa"/>
            <w:vMerge/>
            <w:vAlign w:val="center"/>
          </w:tcPr>
          <w:p w:rsidR="00D16DDE" w:rsidRDefault="00D16DDE">
            <w:pPr>
              <w:adjustRightInd w:val="0"/>
              <w:snapToGrid w:val="0"/>
              <w:jc w:val="left"/>
              <w:rPr>
                <w:rFonts w:ascii="Times New Roman" w:eastAsia="方正仿宋_GBK" w:hAnsi="Times New Roman"/>
                <w:sz w:val="20"/>
                <w:szCs w:val="20"/>
              </w:rPr>
            </w:pPr>
          </w:p>
        </w:tc>
        <w:tc>
          <w:tcPr>
            <w:tcW w:w="1701" w:type="dxa"/>
            <w:vMerge w:val="restart"/>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决策依据</w:t>
            </w:r>
          </w:p>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w:t>
            </w:r>
            <w:r>
              <w:rPr>
                <w:rFonts w:ascii="Times New Roman" w:eastAsia="方正仿宋_GBK" w:hAnsi="Times New Roman"/>
                <w:sz w:val="20"/>
                <w:szCs w:val="20"/>
              </w:rPr>
              <w:t>10</w:t>
            </w:r>
            <w:r>
              <w:rPr>
                <w:rFonts w:ascii="Times New Roman" w:eastAsia="方正仿宋_GBK" w:hAnsi="Times New Roman"/>
                <w:sz w:val="20"/>
                <w:szCs w:val="20"/>
              </w:rPr>
              <w:t>分）</w:t>
            </w: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政策依据</w:t>
            </w:r>
          </w:p>
        </w:tc>
        <w:tc>
          <w:tcPr>
            <w:tcW w:w="1343" w:type="dxa"/>
            <w:vAlign w:val="center"/>
          </w:tcPr>
          <w:p w:rsidR="00D16DDE" w:rsidRDefault="006C3748">
            <w:pPr>
              <w:adjustRightInd w:val="0"/>
              <w:snapToGrid w:val="0"/>
              <w:jc w:val="center"/>
              <w:rPr>
                <w:rFonts w:ascii="Times New Roman" w:eastAsia="Calibri" w:hAnsi="Times New Roman"/>
                <w:sz w:val="20"/>
                <w:szCs w:val="20"/>
              </w:rPr>
            </w:pPr>
            <w:r>
              <w:rPr>
                <w:rFonts w:ascii="Times New Roman" w:hAnsi="Times New Roman"/>
                <w:sz w:val="20"/>
                <w:szCs w:val="20"/>
              </w:rPr>
              <w:t>2</w:t>
            </w:r>
          </w:p>
        </w:tc>
        <w:tc>
          <w:tcPr>
            <w:tcW w:w="1139" w:type="dxa"/>
            <w:vAlign w:val="center"/>
          </w:tcPr>
          <w:p w:rsidR="00D16DDE" w:rsidRDefault="006C3748">
            <w:pPr>
              <w:jc w:val="center"/>
              <w:rPr>
                <w:rFonts w:ascii="Times New Roman" w:eastAsia="Calibri" w:hAnsi="Times New Roman"/>
                <w:color w:val="000000"/>
                <w:sz w:val="20"/>
                <w:szCs w:val="20"/>
              </w:rPr>
            </w:pPr>
            <w:r>
              <w:rPr>
                <w:rFonts w:ascii="Times New Roman" w:hAnsi="Times New Roman"/>
                <w:color w:val="000000"/>
                <w:sz w:val="20"/>
                <w:szCs w:val="20"/>
              </w:rPr>
              <w:t>2</w:t>
            </w:r>
          </w:p>
        </w:tc>
      </w:tr>
      <w:tr w:rsidR="00D16DDE">
        <w:trPr>
          <w:trHeight w:val="340"/>
          <w:jc w:val="center"/>
        </w:trPr>
        <w:tc>
          <w:tcPr>
            <w:tcW w:w="1912" w:type="dxa"/>
            <w:vMerge/>
            <w:vAlign w:val="center"/>
          </w:tcPr>
          <w:p w:rsidR="00D16DDE" w:rsidRDefault="00D16DDE">
            <w:pPr>
              <w:adjustRightInd w:val="0"/>
              <w:snapToGrid w:val="0"/>
              <w:jc w:val="left"/>
              <w:rPr>
                <w:rFonts w:ascii="Times New Roman" w:eastAsia="方正仿宋_GBK" w:hAnsi="Times New Roman"/>
                <w:sz w:val="20"/>
                <w:szCs w:val="20"/>
              </w:rPr>
            </w:pPr>
          </w:p>
        </w:tc>
        <w:tc>
          <w:tcPr>
            <w:tcW w:w="1701"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程序严密</w:t>
            </w:r>
          </w:p>
        </w:tc>
        <w:tc>
          <w:tcPr>
            <w:tcW w:w="1343" w:type="dxa"/>
            <w:vAlign w:val="center"/>
          </w:tcPr>
          <w:p w:rsidR="00D16DDE" w:rsidRDefault="006C3748">
            <w:pPr>
              <w:adjustRightInd w:val="0"/>
              <w:snapToGrid w:val="0"/>
              <w:jc w:val="center"/>
              <w:rPr>
                <w:rFonts w:ascii="Times New Roman" w:eastAsia="Calibri" w:hAnsi="Times New Roman"/>
                <w:sz w:val="20"/>
                <w:szCs w:val="20"/>
              </w:rPr>
            </w:pPr>
            <w:r>
              <w:rPr>
                <w:rFonts w:ascii="Times New Roman" w:hAnsi="Times New Roman"/>
                <w:sz w:val="20"/>
                <w:szCs w:val="20"/>
              </w:rPr>
              <w:t>2</w:t>
            </w:r>
          </w:p>
        </w:tc>
        <w:tc>
          <w:tcPr>
            <w:tcW w:w="1139" w:type="dxa"/>
            <w:vAlign w:val="center"/>
          </w:tcPr>
          <w:p w:rsidR="00D16DDE" w:rsidRDefault="006C3748">
            <w:pPr>
              <w:jc w:val="center"/>
              <w:rPr>
                <w:rFonts w:ascii="Times New Roman" w:eastAsia="Calibri" w:hAnsi="Times New Roman"/>
                <w:color w:val="000000"/>
                <w:sz w:val="20"/>
                <w:szCs w:val="20"/>
              </w:rPr>
            </w:pPr>
            <w:r>
              <w:rPr>
                <w:rFonts w:ascii="Times New Roman" w:hAnsi="Times New Roman"/>
                <w:color w:val="000000"/>
                <w:sz w:val="20"/>
                <w:szCs w:val="20"/>
              </w:rPr>
              <w:t>2</w:t>
            </w:r>
          </w:p>
        </w:tc>
      </w:tr>
      <w:tr w:rsidR="00D16DDE">
        <w:trPr>
          <w:trHeight w:val="340"/>
          <w:jc w:val="center"/>
        </w:trPr>
        <w:tc>
          <w:tcPr>
            <w:tcW w:w="1912" w:type="dxa"/>
            <w:vMerge/>
            <w:vAlign w:val="center"/>
          </w:tcPr>
          <w:p w:rsidR="00D16DDE" w:rsidRDefault="00D16DDE">
            <w:pPr>
              <w:adjustRightInd w:val="0"/>
              <w:snapToGrid w:val="0"/>
              <w:jc w:val="left"/>
              <w:rPr>
                <w:rFonts w:ascii="Times New Roman" w:eastAsia="方正仿宋_GBK" w:hAnsi="Times New Roman"/>
                <w:sz w:val="20"/>
                <w:szCs w:val="20"/>
              </w:rPr>
            </w:pPr>
          </w:p>
        </w:tc>
        <w:tc>
          <w:tcPr>
            <w:tcW w:w="1701"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结果符合</w:t>
            </w:r>
          </w:p>
        </w:tc>
        <w:tc>
          <w:tcPr>
            <w:tcW w:w="1343" w:type="dxa"/>
            <w:vAlign w:val="center"/>
          </w:tcPr>
          <w:p w:rsidR="00D16DDE" w:rsidRDefault="006C3748">
            <w:pPr>
              <w:adjustRightInd w:val="0"/>
              <w:snapToGrid w:val="0"/>
              <w:jc w:val="center"/>
              <w:rPr>
                <w:rFonts w:ascii="Times New Roman" w:eastAsia="Calibri" w:hAnsi="Times New Roman"/>
                <w:sz w:val="20"/>
                <w:szCs w:val="20"/>
              </w:rPr>
            </w:pPr>
            <w:r>
              <w:rPr>
                <w:rFonts w:ascii="Times New Roman" w:hAnsi="Times New Roman"/>
                <w:sz w:val="20"/>
                <w:szCs w:val="20"/>
              </w:rPr>
              <w:t>2</w:t>
            </w:r>
          </w:p>
        </w:tc>
        <w:tc>
          <w:tcPr>
            <w:tcW w:w="1139" w:type="dxa"/>
            <w:vAlign w:val="center"/>
          </w:tcPr>
          <w:p w:rsidR="00D16DDE" w:rsidRDefault="006C3748">
            <w:pPr>
              <w:jc w:val="center"/>
              <w:rPr>
                <w:rFonts w:ascii="Times New Roman" w:eastAsia="Calibri" w:hAnsi="Times New Roman"/>
                <w:color w:val="000000"/>
                <w:sz w:val="20"/>
                <w:szCs w:val="20"/>
              </w:rPr>
            </w:pPr>
            <w:r>
              <w:rPr>
                <w:rFonts w:ascii="Times New Roman" w:hAnsi="Times New Roman"/>
                <w:color w:val="000000"/>
                <w:sz w:val="20"/>
                <w:szCs w:val="20"/>
              </w:rPr>
              <w:t>2</w:t>
            </w:r>
          </w:p>
        </w:tc>
      </w:tr>
      <w:tr w:rsidR="00D16DDE">
        <w:trPr>
          <w:trHeight w:val="340"/>
          <w:jc w:val="center"/>
        </w:trPr>
        <w:tc>
          <w:tcPr>
            <w:tcW w:w="1912" w:type="dxa"/>
            <w:vMerge/>
            <w:vAlign w:val="center"/>
          </w:tcPr>
          <w:p w:rsidR="00D16DDE" w:rsidRDefault="00D16DDE">
            <w:pPr>
              <w:adjustRightInd w:val="0"/>
              <w:snapToGrid w:val="0"/>
              <w:jc w:val="left"/>
              <w:rPr>
                <w:rFonts w:ascii="Times New Roman" w:eastAsia="方正仿宋_GBK" w:hAnsi="Times New Roman"/>
                <w:sz w:val="20"/>
                <w:szCs w:val="20"/>
              </w:rPr>
            </w:pPr>
          </w:p>
        </w:tc>
        <w:tc>
          <w:tcPr>
            <w:tcW w:w="1701"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实施规划</w:t>
            </w:r>
          </w:p>
        </w:tc>
        <w:tc>
          <w:tcPr>
            <w:tcW w:w="1343" w:type="dxa"/>
            <w:vAlign w:val="center"/>
          </w:tcPr>
          <w:p w:rsidR="00D16DDE" w:rsidRDefault="006C3748">
            <w:pPr>
              <w:adjustRightInd w:val="0"/>
              <w:snapToGrid w:val="0"/>
              <w:jc w:val="center"/>
              <w:rPr>
                <w:rFonts w:ascii="Times New Roman" w:hAnsi="Times New Roman"/>
                <w:sz w:val="20"/>
                <w:szCs w:val="20"/>
              </w:rPr>
            </w:pPr>
            <w:r>
              <w:rPr>
                <w:rFonts w:ascii="Times New Roman" w:hAnsi="Times New Roman" w:hint="eastAsia"/>
                <w:sz w:val="20"/>
                <w:szCs w:val="20"/>
              </w:rPr>
              <w:t>4</w:t>
            </w:r>
          </w:p>
        </w:tc>
        <w:tc>
          <w:tcPr>
            <w:tcW w:w="1139" w:type="dxa"/>
            <w:vAlign w:val="center"/>
          </w:tcPr>
          <w:p w:rsidR="00D16DDE" w:rsidRDefault="006C3748">
            <w:pPr>
              <w:jc w:val="center"/>
              <w:rPr>
                <w:rFonts w:ascii="Times New Roman" w:hAnsi="Times New Roman"/>
                <w:color w:val="000000"/>
                <w:sz w:val="20"/>
                <w:szCs w:val="20"/>
              </w:rPr>
            </w:pPr>
            <w:r>
              <w:rPr>
                <w:rFonts w:ascii="Times New Roman" w:hAnsi="Times New Roman" w:hint="eastAsia"/>
                <w:color w:val="000000"/>
                <w:sz w:val="20"/>
                <w:szCs w:val="20"/>
              </w:rPr>
              <w:t>4</w:t>
            </w:r>
          </w:p>
        </w:tc>
      </w:tr>
      <w:tr w:rsidR="00D16DDE">
        <w:trPr>
          <w:trHeight w:val="340"/>
          <w:jc w:val="center"/>
        </w:trPr>
        <w:tc>
          <w:tcPr>
            <w:tcW w:w="1912" w:type="dxa"/>
            <w:vMerge/>
            <w:vAlign w:val="center"/>
          </w:tcPr>
          <w:p w:rsidR="00D16DDE" w:rsidRDefault="00D16DDE">
            <w:pPr>
              <w:adjustRightInd w:val="0"/>
              <w:snapToGrid w:val="0"/>
              <w:jc w:val="left"/>
              <w:rPr>
                <w:rFonts w:ascii="Times New Roman" w:eastAsia="方正仿宋_GBK" w:hAnsi="Times New Roman"/>
                <w:sz w:val="20"/>
                <w:szCs w:val="20"/>
              </w:rPr>
            </w:pPr>
          </w:p>
        </w:tc>
        <w:tc>
          <w:tcPr>
            <w:tcW w:w="1701" w:type="dxa"/>
            <w:vMerge w:val="restart"/>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分配结果</w:t>
            </w:r>
          </w:p>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w:t>
            </w:r>
            <w:r>
              <w:rPr>
                <w:rFonts w:ascii="Times New Roman" w:eastAsia="方正仿宋_GBK" w:hAnsi="Times New Roman"/>
                <w:sz w:val="20"/>
                <w:szCs w:val="20"/>
              </w:rPr>
              <w:t>4</w:t>
            </w:r>
            <w:r>
              <w:rPr>
                <w:rFonts w:ascii="Times New Roman" w:eastAsia="方正仿宋_GBK" w:hAnsi="Times New Roman"/>
                <w:sz w:val="20"/>
                <w:szCs w:val="20"/>
              </w:rPr>
              <w:t>分）</w:t>
            </w: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分配过程</w:t>
            </w:r>
          </w:p>
        </w:tc>
        <w:tc>
          <w:tcPr>
            <w:tcW w:w="1343" w:type="dxa"/>
            <w:vAlign w:val="center"/>
          </w:tcPr>
          <w:p w:rsidR="00D16DDE" w:rsidRDefault="006C3748">
            <w:pPr>
              <w:adjustRightInd w:val="0"/>
              <w:snapToGrid w:val="0"/>
              <w:jc w:val="center"/>
              <w:rPr>
                <w:rFonts w:ascii="Times New Roman" w:eastAsia="Calibri" w:hAnsi="Times New Roman"/>
                <w:sz w:val="20"/>
                <w:szCs w:val="20"/>
              </w:rPr>
            </w:pPr>
            <w:r>
              <w:rPr>
                <w:rFonts w:ascii="Times New Roman" w:hAnsi="Times New Roman"/>
                <w:sz w:val="20"/>
                <w:szCs w:val="20"/>
              </w:rPr>
              <w:t>2</w:t>
            </w:r>
          </w:p>
        </w:tc>
        <w:tc>
          <w:tcPr>
            <w:tcW w:w="1139" w:type="dxa"/>
            <w:vAlign w:val="center"/>
          </w:tcPr>
          <w:p w:rsidR="00D16DDE" w:rsidRDefault="006C3748">
            <w:pPr>
              <w:jc w:val="center"/>
              <w:rPr>
                <w:rFonts w:ascii="Times New Roman" w:eastAsia="Calibri" w:hAnsi="Times New Roman"/>
                <w:color w:val="000000"/>
                <w:sz w:val="20"/>
                <w:szCs w:val="20"/>
              </w:rPr>
            </w:pPr>
            <w:r>
              <w:rPr>
                <w:rFonts w:ascii="Times New Roman" w:hAnsi="Times New Roman"/>
                <w:color w:val="000000"/>
                <w:sz w:val="20"/>
                <w:szCs w:val="20"/>
              </w:rPr>
              <w:t>2</w:t>
            </w:r>
          </w:p>
        </w:tc>
      </w:tr>
      <w:tr w:rsidR="00D16DDE">
        <w:trPr>
          <w:trHeight w:val="340"/>
          <w:jc w:val="center"/>
        </w:trPr>
        <w:tc>
          <w:tcPr>
            <w:tcW w:w="1912" w:type="dxa"/>
            <w:vMerge/>
            <w:vAlign w:val="center"/>
          </w:tcPr>
          <w:p w:rsidR="00D16DDE" w:rsidRDefault="00D16DDE">
            <w:pPr>
              <w:adjustRightInd w:val="0"/>
              <w:snapToGrid w:val="0"/>
              <w:jc w:val="left"/>
              <w:rPr>
                <w:rFonts w:ascii="Times New Roman" w:eastAsia="方正仿宋_GBK" w:hAnsi="Times New Roman"/>
                <w:sz w:val="20"/>
                <w:szCs w:val="20"/>
              </w:rPr>
            </w:pPr>
          </w:p>
        </w:tc>
        <w:tc>
          <w:tcPr>
            <w:tcW w:w="1701"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审核把关</w:t>
            </w:r>
          </w:p>
        </w:tc>
        <w:tc>
          <w:tcPr>
            <w:tcW w:w="1343" w:type="dxa"/>
            <w:vAlign w:val="center"/>
          </w:tcPr>
          <w:p w:rsidR="00D16DDE" w:rsidRDefault="006C3748">
            <w:pPr>
              <w:adjustRightInd w:val="0"/>
              <w:snapToGrid w:val="0"/>
              <w:jc w:val="center"/>
              <w:rPr>
                <w:rFonts w:ascii="Times New Roman" w:hAnsi="Times New Roman"/>
                <w:sz w:val="20"/>
                <w:szCs w:val="20"/>
              </w:rPr>
            </w:pPr>
            <w:r>
              <w:rPr>
                <w:rFonts w:ascii="Times New Roman" w:hAnsi="Times New Roman"/>
                <w:sz w:val="20"/>
                <w:szCs w:val="20"/>
              </w:rPr>
              <w:t>2</w:t>
            </w:r>
          </w:p>
        </w:tc>
        <w:tc>
          <w:tcPr>
            <w:tcW w:w="1139" w:type="dxa"/>
            <w:vAlign w:val="center"/>
          </w:tcPr>
          <w:p w:rsidR="00D16DDE" w:rsidRDefault="006C3748">
            <w:pPr>
              <w:jc w:val="center"/>
              <w:rPr>
                <w:rFonts w:ascii="Times New Roman" w:hAnsi="Times New Roman"/>
                <w:color w:val="000000"/>
                <w:sz w:val="20"/>
                <w:szCs w:val="20"/>
              </w:rPr>
            </w:pPr>
            <w:r>
              <w:rPr>
                <w:rFonts w:ascii="Times New Roman" w:hAnsi="Times New Roman"/>
                <w:color w:val="000000"/>
                <w:sz w:val="20"/>
                <w:szCs w:val="20"/>
              </w:rPr>
              <w:t>1</w:t>
            </w:r>
          </w:p>
        </w:tc>
      </w:tr>
      <w:tr w:rsidR="00D16DDE">
        <w:trPr>
          <w:trHeight w:val="340"/>
          <w:jc w:val="center"/>
        </w:trPr>
        <w:tc>
          <w:tcPr>
            <w:tcW w:w="1912" w:type="dxa"/>
            <w:vMerge w:val="restart"/>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hint="eastAsia"/>
                <w:sz w:val="20"/>
                <w:szCs w:val="20"/>
              </w:rPr>
              <w:t>项目管理</w:t>
            </w:r>
          </w:p>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w:t>
            </w:r>
            <w:r>
              <w:rPr>
                <w:rFonts w:ascii="Times New Roman" w:eastAsia="方正仿宋_GBK" w:hAnsi="Times New Roman" w:hint="eastAsia"/>
                <w:sz w:val="20"/>
                <w:szCs w:val="20"/>
              </w:rPr>
              <w:t>15</w:t>
            </w:r>
            <w:r>
              <w:rPr>
                <w:rFonts w:ascii="Times New Roman" w:eastAsia="方正仿宋_GBK" w:hAnsi="Times New Roman"/>
                <w:sz w:val="20"/>
                <w:szCs w:val="20"/>
              </w:rPr>
              <w:t>分）</w:t>
            </w:r>
          </w:p>
        </w:tc>
        <w:tc>
          <w:tcPr>
            <w:tcW w:w="1701" w:type="dxa"/>
            <w:vMerge w:val="restart"/>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资金到位</w:t>
            </w:r>
          </w:p>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w:t>
            </w:r>
            <w:r>
              <w:rPr>
                <w:rFonts w:ascii="Times New Roman" w:eastAsia="方正仿宋_GBK" w:hAnsi="Times New Roman"/>
                <w:sz w:val="20"/>
                <w:szCs w:val="20"/>
              </w:rPr>
              <w:t>4</w:t>
            </w:r>
            <w:r>
              <w:rPr>
                <w:rFonts w:ascii="Times New Roman" w:eastAsia="方正仿宋_GBK" w:hAnsi="Times New Roman"/>
                <w:sz w:val="20"/>
                <w:szCs w:val="20"/>
              </w:rPr>
              <w:t>分）</w:t>
            </w: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分配时效</w:t>
            </w:r>
          </w:p>
        </w:tc>
        <w:tc>
          <w:tcPr>
            <w:tcW w:w="1343" w:type="dxa"/>
            <w:vAlign w:val="center"/>
          </w:tcPr>
          <w:p w:rsidR="00D16DDE" w:rsidRDefault="006C3748">
            <w:pPr>
              <w:adjustRightInd w:val="0"/>
              <w:snapToGrid w:val="0"/>
              <w:jc w:val="center"/>
              <w:rPr>
                <w:rFonts w:ascii="Times New Roman" w:eastAsia="Calibri" w:hAnsi="Times New Roman"/>
                <w:sz w:val="20"/>
                <w:szCs w:val="20"/>
              </w:rPr>
            </w:pPr>
            <w:r>
              <w:rPr>
                <w:rFonts w:ascii="Times New Roman" w:hAnsi="Times New Roman"/>
                <w:sz w:val="20"/>
                <w:szCs w:val="20"/>
              </w:rPr>
              <w:t>2</w:t>
            </w:r>
          </w:p>
        </w:tc>
        <w:tc>
          <w:tcPr>
            <w:tcW w:w="1139" w:type="dxa"/>
            <w:vAlign w:val="center"/>
          </w:tcPr>
          <w:p w:rsidR="00D16DDE" w:rsidRDefault="006C3748">
            <w:pPr>
              <w:jc w:val="center"/>
              <w:rPr>
                <w:rFonts w:ascii="Times New Roman" w:eastAsia="Calibri" w:hAnsi="Times New Roman"/>
                <w:color w:val="000000"/>
                <w:sz w:val="20"/>
                <w:szCs w:val="20"/>
              </w:rPr>
            </w:pPr>
            <w:r>
              <w:rPr>
                <w:rFonts w:ascii="Times New Roman" w:hAnsi="Times New Roman"/>
                <w:color w:val="000000"/>
                <w:sz w:val="20"/>
                <w:szCs w:val="20"/>
              </w:rPr>
              <w:t>2</w:t>
            </w:r>
          </w:p>
        </w:tc>
      </w:tr>
      <w:tr w:rsidR="00D16DDE">
        <w:trPr>
          <w:trHeight w:val="340"/>
          <w:jc w:val="center"/>
        </w:trPr>
        <w:tc>
          <w:tcPr>
            <w:tcW w:w="1912" w:type="dxa"/>
            <w:vMerge/>
            <w:vAlign w:val="center"/>
          </w:tcPr>
          <w:p w:rsidR="00D16DDE" w:rsidRDefault="00D16DDE">
            <w:pPr>
              <w:adjustRightInd w:val="0"/>
              <w:snapToGrid w:val="0"/>
              <w:jc w:val="left"/>
              <w:rPr>
                <w:rFonts w:ascii="Times New Roman" w:eastAsia="方正仿宋_GBK" w:hAnsi="Times New Roman"/>
                <w:sz w:val="20"/>
                <w:szCs w:val="20"/>
              </w:rPr>
            </w:pPr>
          </w:p>
        </w:tc>
        <w:tc>
          <w:tcPr>
            <w:tcW w:w="1701"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资金拨付</w:t>
            </w:r>
          </w:p>
        </w:tc>
        <w:tc>
          <w:tcPr>
            <w:tcW w:w="1343" w:type="dxa"/>
            <w:vAlign w:val="center"/>
          </w:tcPr>
          <w:p w:rsidR="00D16DDE" w:rsidRDefault="006C3748">
            <w:pPr>
              <w:adjustRightInd w:val="0"/>
              <w:snapToGrid w:val="0"/>
              <w:jc w:val="center"/>
              <w:rPr>
                <w:rFonts w:ascii="Times New Roman" w:eastAsia="Calibri" w:hAnsi="Times New Roman"/>
                <w:sz w:val="20"/>
                <w:szCs w:val="20"/>
              </w:rPr>
            </w:pPr>
            <w:r>
              <w:rPr>
                <w:rFonts w:ascii="Times New Roman" w:hAnsi="Times New Roman"/>
                <w:sz w:val="20"/>
                <w:szCs w:val="20"/>
              </w:rPr>
              <w:t>2</w:t>
            </w:r>
          </w:p>
        </w:tc>
        <w:tc>
          <w:tcPr>
            <w:tcW w:w="1139" w:type="dxa"/>
            <w:vAlign w:val="center"/>
          </w:tcPr>
          <w:p w:rsidR="00D16DDE" w:rsidRDefault="006C3748">
            <w:pPr>
              <w:jc w:val="center"/>
              <w:rPr>
                <w:rFonts w:ascii="Times New Roman" w:eastAsia="Calibri" w:hAnsi="Times New Roman"/>
                <w:color w:val="000000"/>
                <w:sz w:val="20"/>
                <w:szCs w:val="20"/>
              </w:rPr>
            </w:pPr>
            <w:r>
              <w:rPr>
                <w:rFonts w:ascii="Times New Roman" w:hAnsi="Times New Roman"/>
                <w:color w:val="000000"/>
                <w:sz w:val="20"/>
                <w:szCs w:val="20"/>
              </w:rPr>
              <w:t>2</w:t>
            </w:r>
          </w:p>
        </w:tc>
      </w:tr>
      <w:tr w:rsidR="00D16DDE">
        <w:trPr>
          <w:trHeight w:val="340"/>
          <w:jc w:val="center"/>
        </w:trPr>
        <w:tc>
          <w:tcPr>
            <w:tcW w:w="1912" w:type="dxa"/>
            <w:vMerge/>
            <w:vAlign w:val="center"/>
          </w:tcPr>
          <w:p w:rsidR="00D16DDE" w:rsidRDefault="00D16DDE">
            <w:pPr>
              <w:adjustRightInd w:val="0"/>
              <w:snapToGrid w:val="0"/>
              <w:jc w:val="left"/>
              <w:rPr>
                <w:rFonts w:ascii="Times New Roman" w:eastAsia="方正仿宋_GBK" w:hAnsi="Times New Roman"/>
                <w:sz w:val="20"/>
                <w:szCs w:val="20"/>
              </w:rPr>
            </w:pPr>
          </w:p>
        </w:tc>
        <w:tc>
          <w:tcPr>
            <w:tcW w:w="1701" w:type="dxa"/>
            <w:vMerge w:val="restart"/>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资金管理</w:t>
            </w:r>
          </w:p>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w:t>
            </w:r>
            <w:r>
              <w:rPr>
                <w:rFonts w:ascii="Times New Roman" w:eastAsia="方正仿宋_GBK" w:hAnsi="Times New Roman"/>
                <w:sz w:val="20"/>
                <w:szCs w:val="20"/>
              </w:rPr>
              <w:t>3</w:t>
            </w:r>
            <w:r>
              <w:rPr>
                <w:rFonts w:ascii="Times New Roman" w:eastAsia="方正仿宋_GBK" w:hAnsi="Times New Roman"/>
                <w:sz w:val="20"/>
                <w:szCs w:val="20"/>
              </w:rPr>
              <w:t>分）</w:t>
            </w: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使用范围</w:t>
            </w:r>
          </w:p>
        </w:tc>
        <w:tc>
          <w:tcPr>
            <w:tcW w:w="1343" w:type="dxa"/>
            <w:vAlign w:val="center"/>
          </w:tcPr>
          <w:p w:rsidR="00D16DDE" w:rsidRDefault="006C3748">
            <w:pPr>
              <w:adjustRightInd w:val="0"/>
              <w:snapToGrid w:val="0"/>
              <w:jc w:val="center"/>
              <w:rPr>
                <w:rFonts w:ascii="Times New Roman" w:hAnsi="Times New Roman"/>
                <w:sz w:val="20"/>
                <w:szCs w:val="20"/>
              </w:rPr>
            </w:pPr>
            <w:r>
              <w:rPr>
                <w:rFonts w:ascii="Times New Roman" w:hAnsi="Times New Roman"/>
                <w:sz w:val="20"/>
                <w:szCs w:val="20"/>
              </w:rPr>
              <w:t>1</w:t>
            </w:r>
          </w:p>
        </w:tc>
        <w:tc>
          <w:tcPr>
            <w:tcW w:w="1139" w:type="dxa"/>
            <w:vAlign w:val="center"/>
          </w:tcPr>
          <w:p w:rsidR="00D16DDE" w:rsidRDefault="006C3748">
            <w:pPr>
              <w:jc w:val="center"/>
              <w:rPr>
                <w:rFonts w:ascii="Times New Roman" w:hAnsi="Times New Roman"/>
                <w:color w:val="000000"/>
                <w:sz w:val="20"/>
                <w:szCs w:val="20"/>
              </w:rPr>
            </w:pPr>
            <w:r>
              <w:rPr>
                <w:rFonts w:ascii="Times New Roman" w:hAnsi="Times New Roman"/>
                <w:color w:val="000000"/>
                <w:sz w:val="20"/>
                <w:szCs w:val="20"/>
              </w:rPr>
              <w:t>1</w:t>
            </w:r>
          </w:p>
        </w:tc>
      </w:tr>
      <w:tr w:rsidR="00D16DDE">
        <w:trPr>
          <w:trHeight w:val="340"/>
          <w:jc w:val="center"/>
        </w:trPr>
        <w:tc>
          <w:tcPr>
            <w:tcW w:w="1912" w:type="dxa"/>
            <w:vMerge/>
            <w:vAlign w:val="center"/>
          </w:tcPr>
          <w:p w:rsidR="00D16DDE" w:rsidRDefault="00D16DDE">
            <w:pPr>
              <w:adjustRightInd w:val="0"/>
              <w:snapToGrid w:val="0"/>
              <w:jc w:val="left"/>
              <w:rPr>
                <w:rFonts w:ascii="Times New Roman" w:eastAsia="方正仿宋_GBK" w:hAnsi="Times New Roman"/>
                <w:sz w:val="20"/>
                <w:szCs w:val="20"/>
              </w:rPr>
            </w:pPr>
          </w:p>
        </w:tc>
        <w:tc>
          <w:tcPr>
            <w:tcW w:w="1701"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支付依据</w:t>
            </w:r>
          </w:p>
        </w:tc>
        <w:tc>
          <w:tcPr>
            <w:tcW w:w="1343" w:type="dxa"/>
            <w:vAlign w:val="center"/>
          </w:tcPr>
          <w:p w:rsidR="00D16DDE" w:rsidRDefault="006C3748">
            <w:pPr>
              <w:adjustRightInd w:val="0"/>
              <w:snapToGrid w:val="0"/>
              <w:jc w:val="center"/>
              <w:rPr>
                <w:rFonts w:ascii="Times New Roman" w:hAnsi="Times New Roman"/>
                <w:sz w:val="20"/>
                <w:szCs w:val="20"/>
              </w:rPr>
            </w:pPr>
            <w:r>
              <w:rPr>
                <w:rFonts w:ascii="Times New Roman" w:hAnsi="Times New Roman"/>
                <w:sz w:val="20"/>
                <w:szCs w:val="20"/>
              </w:rPr>
              <w:t>1</w:t>
            </w:r>
          </w:p>
        </w:tc>
        <w:tc>
          <w:tcPr>
            <w:tcW w:w="1139" w:type="dxa"/>
            <w:vAlign w:val="center"/>
          </w:tcPr>
          <w:p w:rsidR="00D16DDE" w:rsidRDefault="006C3748">
            <w:pPr>
              <w:jc w:val="center"/>
              <w:rPr>
                <w:rFonts w:ascii="Times New Roman" w:hAnsi="Times New Roman"/>
                <w:color w:val="000000"/>
                <w:sz w:val="20"/>
                <w:szCs w:val="20"/>
              </w:rPr>
            </w:pPr>
            <w:r>
              <w:rPr>
                <w:rFonts w:ascii="Times New Roman" w:hAnsi="Times New Roman"/>
                <w:color w:val="000000"/>
                <w:sz w:val="20"/>
                <w:szCs w:val="20"/>
              </w:rPr>
              <w:t>1</w:t>
            </w:r>
          </w:p>
        </w:tc>
      </w:tr>
      <w:tr w:rsidR="00D16DDE">
        <w:trPr>
          <w:trHeight w:val="340"/>
          <w:jc w:val="center"/>
        </w:trPr>
        <w:tc>
          <w:tcPr>
            <w:tcW w:w="1912" w:type="dxa"/>
            <w:vMerge/>
            <w:vAlign w:val="center"/>
          </w:tcPr>
          <w:p w:rsidR="00D16DDE" w:rsidRDefault="00D16DDE">
            <w:pPr>
              <w:adjustRightInd w:val="0"/>
              <w:snapToGrid w:val="0"/>
              <w:jc w:val="left"/>
              <w:rPr>
                <w:rFonts w:ascii="Times New Roman" w:eastAsia="方正仿宋_GBK" w:hAnsi="Times New Roman"/>
                <w:sz w:val="20"/>
                <w:szCs w:val="20"/>
              </w:rPr>
            </w:pPr>
          </w:p>
        </w:tc>
        <w:tc>
          <w:tcPr>
            <w:tcW w:w="1701"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开支标准</w:t>
            </w:r>
          </w:p>
        </w:tc>
        <w:tc>
          <w:tcPr>
            <w:tcW w:w="1343" w:type="dxa"/>
            <w:vAlign w:val="center"/>
          </w:tcPr>
          <w:p w:rsidR="00D16DDE" w:rsidRDefault="006C3748">
            <w:pPr>
              <w:adjustRightInd w:val="0"/>
              <w:snapToGrid w:val="0"/>
              <w:jc w:val="center"/>
              <w:rPr>
                <w:rFonts w:ascii="Times New Roman" w:hAnsi="Times New Roman"/>
                <w:sz w:val="20"/>
                <w:szCs w:val="20"/>
              </w:rPr>
            </w:pPr>
            <w:r>
              <w:rPr>
                <w:rFonts w:ascii="Times New Roman" w:hAnsi="Times New Roman"/>
                <w:sz w:val="20"/>
                <w:szCs w:val="20"/>
              </w:rPr>
              <w:t>1</w:t>
            </w:r>
          </w:p>
        </w:tc>
        <w:tc>
          <w:tcPr>
            <w:tcW w:w="1139" w:type="dxa"/>
            <w:vAlign w:val="center"/>
          </w:tcPr>
          <w:p w:rsidR="00D16DDE" w:rsidRDefault="006C3748">
            <w:pPr>
              <w:jc w:val="center"/>
              <w:rPr>
                <w:rFonts w:ascii="Times New Roman" w:eastAsia="Calibri" w:hAnsi="Times New Roman"/>
                <w:color w:val="000000"/>
                <w:sz w:val="20"/>
                <w:szCs w:val="20"/>
              </w:rPr>
            </w:pPr>
            <w:r>
              <w:rPr>
                <w:rFonts w:ascii="Times New Roman" w:hAnsi="Times New Roman"/>
                <w:color w:val="000000"/>
                <w:sz w:val="20"/>
                <w:szCs w:val="20"/>
              </w:rPr>
              <w:t>1</w:t>
            </w:r>
          </w:p>
        </w:tc>
      </w:tr>
      <w:tr w:rsidR="00D16DDE">
        <w:trPr>
          <w:trHeight w:val="340"/>
          <w:jc w:val="center"/>
        </w:trPr>
        <w:tc>
          <w:tcPr>
            <w:tcW w:w="1912" w:type="dxa"/>
            <w:vMerge/>
            <w:vAlign w:val="center"/>
          </w:tcPr>
          <w:p w:rsidR="00D16DDE" w:rsidRDefault="00D16DDE">
            <w:pPr>
              <w:adjustRightInd w:val="0"/>
              <w:snapToGrid w:val="0"/>
              <w:jc w:val="left"/>
              <w:rPr>
                <w:rFonts w:ascii="Times New Roman" w:eastAsia="方正仿宋_GBK" w:hAnsi="Times New Roman"/>
                <w:sz w:val="20"/>
                <w:szCs w:val="20"/>
              </w:rPr>
            </w:pPr>
          </w:p>
        </w:tc>
        <w:tc>
          <w:tcPr>
            <w:tcW w:w="1701" w:type="dxa"/>
            <w:vMerge w:val="restart"/>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财务管理</w:t>
            </w:r>
          </w:p>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w:t>
            </w:r>
            <w:r>
              <w:rPr>
                <w:rFonts w:ascii="Times New Roman" w:eastAsia="方正仿宋_GBK" w:hAnsi="Times New Roman"/>
                <w:sz w:val="20"/>
                <w:szCs w:val="20"/>
              </w:rPr>
              <w:t>4</w:t>
            </w:r>
            <w:r>
              <w:rPr>
                <w:rFonts w:ascii="Times New Roman" w:eastAsia="方正仿宋_GBK" w:hAnsi="Times New Roman"/>
                <w:sz w:val="20"/>
                <w:szCs w:val="20"/>
              </w:rPr>
              <w:t>分）</w:t>
            </w: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财务制度</w:t>
            </w:r>
          </w:p>
        </w:tc>
        <w:tc>
          <w:tcPr>
            <w:tcW w:w="1343" w:type="dxa"/>
            <w:vAlign w:val="center"/>
          </w:tcPr>
          <w:p w:rsidR="00D16DDE" w:rsidRDefault="006C3748">
            <w:pPr>
              <w:adjustRightInd w:val="0"/>
              <w:snapToGrid w:val="0"/>
              <w:jc w:val="center"/>
              <w:rPr>
                <w:rFonts w:ascii="Times New Roman" w:eastAsia="Calibri" w:hAnsi="Times New Roman"/>
                <w:sz w:val="20"/>
                <w:szCs w:val="20"/>
              </w:rPr>
            </w:pPr>
            <w:r>
              <w:rPr>
                <w:rFonts w:ascii="Times New Roman" w:hAnsi="Times New Roman"/>
                <w:sz w:val="20"/>
                <w:szCs w:val="20"/>
              </w:rPr>
              <w:t>2</w:t>
            </w:r>
          </w:p>
        </w:tc>
        <w:tc>
          <w:tcPr>
            <w:tcW w:w="1139" w:type="dxa"/>
            <w:vAlign w:val="center"/>
          </w:tcPr>
          <w:p w:rsidR="00D16DDE" w:rsidRDefault="006C3748">
            <w:pPr>
              <w:jc w:val="center"/>
              <w:rPr>
                <w:rFonts w:ascii="Times New Roman" w:eastAsia="Calibri" w:hAnsi="Times New Roman"/>
                <w:color w:val="000000"/>
                <w:sz w:val="20"/>
                <w:szCs w:val="20"/>
              </w:rPr>
            </w:pPr>
            <w:r>
              <w:rPr>
                <w:rFonts w:ascii="Times New Roman" w:hAnsi="Times New Roman"/>
                <w:color w:val="000000"/>
                <w:sz w:val="20"/>
                <w:szCs w:val="20"/>
              </w:rPr>
              <w:t>2</w:t>
            </w:r>
          </w:p>
        </w:tc>
      </w:tr>
      <w:tr w:rsidR="00D16DDE">
        <w:trPr>
          <w:trHeight w:val="340"/>
          <w:jc w:val="center"/>
        </w:trPr>
        <w:tc>
          <w:tcPr>
            <w:tcW w:w="1912" w:type="dxa"/>
            <w:vMerge/>
            <w:vAlign w:val="center"/>
          </w:tcPr>
          <w:p w:rsidR="00D16DDE" w:rsidRDefault="00D16DDE">
            <w:pPr>
              <w:adjustRightInd w:val="0"/>
              <w:snapToGrid w:val="0"/>
              <w:jc w:val="left"/>
              <w:rPr>
                <w:rFonts w:ascii="Times New Roman" w:eastAsia="方正仿宋_GBK" w:hAnsi="Times New Roman"/>
                <w:sz w:val="20"/>
                <w:szCs w:val="20"/>
              </w:rPr>
            </w:pPr>
          </w:p>
        </w:tc>
        <w:tc>
          <w:tcPr>
            <w:tcW w:w="1701"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会计核算</w:t>
            </w:r>
          </w:p>
        </w:tc>
        <w:tc>
          <w:tcPr>
            <w:tcW w:w="1343" w:type="dxa"/>
            <w:vAlign w:val="center"/>
          </w:tcPr>
          <w:p w:rsidR="00D16DDE" w:rsidRDefault="006C3748">
            <w:pPr>
              <w:adjustRightInd w:val="0"/>
              <w:snapToGrid w:val="0"/>
              <w:jc w:val="center"/>
              <w:rPr>
                <w:rFonts w:ascii="Times New Roman" w:eastAsia="Calibri" w:hAnsi="Times New Roman"/>
                <w:sz w:val="20"/>
                <w:szCs w:val="20"/>
              </w:rPr>
            </w:pPr>
            <w:r>
              <w:rPr>
                <w:rFonts w:ascii="Times New Roman" w:hAnsi="Times New Roman"/>
                <w:sz w:val="20"/>
                <w:szCs w:val="20"/>
              </w:rPr>
              <w:t>2</w:t>
            </w:r>
          </w:p>
        </w:tc>
        <w:tc>
          <w:tcPr>
            <w:tcW w:w="1139" w:type="dxa"/>
            <w:vAlign w:val="center"/>
          </w:tcPr>
          <w:p w:rsidR="00D16DDE" w:rsidRDefault="006C3748">
            <w:pPr>
              <w:jc w:val="center"/>
              <w:rPr>
                <w:rFonts w:ascii="Times New Roman" w:eastAsia="Calibri" w:hAnsi="Times New Roman"/>
                <w:color w:val="000000"/>
                <w:sz w:val="20"/>
                <w:szCs w:val="20"/>
              </w:rPr>
            </w:pPr>
            <w:r>
              <w:rPr>
                <w:rFonts w:ascii="Times New Roman" w:hAnsi="Times New Roman"/>
                <w:color w:val="000000"/>
                <w:sz w:val="20"/>
                <w:szCs w:val="20"/>
              </w:rPr>
              <w:t>2</w:t>
            </w:r>
          </w:p>
        </w:tc>
      </w:tr>
      <w:tr w:rsidR="00D16DDE">
        <w:trPr>
          <w:trHeight w:val="340"/>
          <w:jc w:val="center"/>
        </w:trPr>
        <w:tc>
          <w:tcPr>
            <w:tcW w:w="1912"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1701" w:type="dxa"/>
            <w:vMerge w:val="restart"/>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组织实施</w:t>
            </w:r>
          </w:p>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w:t>
            </w:r>
            <w:r>
              <w:rPr>
                <w:rFonts w:ascii="Times New Roman" w:eastAsia="方正仿宋_GBK" w:hAnsi="Times New Roman"/>
                <w:sz w:val="20"/>
                <w:szCs w:val="20"/>
              </w:rPr>
              <w:t>4</w:t>
            </w:r>
            <w:r>
              <w:rPr>
                <w:rFonts w:ascii="Times New Roman" w:eastAsia="方正仿宋_GBK" w:hAnsi="Times New Roman"/>
                <w:sz w:val="20"/>
                <w:szCs w:val="20"/>
              </w:rPr>
              <w:t>分）</w:t>
            </w: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项目调整</w:t>
            </w:r>
          </w:p>
        </w:tc>
        <w:tc>
          <w:tcPr>
            <w:tcW w:w="1343" w:type="dxa"/>
            <w:vAlign w:val="center"/>
          </w:tcPr>
          <w:p w:rsidR="00D16DDE" w:rsidRDefault="006C3748">
            <w:pPr>
              <w:adjustRightInd w:val="0"/>
              <w:snapToGrid w:val="0"/>
              <w:jc w:val="center"/>
              <w:rPr>
                <w:rFonts w:ascii="Times New Roman" w:hAnsi="Times New Roman"/>
                <w:sz w:val="20"/>
                <w:szCs w:val="20"/>
              </w:rPr>
            </w:pPr>
            <w:r>
              <w:rPr>
                <w:rFonts w:ascii="Times New Roman" w:hAnsi="Times New Roman"/>
                <w:sz w:val="20"/>
                <w:szCs w:val="20"/>
              </w:rPr>
              <w:t>1</w:t>
            </w:r>
          </w:p>
        </w:tc>
        <w:tc>
          <w:tcPr>
            <w:tcW w:w="1139" w:type="dxa"/>
            <w:vAlign w:val="center"/>
          </w:tcPr>
          <w:p w:rsidR="00D16DDE" w:rsidRDefault="006C3748">
            <w:pPr>
              <w:jc w:val="center"/>
              <w:rPr>
                <w:rFonts w:ascii="Times New Roman" w:hAnsi="Times New Roman"/>
                <w:color w:val="000000"/>
                <w:sz w:val="20"/>
                <w:szCs w:val="20"/>
              </w:rPr>
            </w:pPr>
            <w:r>
              <w:rPr>
                <w:rFonts w:ascii="Times New Roman" w:hAnsi="Times New Roman"/>
                <w:color w:val="000000"/>
                <w:sz w:val="20"/>
                <w:szCs w:val="20"/>
              </w:rPr>
              <w:t>1</w:t>
            </w:r>
          </w:p>
        </w:tc>
      </w:tr>
      <w:tr w:rsidR="00D16DDE">
        <w:trPr>
          <w:trHeight w:val="340"/>
          <w:jc w:val="center"/>
        </w:trPr>
        <w:tc>
          <w:tcPr>
            <w:tcW w:w="1912"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1701"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投资变更</w:t>
            </w:r>
          </w:p>
        </w:tc>
        <w:tc>
          <w:tcPr>
            <w:tcW w:w="1343" w:type="dxa"/>
            <w:vAlign w:val="center"/>
          </w:tcPr>
          <w:p w:rsidR="00D16DDE" w:rsidRDefault="006C3748">
            <w:pPr>
              <w:adjustRightInd w:val="0"/>
              <w:snapToGrid w:val="0"/>
              <w:jc w:val="center"/>
              <w:rPr>
                <w:rFonts w:ascii="Times New Roman" w:hAnsi="Times New Roman"/>
                <w:sz w:val="20"/>
                <w:szCs w:val="20"/>
              </w:rPr>
            </w:pPr>
            <w:r>
              <w:rPr>
                <w:rFonts w:ascii="Times New Roman" w:hAnsi="Times New Roman"/>
                <w:sz w:val="20"/>
                <w:szCs w:val="20"/>
              </w:rPr>
              <w:t>1</w:t>
            </w:r>
          </w:p>
        </w:tc>
        <w:tc>
          <w:tcPr>
            <w:tcW w:w="1139" w:type="dxa"/>
            <w:vAlign w:val="center"/>
          </w:tcPr>
          <w:p w:rsidR="00D16DDE" w:rsidRDefault="006C3748">
            <w:pPr>
              <w:jc w:val="center"/>
              <w:rPr>
                <w:rFonts w:ascii="Times New Roman" w:hAnsi="Times New Roman"/>
                <w:color w:val="000000"/>
                <w:sz w:val="20"/>
                <w:szCs w:val="20"/>
              </w:rPr>
            </w:pPr>
            <w:r>
              <w:rPr>
                <w:rFonts w:ascii="Times New Roman" w:hAnsi="Times New Roman"/>
                <w:color w:val="000000"/>
                <w:sz w:val="20"/>
                <w:szCs w:val="20"/>
              </w:rPr>
              <w:t>1</w:t>
            </w:r>
          </w:p>
        </w:tc>
      </w:tr>
      <w:tr w:rsidR="00D16DDE">
        <w:trPr>
          <w:trHeight w:val="340"/>
          <w:jc w:val="center"/>
        </w:trPr>
        <w:tc>
          <w:tcPr>
            <w:tcW w:w="1912"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1701"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制度执行</w:t>
            </w:r>
          </w:p>
        </w:tc>
        <w:tc>
          <w:tcPr>
            <w:tcW w:w="1343" w:type="dxa"/>
            <w:vAlign w:val="center"/>
          </w:tcPr>
          <w:p w:rsidR="00D16DDE" w:rsidRDefault="006C3748">
            <w:pPr>
              <w:adjustRightInd w:val="0"/>
              <w:snapToGrid w:val="0"/>
              <w:jc w:val="center"/>
              <w:rPr>
                <w:rFonts w:ascii="Times New Roman" w:hAnsi="Times New Roman"/>
                <w:sz w:val="20"/>
                <w:szCs w:val="20"/>
              </w:rPr>
            </w:pPr>
            <w:r>
              <w:rPr>
                <w:rFonts w:ascii="Times New Roman" w:hAnsi="Times New Roman"/>
                <w:sz w:val="20"/>
                <w:szCs w:val="20"/>
              </w:rPr>
              <w:t>2</w:t>
            </w:r>
          </w:p>
        </w:tc>
        <w:tc>
          <w:tcPr>
            <w:tcW w:w="1139" w:type="dxa"/>
            <w:vAlign w:val="center"/>
          </w:tcPr>
          <w:p w:rsidR="00D16DDE" w:rsidRDefault="006C3748">
            <w:pPr>
              <w:jc w:val="center"/>
              <w:rPr>
                <w:rFonts w:ascii="Times New Roman" w:hAnsi="Times New Roman"/>
                <w:color w:val="000000"/>
                <w:sz w:val="20"/>
                <w:szCs w:val="20"/>
              </w:rPr>
            </w:pPr>
            <w:r>
              <w:rPr>
                <w:rFonts w:ascii="Times New Roman" w:hAnsi="Times New Roman"/>
                <w:color w:val="000000"/>
                <w:sz w:val="20"/>
                <w:szCs w:val="20"/>
              </w:rPr>
              <w:t>2</w:t>
            </w:r>
          </w:p>
        </w:tc>
      </w:tr>
    </w:tbl>
    <w:p w:rsidR="00D16DDE" w:rsidRDefault="00D16DDE"/>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2"/>
        <w:gridCol w:w="1701"/>
        <w:gridCol w:w="2427"/>
        <w:gridCol w:w="1343"/>
        <w:gridCol w:w="1139"/>
      </w:tblGrid>
      <w:tr w:rsidR="00D16DDE">
        <w:trPr>
          <w:trHeight w:val="363"/>
          <w:jc w:val="center"/>
        </w:trPr>
        <w:tc>
          <w:tcPr>
            <w:tcW w:w="1912" w:type="dxa"/>
            <w:vMerge w:val="restart"/>
            <w:vAlign w:val="center"/>
          </w:tcPr>
          <w:p w:rsidR="00D16DDE" w:rsidRDefault="00D16DDE">
            <w:pPr>
              <w:adjustRightInd w:val="0"/>
              <w:snapToGrid w:val="0"/>
              <w:jc w:val="center"/>
              <w:rPr>
                <w:rFonts w:ascii="Times New Roman" w:eastAsia="方正仿宋_GBK" w:hAnsi="Times New Roman"/>
                <w:sz w:val="20"/>
                <w:szCs w:val="20"/>
              </w:rPr>
            </w:pPr>
          </w:p>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项目绩效</w:t>
            </w:r>
          </w:p>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lastRenderedPageBreak/>
              <w:t>（特性指标</w:t>
            </w:r>
            <w:r>
              <w:rPr>
                <w:rFonts w:ascii="Times New Roman" w:eastAsia="方正仿宋_GBK" w:hAnsi="Times New Roman"/>
                <w:sz w:val="20"/>
                <w:szCs w:val="20"/>
              </w:rPr>
              <w:t>65</w:t>
            </w:r>
            <w:r>
              <w:rPr>
                <w:rFonts w:ascii="Times New Roman" w:eastAsia="方正仿宋_GBK" w:hAnsi="Times New Roman"/>
                <w:sz w:val="20"/>
                <w:szCs w:val="20"/>
              </w:rPr>
              <w:t>分）</w:t>
            </w:r>
          </w:p>
        </w:tc>
        <w:tc>
          <w:tcPr>
            <w:tcW w:w="1701" w:type="dxa"/>
            <w:vMerge w:val="restart"/>
            <w:vAlign w:val="center"/>
          </w:tcPr>
          <w:p w:rsidR="00D16DDE" w:rsidRDefault="00D16DDE">
            <w:pPr>
              <w:adjustRightInd w:val="0"/>
              <w:snapToGrid w:val="0"/>
              <w:jc w:val="center"/>
              <w:rPr>
                <w:rFonts w:ascii="Times New Roman" w:eastAsia="方正仿宋_GBK" w:hAnsi="Times New Roman"/>
                <w:sz w:val="20"/>
                <w:szCs w:val="20"/>
              </w:rPr>
            </w:pPr>
          </w:p>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项目完成</w:t>
            </w:r>
          </w:p>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lastRenderedPageBreak/>
              <w:t>（</w:t>
            </w:r>
            <w:r>
              <w:rPr>
                <w:rFonts w:ascii="Times New Roman" w:eastAsia="方正仿宋_GBK" w:hAnsi="Times New Roman"/>
                <w:sz w:val="20"/>
                <w:szCs w:val="20"/>
              </w:rPr>
              <w:t>20</w:t>
            </w:r>
            <w:r>
              <w:rPr>
                <w:rFonts w:ascii="Times New Roman" w:eastAsia="方正仿宋_GBK" w:hAnsi="Times New Roman"/>
                <w:sz w:val="20"/>
                <w:szCs w:val="20"/>
              </w:rPr>
              <w:t>分）</w:t>
            </w: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lastRenderedPageBreak/>
              <w:t>完成数量</w:t>
            </w:r>
          </w:p>
        </w:tc>
        <w:tc>
          <w:tcPr>
            <w:tcW w:w="1343" w:type="dxa"/>
            <w:vAlign w:val="center"/>
          </w:tcPr>
          <w:p w:rsidR="00D16DDE" w:rsidRDefault="006C3748">
            <w:pPr>
              <w:adjustRightInd w:val="0"/>
              <w:snapToGrid w:val="0"/>
              <w:jc w:val="center"/>
              <w:rPr>
                <w:rFonts w:ascii="Times New Roman" w:eastAsia="Calibri" w:hAnsi="Times New Roman"/>
                <w:sz w:val="20"/>
                <w:szCs w:val="20"/>
              </w:rPr>
            </w:pPr>
            <w:r>
              <w:rPr>
                <w:rFonts w:ascii="Times New Roman" w:hAnsi="Times New Roman"/>
                <w:sz w:val="20"/>
                <w:szCs w:val="20"/>
              </w:rPr>
              <w:t>4</w:t>
            </w:r>
          </w:p>
        </w:tc>
        <w:tc>
          <w:tcPr>
            <w:tcW w:w="1139" w:type="dxa"/>
            <w:vAlign w:val="center"/>
          </w:tcPr>
          <w:p w:rsidR="00D16DDE" w:rsidRDefault="006C3748">
            <w:pPr>
              <w:jc w:val="center"/>
              <w:rPr>
                <w:rFonts w:ascii="Times New Roman" w:hAnsi="Times New Roman"/>
                <w:color w:val="000000"/>
                <w:sz w:val="20"/>
                <w:szCs w:val="20"/>
              </w:rPr>
            </w:pPr>
            <w:r>
              <w:rPr>
                <w:rFonts w:ascii="Times New Roman" w:hAnsi="Times New Roman" w:hint="eastAsia"/>
                <w:color w:val="000000"/>
                <w:sz w:val="20"/>
                <w:szCs w:val="20"/>
              </w:rPr>
              <w:t>4</w:t>
            </w:r>
          </w:p>
        </w:tc>
      </w:tr>
      <w:tr w:rsidR="00D16DDE">
        <w:trPr>
          <w:trHeight w:val="362"/>
          <w:jc w:val="center"/>
        </w:trPr>
        <w:tc>
          <w:tcPr>
            <w:tcW w:w="1912" w:type="dxa"/>
            <w:vMerge/>
            <w:vAlign w:val="center"/>
          </w:tcPr>
          <w:p w:rsidR="00D16DDE" w:rsidRDefault="00D16DDE">
            <w:pPr>
              <w:adjustRightInd w:val="0"/>
              <w:snapToGrid w:val="0"/>
              <w:jc w:val="left"/>
              <w:rPr>
                <w:rFonts w:ascii="Times New Roman" w:eastAsia="方正仿宋_GBK" w:hAnsi="Times New Roman"/>
                <w:sz w:val="20"/>
                <w:szCs w:val="20"/>
              </w:rPr>
            </w:pPr>
          </w:p>
        </w:tc>
        <w:tc>
          <w:tcPr>
            <w:tcW w:w="1701"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完成质量</w:t>
            </w:r>
          </w:p>
        </w:tc>
        <w:tc>
          <w:tcPr>
            <w:tcW w:w="1343" w:type="dxa"/>
            <w:vAlign w:val="center"/>
          </w:tcPr>
          <w:p w:rsidR="00D16DDE" w:rsidRDefault="006C3748">
            <w:pPr>
              <w:adjustRightInd w:val="0"/>
              <w:snapToGrid w:val="0"/>
              <w:jc w:val="center"/>
              <w:rPr>
                <w:rFonts w:ascii="Times New Roman" w:hAnsi="Times New Roman"/>
                <w:sz w:val="20"/>
                <w:szCs w:val="20"/>
              </w:rPr>
            </w:pPr>
            <w:r>
              <w:rPr>
                <w:rFonts w:ascii="Times New Roman" w:hAnsi="Times New Roman"/>
                <w:sz w:val="20"/>
                <w:szCs w:val="20"/>
              </w:rPr>
              <w:t>4</w:t>
            </w:r>
          </w:p>
        </w:tc>
        <w:tc>
          <w:tcPr>
            <w:tcW w:w="1139" w:type="dxa"/>
            <w:vAlign w:val="center"/>
          </w:tcPr>
          <w:p w:rsidR="00D16DDE" w:rsidRDefault="006C3748">
            <w:pPr>
              <w:jc w:val="center"/>
              <w:rPr>
                <w:rFonts w:ascii="Times New Roman" w:hAnsi="Times New Roman"/>
                <w:color w:val="000000"/>
                <w:sz w:val="20"/>
                <w:szCs w:val="20"/>
              </w:rPr>
            </w:pPr>
            <w:r>
              <w:rPr>
                <w:rFonts w:ascii="Times New Roman" w:hAnsi="Times New Roman"/>
                <w:color w:val="000000"/>
                <w:sz w:val="20"/>
                <w:szCs w:val="20"/>
              </w:rPr>
              <w:t>4</w:t>
            </w:r>
          </w:p>
        </w:tc>
      </w:tr>
      <w:tr w:rsidR="00D16DDE">
        <w:trPr>
          <w:trHeight w:val="362"/>
          <w:jc w:val="center"/>
        </w:trPr>
        <w:tc>
          <w:tcPr>
            <w:tcW w:w="1912" w:type="dxa"/>
            <w:vMerge/>
            <w:vAlign w:val="center"/>
          </w:tcPr>
          <w:p w:rsidR="00D16DDE" w:rsidRDefault="00D16DDE">
            <w:pPr>
              <w:adjustRightInd w:val="0"/>
              <w:snapToGrid w:val="0"/>
              <w:jc w:val="left"/>
              <w:rPr>
                <w:rFonts w:ascii="Times New Roman" w:eastAsia="方正仿宋_GBK" w:hAnsi="Times New Roman"/>
                <w:sz w:val="20"/>
                <w:szCs w:val="20"/>
              </w:rPr>
            </w:pPr>
          </w:p>
        </w:tc>
        <w:tc>
          <w:tcPr>
            <w:tcW w:w="1701"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完成时效</w:t>
            </w:r>
          </w:p>
        </w:tc>
        <w:tc>
          <w:tcPr>
            <w:tcW w:w="1343" w:type="dxa"/>
            <w:vAlign w:val="center"/>
          </w:tcPr>
          <w:p w:rsidR="00D16DDE" w:rsidRDefault="006C3748">
            <w:pPr>
              <w:adjustRightInd w:val="0"/>
              <w:snapToGrid w:val="0"/>
              <w:jc w:val="center"/>
              <w:rPr>
                <w:rFonts w:ascii="Times New Roman" w:hAnsi="Times New Roman"/>
                <w:sz w:val="20"/>
                <w:szCs w:val="20"/>
              </w:rPr>
            </w:pPr>
            <w:r>
              <w:rPr>
                <w:rFonts w:ascii="Times New Roman" w:hAnsi="Times New Roman"/>
                <w:sz w:val="20"/>
                <w:szCs w:val="20"/>
              </w:rPr>
              <w:t>4</w:t>
            </w:r>
          </w:p>
        </w:tc>
        <w:tc>
          <w:tcPr>
            <w:tcW w:w="1139" w:type="dxa"/>
            <w:vAlign w:val="center"/>
          </w:tcPr>
          <w:p w:rsidR="00D16DDE" w:rsidRDefault="006C3748">
            <w:pPr>
              <w:jc w:val="center"/>
              <w:rPr>
                <w:rFonts w:ascii="Times New Roman" w:hAnsi="Times New Roman"/>
                <w:color w:val="000000"/>
                <w:sz w:val="20"/>
                <w:szCs w:val="20"/>
              </w:rPr>
            </w:pPr>
            <w:r>
              <w:rPr>
                <w:rFonts w:ascii="Times New Roman" w:hAnsi="Times New Roman"/>
                <w:color w:val="000000"/>
                <w:sz w:val="20"/>
                <w:szCs w:val="20"/>
              </w:rPr>
              <w:t>4</w:t>
            </w:r>
          </w:p>
        </w:tc>
      </w:tr>
      <w:tr w:rsidR="00D16DDE">
        <w:trPr>
          <w:trHeight w:val="362"/>
          <w:jc w:val="center"/>
        </w:trPr>
        <w:tc>
          <w:tcPr>
            <w:tcW w:w="1912" w:type="dxa"/>
            <w:vMerge/>
            <w:vAlign w:val="center"/>
          </w:tcPr>
          <w:p w:rsidR="00D16DDE" w:rsidRDefault="00D16DDE">
            <w:pPr>
              <w:adjustRightInd w:val="0"/>
              <w:snapToGrid w:val="0"/>
              <w:jc w:val="left"/>
              <w:rPr>
                <w:rFonts w:ascii="Times New Roman" w:eastAsia="方正仿宋_GBK" w:hAnsi="Times New Roman"/>
                <w:sz w:val="20"/>
                <w:szCs w:val="20"/>
              </w:rPr>
            </w:pPr>
          </w:p>
        </w:tc>
        <w:tc>
          <w:tcPr>
            <w:tcW w:w="1701"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完成成本</w:t>
            </w:r>
          </w:p>
        </w:tc>
        <w:tc>
          <w:tcPr>
            <w:tcW w:w="1343" w:type="dxa"/>
            <w:vAlign w:val="center"/>
          </w:tcPr>
          <w:p w:rsidR="00D16DDE" w:rsidRDefault="006C3748">
            <w:pPr>
              <w:adjustRightInd w:val="0"/>
              <w:snapToGrid w:val="0"/>
              <w:jc w:val="center"/>
              <w:rPr>
                <w:rFonts w:ascii="Times New Roman" w:hAnsi="Times New Roman"/>
                <w:sz w:val="20"/>
                <w:szCs w:val="20"/>
              </w:rPr>
            </w:pPr>
            <w:r>
              <w:rPr>
                <w:rFonts w:ascii="Times New Roman" w:hAnsi="Times New Roman"/>
                <w:sz w:val="20"/>
                <w:szCs w:val="20"/>
              </w:rPr>
              <w:t>4</w:t>
            </w:r>
          </w:p>
        </w:tc>
        <w:tc>
          <w:tcPr>
            <w:tcW w:w="1139" w:type="dxa"/>
            <w:vAlign w:val="center"/>
          </w:tcPr>
          <w:p w:rsidR="00D16DDE" w:rsidRDefault="006C3748">
            <w:pPr>
              <w:jc w:val="center"/>
              <w:rPr>
                <w:rFonts w:ascii="Times New Roman" w:hAnsi="Times New Roman"/>
                <w:color w:val="000000"/>
                <w:sz w:val="20"/>
                <w:szCs w:val="20"/>
              </w:rPr>
            </w:pPr>
            <w:r>
              <w:rPr>
                <w:rFonts w:ascii="Times New Roman" w:hAnsi="Times New Roman" w:hint="eastAsia"/>
                <w:color w:val="000000"/>
                <w:sz w:val="20"/>
                <w:szCs w:val="20"/>
              </w:rPr>
              <w:t>4</w:t>
            </w:r>
          </w:p>
        </w:tc>
      </w:tr>
      <w:tr w:rsidR="00D16DDE">
        <w:trPr>
          <w:trHeight w:val="362"/>
          <w:jc w:val="center"/>
        </w:trPr>
        <w:tc>
          <w:tcPr>
            <w:tcW w:w="1912" w:type="dxa"/>
            <w:vMerge/>
            <w:vAlign w:val="center"/>
          </w:tcPr>
          <w:p w:rsidR="00D16DDE" w:rsidRDefault="00D16DDE">
            <w:pPr>
              <w:adjustRightInd w:val="0"/>
              <w:snapToGrid w:val="0"/>
              <w:jc w:val="left"/>
              <w:rPr>
                <w:rFonts w:ascii="Times New Roman" w:eastAsia="方正仿宋_GBK" w:hAnsi="Times New Roman"/>
                <w:sz w:val="20"/>
                <w:szCs w:val="20"/>
              </w:rPr>
            </w:pPr>
          </w:p>
        </w:tc>
        <w:tc>
          <w:tcPr>
            <w:tcW w:w="1701"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违规纪律</w:t>
            </w:r>
          </w:p>
        </w:tc>
        <w:tc>
          <w:tcPr>
            <w:tcW w:w="1343" w:type="dxa"/>
            <w:vAlign w:val="center"/>
          </w:tcPr>
          <w:p w:rsidR="00D16DDE" w:rsidRDefault="006C3748">
            <w:pPr>
              <w:adjustRightInd w:val="0"/>
              <w:snapToGrid w:val="0"/>
              <w:jc w:val="center"/>
              <w:rPr>
                <w:rFonts w:ascii="Times New Roman" w:hAnsi="Times New Roman"/>
                <w:sz w:val="20"/>
                <w:szCs w:val="20"/>
              </w:rPr>
            </w:pPr>
            <w:r>
              <w:rPr>
                <w:rFonts w:ascii="Times New Roman" w:hAnsi="Times New Roman"/>
                <w:sz w:val="20"/>
                <w:szCs w:val="20"/>
              </w:rPr>
              <w:t>4</w:t>
            </w:r>
          </w:p>
        </w:tc>
        <w:tc>
          <w:tcPr>
            <w:tcW w:w="1139" w:type="dxa"/>
            <w:vAlign w:val="center"/>
          </w:tcPr>
          <w:p w:rsidR="00D16DDE" w:rsidRDefault="006C3748">
            <w:pPr>
              <w:jc w:val="center"/>
              <w:rPr>
                <w:rFonts w:ascii="Times New Roman" w:hAnsi="Times New Roman"/>
                <w:color w:val="000000"/>
                <w:sz w:val="20"/>
                <w:szCs w:val="20"/>
              </w:rPr>
            </w:pPr>
            <w:r>
              <w:rPr>
                <w:rFonts w:ascii="Times New Roman" w:hAnsi="Times New Roman"/>
                <w:color w:val="000000"/>
                <w:sz w:val="20"/>
                <w:szCs w:val="20"/>
              </w:rPr>
              <w:t>4</w:t>
            </w:r>
          </w:p>
        </w:tc>
      </w:tr>
      <w:tr w:rsidR="00D16DDE">
        <w:trPr>
          <w:trHeight w:val="362"/>
          <w:jc w:val="center"/>
        </w:trPr>
        <w:tc>
          <w:tcPr>
            <w:tcW w:w="1912" w:type="dxa"/>
            <w:vMerge/>
            <w:vAlign w:val="center"/>
          </w:tcPr>
          <w:p w:rsidR="00D16DDE" w:rsidRDefault="00D16DDE">
            <w:pPr>
              <w:adjustRightInd w:val="0"/>
              <w:snapToGrid w:val="0"/>
              <w:jc w:val="left"/>
              <w:rPr>
                <w:rFonts w:ascii="Times New Roman" w:eastAsia="方正仿宋_GBK" w:hAnsi="Times New Roman"/>
                <w:sz w:val="20"/>
                <w:szCs w:val="20"/>
              </w:rPr>
            </w:pPr>
          </w:p>
        </w:tc>
        <w:tc>
          <w:tcPr>
            <w:tcW w:w="1701" w:type="dxa"/>
            <w:vMerge w:val="restart"/>
            <w:vAlign w:val="center"/>
          </w:tcPr>
          <w:p w:rsidR="00D16DDE" w:rsidRDefault="00D16DDE">
            <w:pPr>
              <w:adjustRightInd w:val="0"/>
              <w:snapToGrid w:val="0"/>
              <w:jc w:val="center"/>
              <w:rPr>
                <w:rFonts w:ascii="Times New Roman" w:eastAsia="方正仿宋_GBK" w:hAnsi="Times New Roman"/>
                <w:sz w:val="20"/>
                <w:szCs w:val="20"/>
              </w:rPr>
            </w:pPr>
          </w:p>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项目效益</w:t>
            </w:r>
          </w:p>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w:t>
            </w:r>
            <w:r>
              <w:rPr>
                <w:rFonts w:ascii="Times New Roman" w:eastAsia="方正仿宋_GBK" w:hAnsi="Times New Roman" w:hint="eastAsia"/>
                <w:sz w:val="20"/>
                <w:szCs w:val="20"/>
              </w:rPr>
              <w:t>4</w:t>
            </w:r>
            <w:r>
              <w:rPr>
                <w:rFonts w:ascii="Times New Roman" w:eastAsia="方正仿宋_GBK" w:hAnsi="Times New Roman"/>
                <w:sz w:val="20"/>
                <w:szCs w:val="20"/>
              </w:rPr>
              <w:t>0</w:t>
            </w:r>
            <w:r>
              <w:rPr>
                <w:rFonts w:ascii="Times New Roman" w:eastAsia="方正仿宋_GBK" w:hAnsi="Times New Roman"/>
                <w:sz w:val="20"/>
                <w:szCs w:val="20"/>
              </w:rPr>
              <w:t>分）</w:t>
            </w: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经济效益</w:t>
            </w:r>
          </w:p>
        </w:tc>
        <w:tc>
          <w:tcPr>
            <w:tcW w:w="1343" w:type="dxa"/>
            <w:vAlign w:val="center"/>
          </w:tcPr>
          <w:p w:rsidR="00D16DDE" w:rsidRDefault="006C3748">
            <w:pPr>
              <w:adjustRightInd w:val="0"/>
              <w:snapToGrid w:val="0"/>
              <w:jc w:val="center"/>
              <w:rPr>
                <w:rFonts w:ascii="Times New Roman" w:eastAsia="Calibri" w:hAnsi="Times New Roman"/>
                <w:sz w:val="20"/>
                <w:szCs w:val="20"/>
              </w:rPr>
            </w:pPr>
            <w:r>
              <w:rPr>
                <w:rFonts w:ascii="Times New Roman" w:hAnsi="Times New Roman"/>
                <w:sz w:val="20"/>
                <w:szCs w:val="20"/>
              </w:rPr>
              <w:t>10</w:t>
            </w:r>
          </w:p>
        </w:tc>
        <w:tc>
          <w:tcPr>
            <w:tcW w:w="1139" w:type="dxa"/>
            <w:vAlign w:val="center"/>
          </w:tcPr>
          <w:p w:rsidR="00D16DDE" w:rsidRDefault="006C3748">
            <w:pPr>
              <w:jc w:val="center"/>
              <w:rPr>
                <w:rFonts w:ascii="Times New Roman" w:eastAsia="Calibri" w:hAnsi="Times New Roman"/>
                <w:color w:val="000000"/>
                <w:sz w:val="20"/>
                <w:szCs w:val="20"/>
              </w:rPr>
            </w:pPr>
            <w:r>
              <w:rPr>
                <w:rFonts w:ascii="Times New Roman" w:eastAsia="Calibri" w:hAnsi="Times New Roman"/>
                <w:color w:val="000000"/>
                <w:sz w:val="20"/>
                <w:szCs w:val="20"/>
              </w:rPr>
              <w:t>9</w:t>
            </w:r>
          </w:p>
        </w:tc>
      </w:tr>
      <w:tr w:rsidR="00D16DDE">
        <w:trPr>
          <w:trHeight w:val="362"/>
          <w:jc w:val="center"/>
        </w:trPr>
        <w:tc>
          <w:tcPr>
            <w:tcW w:w="1912" w:type="dxa"/>
            <w:vMerge/>
            <w:vAlign w:val="center"/>
          </w:tcPr>
          <w:p w:rsidR="00D16DDE" w:rsidRDefault="00D16DDE">
            <w:pPr>
              <w:adjustRightInd w:val="0"/>
              <w:snapToGrid w:val="0"/>
              <w:jc w:val="left"/>
              <w:rPr>
                <w:rFonts w:ascii="Times New Roman" w:eastAsia="方正仿宋_GBK" w:hAnsi="Times New Roman"/>
                <w:sz w:val="20"/>
                <w:szCs w:val="20"/>
              </w:rPr>
            </w:pPr>
          </w:p>
        </w:tc>
        <w:tc>
          <w:tcPr>
            <w:tcW w:w="1701"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社会效益</w:t>
            </w:r>
          </w:p>
        </w:tc>
        <w:tc>
          <w:tcPr>
            <w:tcW w:w="1343" w:type="dxa"/>
            <w:vAlign w:val="center"/>
          </w:tcPr>
          <w:p w:rsidR="00D16DDE" w:rsidRDefault="006C3748">
            <w:pPr>
              <w:adjustRightInd w:val="0"/>
              <w:snapToGrid w:val="0"/>
              <w:jc w:val="center"/>
              <w:rPr>
                <w:rFonts w:ascii="Times New Roman" w:hAnsi="Times New Roman"/>
                <w:sz w:val="20"/>
                <w:szCs w:val="20"/>
              </w:rPr>
            </w:pPr>
            <w:r>
              <w:rPr>
                <w:rFonts w:ascii="Times New Roman" w:hAnsi="Times New Roman"/>
                <w:sz w:val="20"/>
                <w:szCs w:val="20"/>
              </w:rPr>
              <w:t>10</w:t>
            </w:r>
          </w:p>
        </w:tc>
        <w:tc>
          <w:tcPr>
            <w:tcW w:w="1139" w:type="dxa"/>
            <w:vAlign w:val="center"/>
          </w:tcPr>
          <w:p w:rsidR="00D16DDE" w:rsidRDefault="006C3748">
            <w:pPr>
              <w:jc w:val="center"/>
              <w:rPr>
                <w:rFonts w:ascii="Times New Roman" w:hAnsi="Times New Roman"/>
                <w:color w:val="000000"/>
                <w:sz w:val="20"/>
                <w:szCs w:val="20"/>
              </w:rPr>
            </w:pPr>
            <w:r>
              <w:rPr>
                <w:rFonts w:ascii="Times New Roman" w:hAnsi="Times New Roman" w:hint="eastAsia"/>
                <w:color w:val="000000"/>
                <w:sz w:val="20"/>
                <w:szCs w:val="20"/>
              </w:rPr>
              <w:t>9</w:t>
            </w:r>
          </w:p>
        </w:tc>
      </w:tr>
      <w:tr w:rsidR="00D16DDE">
        <w:trPr>
          <w:trHeight w:val="362"/>
          <w:jc w:val="center"/>
        </w:trPr>
        <w:tc>
          <w:tcPr>
            <w:tcW w:w="1912" w:type="dxa"/>
            <w:vMerge/>
            <w:vAlign w:val="center"/>
          </w:tcPr>
          <w:p w:rsidR="00D16DDE" w:rsidRDefault="00D16DDE">
            <w:pPr>
              <w:adjustRightInd w:val="0"/>
              <w:snapToGrid w:val="0"/>
              <w:jc w:val="left"/>
              <w:rPr>
                <w:rFonts w:ascii="Times New Roman" w:eastAsia="方正仿宋_GBK" w:hAnsi="Times New Roman"/>
                <w:sz w:val="20"/>
                <w:szCs w:val="20"/>
              </w:rPr>
            </w:pPr>
          </w:p>
        </w:tc>
        <w:tc>
          <w:tcPr>
            <w:tcW w:w="1701"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生态效益</w:t>
            </w:r>
          </w:p>
        </w:tc>
        <w:tc>
          <w:tcPr>
            <w:tcW w:w="1343" w:type="dxa"/>
            <w:vAlign w:val="center"/>
          </w:tcPr>
          <w:p w:rsidR="00D16DDE" w:rsidRDefault="006C3748">
            <w:pPr>
              <w:adjustRightInd w:val="0"/>
              <w:snapToGrid w:val="0"/>
              <w:jc w:val="center"/>
              <w:rPr>
                <w:rFonts w:ascii="Times New Roman" w:hAnsi="Times New Roman"/>
                <w:sz w:val="20"/>
                <w:szCs w:val="20"/>
              </w:rPr>
            </w:pPr>
            <w:r>
              <w:rPr>
                <w:rFonts w:ascii="Times New Roman" w:hAnsi="Times New Roman"/>
                <w:sz w:val="20"/>
                <w:szCs w:val="20"/>
              </w:rPr>
              <w:t>10</w:t>
            </w:r>
          </w:p>
        </w:tc>
        <w:tc>
          <w:tcPr>
            <w:tcW w:w="1139" w:type="dxa"/>
            <w:vAlign w:val="center"/>
          </w:tcPr>
          <w:p w:rsidR="00D16DDE" w:rsidRDefault="006C3748">
            <w:pPr>
              <w:jc w:val="center"/>
              <w:rPr>
                <w:rFonts w:ascii="Times New Roman" w:hAnsi="Times New Roman"/>
                <w:color w:val="000000"/>
                <w:sz w:val="20"/>
                <w:szCs w:val="20"/>
              </w:rPr>
            </w:pPr>
            <w:r>
              <w:rPr>
                <w:rFonts w:ascii="Times New Roman" w:hAnsi="Times New Roman"/>
                <w:color w:val="000000"/>
                <w:sz w:val="20"/>
                <w:szCs w:val="20"/>
              </w:rPr>
              <w:t>10</w:t>
            </w:r>
          </w:p>
        </w:tc>
      </w:tr>
      <w:tr w:rsidR="00D16DDE">
        <w:trPr>
          <w:trHeight w:val="362"/>
          <w:jc w:val="center"/>
        </w:trPr>
        <w:tc>
          <w:tcPr>
            <w:tcW w:w="1912" w:type="dxa"/>
            <w:vMerge/>
            <w:vAlign w:val="center"/>
          </w:tcPr>
          <w:p w:rsidR="00D16DDE" w:rsidRDefault="00D16DDE">
            <w:pPr>
              <w:adjustRightInd w:val="0"/>
              <w:snapToGrid w:val="0"/>
              <w:jc w:val="left"/>
              <w:rPr>
                <w:rFonts w:ascii="Times New Roman" w:eastAsia="方正仿宋_GBK" w:hAnsi="Times New Roman"/>
                <w:sz w:val="20"/>
                <w:szCs w:val="20"/>
              </w:rPr>
            </w:pPr>
          </w:p>
        </w:tc>
        <w:tc>
          <w:tcPr>
            <w:tcW w:w="1701"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可持续效益</w:t>
            </w:r>
          </w:p>
        </w:tc>
        <w:tc>
          <w:tcPr>
            <w:tcW w:w="1343" w:type="dxa"/>
            <w:vAlign w:val="center"/>
          </w:tcPr>
          <w:p w:rsidR="00D16DDE" w:rsidRDefault="006C3748">
            <w:pPr>
              <w:adjustRightInd w:val="0"/>
              <w:snapToGrid w:val="0"/>
              <w:jc w:val="center"/>
              <w:rPr>
                <w:rFonts w:ascii="Times New Roman" w:eastAsia="Calibri" w:hAnsi="Times New Roman"/>
                <w:sz w:val="20"/>
                <w:szCs w:val="20"/>
              </w:rPr>
            </w:pPr>
            <w:r>
              <w:rPr>
                <w:rFonts w:ascii="Times New Roman" w:eastAsia="Calibri" w:hAnsi="Times New Roman"/>
                <w:sz w:val="20"/>
                <w:szCs w:val="20"/>
              </w:rPr>
              <w:t>10</w:t>
            </w:r>
          </w:p>
        </w:tc>
        <w:tc>
          <w:tcPr>
            <w:tcW w:w="1139" w:type="dxa"/>
            <w:vAlign w:val="center"/>
          </w:tcPr>
          <w:p w:rsidR="00D16DDE" w:rsidRDefault="006C3748">
            <w:pPr>
              <w:jc w:val="center"/>
              <w:rPr>
                <w:rFonts w:ascii="Times New Roman" w:eastAsia="Calibri" w:hAnsi="Times New Roman"/>
                <w:color w:val="000000"/>
                <w:sz w:val="20"/>
                <w:szCs w:val="20"/>
              </w:rPr>
            </w:pPr>
            <w:r>
              <w:rPr>
                <w:rFonts w:ascii="Times New Roman" w:eastAsia="Calibri" w:hAnsi="Times New Roman"/>
                <w:color w:val="000000"/>
                <w:sz w:val="20"/>
                <w:szCs w:val="20"/>
              </w:rPr>
              <w:t>9</w:t>
            </w:r>
          </w:p>
        </w:tc>
      </w:tr>
      <w:tr w:rsidR="00D16DDE">
        <w:trPr>
          <w:trHeight w:val="362"/>
          <w:jc w:val="center"/>
        </w:trPr>
        <w:tc>
          <w:tcPr>
            <w:tcW w:w="1912" w:type="dxa"/>
            <w:vMerge/>
            <w:vAlign w:val="center"/>
          </w:tcPr>
          <w:p w:rsidR="00D16DDE" w:rsidRDefault="00D16DDE">
            <w:pPr>
              <w:adjustRightInd w:val="0"/>
              <w:snapToGrid w:val="0"/>
              <w:jc w:val="left"/>
              <w:rPr>
                <w:rFonts w:ascii="Times New Roman" w:eastAsia="方正仿宋_GBK" w:hAnsi="Times New Roman"/>
                <w:sz w:val="20"/>
                <w:szCs w:val="20"/>
              </w:rPr>
            </w:pPr>
          </w:p>
        </w:tc>
        <w:tc>
          <w:tcPr>
            <w:tcW w:w="1701"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满意度</w:t>
            </w:r>
          </w:p>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w:t>
            </w:r>
            <w:r>
              <w:rPr>
                <w:rFonts w:ascii="Times New Roman" w:eastAsia="方正仿宋_GBK" w:hAnsi="Times New Roman"/>
                <w:sz w:val="20"/>
                <w:szCs w:val="20"/>
              </w:rPr>
              <w:t>5</w:t>
            </w:r>
            <w:r>
              <w:rPr>
                <w:rFonts w:ascii="Times New Roman" w:eastAsia="方正仿宋_GBK" w:hAnsi="Times New Roman"/>
                <w:sz w:val="20"/>
                <w:szCs w:val="20"/>
              </w:rPr>
              <w:t>分）</w:t>
            </w: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服务对象满意度</w:t>
            </w:r>
          </w:p>
        </w:tc>
        <w:tc>
          <w:tcPr>
            <w:tcW w:w="1343" w:type="dxa"/>
            <w:vAlign w:val="center"/>
          </w:tcPr>
          <w:p w:rsidR="00D16DDE" w:rsidRDefault="006C3748">
            <w:pPr>
              <w:adjustRightInd w:val="0"/>
              <w:snapToGrid w:val="0"/>
              <w:jc w:val="center"/>
              <w:rPr>
                <w:rFonts w:ascii="Times New Roman" w:eastAsia="Calibri" w:hAnsi="Times New Roman"/>
                <w:sz w:val="20"/>
                <w:szCs w:val="20"/>
              </w:rPr>
            </w:pPr>
            <w:r>
              <w:rPr>
                <w:rFonts w:ascii="Times New Roman" w:hAnsi="Times New Roman"/>
                <w:sz w:val="20"/>
                <w:szCs w:val="20"/>
              </w:rPr>
              <w:t>5</w:t>
            </w:r>
          </w:p>
        </w:tc>
        <w:tc>
          <w:tcPr>
            <w:tcW w:w="1139" w:type="dxa"/>
            <w:vAlign w:val="center"/>
          </w:tcPr>
          <w:p w:rsidR="00D16DDE" w:rsidRDefault="006C3748">
            <w:pPr>
              <w:jc w:val="center"/>
              <w:rPr>
                <w:rFonts w:ascii="Times New Roman" w:eastAsia="Calibri" w:hAnsi="Times New Roman"/>
                <w:color w:val="000000"/>
                <w:sz w:val="20"/>
                <w:szCs w:val="20"/>
              </w:rPr>
            </w:pPr>
            <w:r>
              <w:rPr>
                <w:rFonts w:ascii="Times New Roman" w:hAnsi="Times New Roman"/>
                <w:color w:val="000000"/>
                <w:sz w:val="20"/>
                <w:szCs w:val="20"/>
              </w:rPr>
              <w:t>5</w:t>
            </w:r>
          </w:p>
        </w:tc>
      </w:tr>
      <w:tr w:rsidR="00D16DDE">
        <w:trPr>
          <w:trHeight w:val="368"/>
          <w:jc w:val="center"/>
        </w:trPr>
        <w:tc>
          <w:tcPr>
            <w:tcW w:w="6040" w:type="dxa"/>
            <w:gridSpan w:val="3"/>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合</w:t>
            </w:r>
            <w:proofErr w:type="gramStart"/>
            <w:r>
              <w:rPr>
                <w:rFonts w:ascii="Times New Roman" w:eastAsia="方正仿宋_GBK" w:hAnsi="Times New Roman"/>
                <w:sz w:val="20"/>
                <w:szCs w:val="20"/>
              </w:rPr>
              <w:t xml:space="preserve">　　　　</w:t>
            </w:r>
            <w:proofErr w:type="gramEnd"/>
            <w:r>
              <w:rPr>
                <w:rFonts w:ascii="Times New Roman" w:eastAsia="方正仿宋_GBK" w:hAnsi="Times New Roman"/>
                <w:sz w:val="20"/>
                <w:szCs w:val="20"/>
              </w:rPr>
              <w:t>计</w:t>
            </w:r>
          </w:p>
        </w:tc>
        <w:tc>
          <w:tcPr>
            <w:tcW w:w="1343" w:type="dxa"/>
            <w:vAlign w:val="center"/>
          </w:tcPr>
          <w:p w:rsidR="00D16DDE" w:rsidRDefault="006C3748">
            <w:pPr>
              <w:adjustRightInd w:val="0"/>
              <w:snapToGrid w:val="0"/>
              <w:jc w:val="center"/>
              <w:rPr>
                <w:rFonts w:ascii="Times New Roman" w:hAnsi="Times New Roman"/>
                <w:sz w:val="20"/>
                <w:szCs w:val="20"/>
              </w:rPr>
            </w:pPr>
            <w:r>
              <w:rPr>
                <w:rFonts w:ascii="Times New Roman" w:hAnsi="Times New Roman"/>
                <w:sz w:val="20"/>
                <w:szCs w:val="20"/>
              </w:rPr>
              <w:t>100</w:t>
            </w:r>
          </w:p>
        </w:tc>
        <w:tc>
          <w:tcPr>
            <w:tcW w:w="1139" w:type="dxa"/>
            <w:vAlign w:val="center"/>
          </w:tcPr>
          <w:p w:rsidR="00D16DDE" w:rsidRDefault="006C3748">
            <w:pPr>
              <w:jc w:val="center"/>
              <w:textAlignment w:val="center"/>
              <w:rPr>
                <w:rFonts w:ascii="Times New Roman" w:hAnsi="Times New Roman"/>
                <w:sz w:val="20"/>
                <w:szCs w:val="20"/>
              </w:rPr>
            </w:pPr>
            <w:r>
              <w:rPr>
                <w:rFonts w:ascii="Times New Roman" w:hAnsi="Times New Roman"/>
                <w:color w:val="000000"/>
                <w:kern w:val="0"/>
                <w:sz w:val="20"/>
                <w:szCs w:val="20"/>
              </w:rPr>
              <w:t>96</w:t>
            </w:r>
          </w:p>
        </w:tc>
      </w:tr>
    </w:tbl>
    <w:p w:rsidR="00D16DDE" w:rsidRDefault="006C3748">
      <w:pPr>
        <w:ind w:firstLineChars="200" w:firstLine="640"/>
        <w:rPr>
          <w:rFonts w:ascii="Times New Roman" w:eastAsia="方正黑体_GBK" w:hAnsi="Times New Roman"/>
          <w:sz w:val="32"/>
          <w:szCs w:val="32"/>
        </w:rPr>
      </w:pPr>
      <w:r>
        <w:rPr>
          <w:rFonts w:ascii="Times New Roman" w:eastAsia="方正黑体_GBK" w:hAnsi="Times New Roman"/>
          <w:sz w:val="32"/>
          <w:szCs w:val="32"/>
        </w:rPr>
        <w:t>四、绩效评价指标分析</w:t>
      </w:r>
    </w:p>
    <w:p w:rsidR="00D16DDE" w:rsidRDefault="006C3748">
      <w:pPr>
        <w:ind w:firstLineChars="200" w:firstLine="663"/>
        <w:rPr>
          <w:rFonts w:ascii="Times New Roman" w:eastAsia="方正楷体_GBK" w:hAnsi="Times New Roman"/>
          <w:b/>
          <w:bCs/>
          <w:sz w:val="33"/>
          <w:szCs w:val="33"/>
        </w:rPr>
      </w:pPr>
      <w:r>
        <w:rPr>
          <w:rFonts w:ascii="Times New Roman" w:eastAsia="方正楷体_GBK" w:hAnsi="Times New Roman"/>
          <w:b/>
          <w:bCs/>
          <w:sz w:val="33"/>
          <w:szCs w:val="33"/>
        </w:rPr>
        <w:t>（一）项目决策情况</w:t>
      </w:r>
    </w:p>
    <w:p w:rsidR="00D16DDE" w:rsidRDefault="006C3748">
      <w:pPr>
        <w:ind w:firstLineChars="200" w:firstLine="660"/>
        <w:rPr>
          <w:rFonts w:ascii="Times New Roman" w:eastAsia="方正仿宋_GBK" w:hAnsi="Times New Roman"/>
          <w:sz w:val="33"/>
          <w:szCs w:val="33"/>
        </w:rPr>
      </w:pPr>
      <w:r>
        <w:rPr>
          <w:rFonts w:ascii="Times New Roman" w:eastAsia="方正仿宋_GBK" w:hAnsi="Times New Roman"/>
          <w:sz w:val="33"/>
          <w:szCs w:val="33"/>
        </w:rPr>
        <w:t>根据区政府十届</w:t>
      </w:r>
      <w:r>
        <w:rPr>
          <w:rFonts w:ascii="Times New Roman" w:eastAsia="方正仿宋_GBK" w:hAnsi="Times New Roman"/>
          <w:sz w:val="33"/>
          <w:szCs w:val="33"/>
        </w:rPr>
        <w:t>38</w:t>
      </w:r>
      <w:r>
        <w:rPr>
          <w:rFonts w:ascii="Times New Roman" w:eastAsia="方正仿宋_GBK" w:hAnsi="Times New Roman"/>
          <w:sz w:val="33"/>
          <w:szCs w:val="33"/>
        </w:rPr>
        <w:t>次政府常务会议及区政府十一届第</w:t>
      </w:r>
      <w:r>
        <w:rPr>
          <w:rFonts w:ascii="Times New Roman" w:eastAsia="方正仿宋_GBK" w:hAnsi="Times New Roman"/>
          <w:sz w:val="33"/>
          <w:szCs w:val="33"/>
        </w:rPr>
        <w:t>60</w:t>
      </w:r>
      <w:r>
        <w:rPr>
          <w:rFonts w:ascii="Times New Roman" w:eastAsia="方正仿宋_GBK" w:hAnsi="Times New Roman"/>
          <w:sz w:val="33"/>
          <w:szCs w:val="33"/>
        </w:rPr>
        <w:t>次常务会议</w:t>
      </w:r>
      <w:r>
        <w:rPr>
          <w:rFonts w:ascii="Times New Roman" w:eastAsia="方正仿宋_GBK" w:hAnsi="Times New Roman" w:hint="eastAsia"/>
          <w:sz w:val="33"/>
          <w:szCs w:val="33"/>
        </w:rPr>
        <w:t>精神</w:t>
      </w:r>
      <w:r>
        <w:rPr>
          <w:rFonts w:ascii="Times New Roman" w:eastAsia="方正仿宋_GBK" w:hAnsi="Times New Roman"/>
          <w:sz w:val="33"/>
          <w:szCs w:val="33"/>
        </w:rPr>
        <w:t>，</w:t>
      </w:r>
      <w:r>
        <w:rPr>
          <w:rFonts w:ascii="Times New Roman" w:eastAsia="方正仿宋_GBK" w:hAnsi="Times New Roman" w:hint="eastAsia"/>
          <w:sz w:val="33"/>
          <w:szCs w:val="33"/>
        </w:rPr>
        <w:t>将</w:t>
      </w:r>
      <w:r>
        <w:rPr>
          <w:rFonts w:ascii="Times New Roman" w:eastAsia="方正仿宋_GBK" w:hAnsi="Times New Roman"/>
          <w:sz w:val="33"/>
          <w:szCs w:val="33"/>
        </w:rPr>
        <w:t>2020</w:t>
      </w:r>
      <w:r>
        <w:rPr>
          <w:rFonts w:ascii="Times New Roman" w:eastAsia="方正仿宋_GBK" w:hAnsi="Times New Roman"/>
          <w:sz w:val="33"/>
          <w:szCs w:val="33"/>
        </w:rPr>
        <w:t>年保障性住房运营维护费用经费</w:t>
      </w:r>
      <w:r>
        <w:rPr>
          <w:rFonts w:ascii="Times New Roman" w:eastAsia="方正仿宋_GBK" w:hAnsi="Times New Roman"/>
          <w:sz w:val="33"/>
          <w:szCs w:val="33"/>
        </w:rPr>
        <w:t>134</w:t>
      </w:r>
      <w:r>
        <w:rPr>
          <w:rFonts w:ascii="Times New Roman" w:eastAsia="方正仿宋_GBK" w:hAnsi="Times New Roman"/>
          <w:sz w:val="33"/>
          <w:szCs w:val="33"/>
        </w:rPr>
        <w:t>万元</w:t>
      </w:r>
      <w:proofErr w:type="gramStart"/>
      <w:r>
        <w:rPr>
          <w:rFonts w:ascii="Times New Roman" w:eastAsia="方正仿宋_GBK" w:hAnsi="Times New Roman"/>
          <w:sz w:val="33"/>
          <w:szCs w:val="33"/>
        </w:rPr>
        <w:t>交由西鼎公司</w:t>
      </w:r>
      <w:proofErr w:type="gramEnd"/>
      <w:r>
        <w:rPr>
          <w:rFonts w:ascii="Times New Roman" w:eastAsia="方正仿宋_GBK" w:hAnsi="Times New Roman"/>
          <w:sz w:val="33"/>
          <w:szCs w:val="33"/>
        </w:rPr>
        <w:t>进行管理。</w:t>
      </w:r>
    </w:p>
    <w:p w:rsidR="00D16DDE" w:rsidRDefault="006C3748">
      <w:pPr>
        <w:ind w:firstLineChars="200" w:firstLine="663"/>
        <w:rPr>
          <w:rFonts w:ascii="Times New Roman" w:eastAsia="方正楷体_GBK" w:hAnsi="Times New Roman"/>
          <w:b/>
          <w:bCs/>
          <w:sz w:val="33"/>
          <w:szCs w:val="33"/>
        </w:rPr>
      </w:pPr>
      <w:r>
        <w:rPr>
          <w:rFonts w:ascii="Times New Roman" w:eastAsia="方正楷体_GBK" w:hAnsi="Times New Roman"/>
          <w:b/>
          <w:bCs/>
          <w:sz w:val="33"/>
          <w:szCs w:val="33"/>
        </w:rPr>
        <w:t>（二）项目过程情况</w:t>
      </w:r>
    </w:p>
    <w:p w:rsidR="00D16DDE" w:rsidRDefault="006C3748">
      <w:pPr>
        <w:ind w:firstLineChars="200" w:firstLine="660"/>
        <w:rPr>
          <w:rFonts w:ascii="Times New Roman" w:eastAsia="方正仿宋_GBK" w:hAnsi="Times New Roman"/>
          <w:sz w:val="33"/>
          <w:szCs w:val="33"/>
        </w:rPr>
      </w:pPr>
      <w:r>
        <w:rPr>
          <w:rFonts w:ascii="Times New Roman" w:eastAsia="方正仿宋_GBK" w:hAnsi="Times New Roman"/>
          <w:sz w:val="33"/>
          <w:szCs w:val="33"/>
        </w:rPr>
        <w:t>区财政局于</w:t>
      </w:r>
      <w:r>
        <w:rPr>
          <w:rFonts w:ascii="Times New Roman" w:eastAsia="方正仿宋_GBK" w:hAnsi="Times New Roman"/>
          <w:sz w:val="33"/>
          <w:szCs w:val="33"/>
        </w:rPr>
        <w:t>2020</w:t>
      </w:r>
      <w:r>
        <w:rPr>
          <w:rFonts w:ascii="Times New Roman" w:eastAsia="方正仿宋_GBK" w:hAnsi="Times New Roman"/>
          <w:sz w:val="33"/>
          <w:szCs w:val="33"/>
        </w:rPr>
        <w:t>年初下达保障性住房运营维护费项目经费</w:t>
      </w:r>
      <w:r>
        <w:rPr>
          <w:rFonts w:ascii="Times New Roman" w:eastAsia="方正仿宋_GBK" w:hAnsi="Times New Roman"/>
          <w:sz w:val="33"/>
          <w:szCs w:val="33"/>
        </w:rPr>
        <w:t>134</w:t>
      </w:r>
      <w:r>
        <w:rPr>
          <w:rFonts w:ascii="Times New Roman" w:eastAsia="方正仿宋_GBK" w:hAnsi="Times New Roman"/>
          <w:sz w:val="33"/>
          <w:szCs w:val="33"/>
        </w:rPr>
        <w:t>万元</w:t>
      </w:r>
      <w:r>
        <w:rPr>
          <w:rFonts w:ascii="Times New Roman" w:eastAsia="方正仿宋_GBK" w:hAnsi="Times New Roman" w:hint="eastAsia"/>
          <w:sz w:val="33"/>
          <w:szCs w:val="33"/>
        </w:rPr>
        <w:t>至</w:t>
      </w:r>
      <w:r>
        <w:rPr>
          <w:rFonts w:ascii="Times New Roman" w:eastAsia="方正仿宋_GBK" w:hAnsi="Times New Roman"/>
          <w:sz w:val="33"/>
          <w:szCs w:val="33"/>
        </w:rPr>
        <w:t>区住房城乡建设局</w:t>
      </w:r>
      <w:r>
        <w:rPr>
          <w:rFonts w:ascii="Times New Roman" w:eastAsia="方正仿宋_GBK" w:hAnsi="Times New Roman" w:hint="eastAsia"/>
          <w:sz w:val="33"/>
          <w:szCs w:val="33"/>
        </w:rPr>
        <w:t>，</w:t>
      </w:r>
      <w:r>
        <w:rPr>
          <w:rFonts w:ascii="Times New Roman" w:eastAsia="方正仿宋_GBK" w:hAnsi="Times New Roman"/>
          <w:sz w:val="33"/>
          <w:szCs w:val="33"/>
        </w:rPr>
        <w:t>区住房城乡建设局按计划将资金全额拨付</w:t>
      </w:r>
      <w:proofErr w:type="gramStart"/>
      <w:r>
        <w:rPr>
          <w:rFonts w:ascii="Times New Roman" w:eastAsia="方正仿宋_GBK" w:hAnsi="Times New Roman"/>
          <w:sz w:val="33"/>
          <w:szCs w:val="33"/>
        </w:rPr>
        <w:t>给西鼎公司</w:t>
      </w:r>
      <w:proofErr w:type="gramEnd"/>
      <w:r>
        <w:rPr>
          <w:rFonts w:ascii="Times New Roman" w:eastAsia="方正仿宋_GBK" w:hAnsi="Times New Roman" w:hint="eastAsia"/>
          <w:sz w:val="33"/>
          <w:szCs w:val="33"/>
        </w:rPr>
        <w:t>，</w:t>
      </w:r>
      <w:r>
        <w:rPr>
          <w:rFonts w:ascii="Times New Roman" w:eastAsia="方正仿宋_GBK" w:hAnsi="Times New Roman"/>
          <w:sz w:val="33"/>
          <w:szCs w:val="33"/>
        </w:rPr>
        <w:t>资金使用安全、规范，支付依据合</w:t>
      </w:r>
      <w:proofErr w:type="gramStart"/>
      <w:r>
        <w:rPr>
          <w:rFonts w:ascii="Times New Roman" w:eastAsia="方正仿宋_GBK" w:hAnsi="Times New Roman"/>
          <w:sz w:val="33"/>
          <w:szCs w:val="33"/>
        </w:rPr>
        <w:t>规</w:t>
      </w:r>
      <w:proofErr w:type="gramEnd"/>
      <w:r>
        <w:rPr>
          <w:rFonts w:ascii="Times New Roman" w:eastAsia="方正仿宋_GBK" w:hAnsi="Times New Roman"/>
          <w:sz w:val="33"/>
          <w:szCs w:val="33"/>
        </w:rPr>
        <w:t>合法，与预算相符。</w:t>
      </w:r>
    </w:p>
    <w:p w:rsidR="00D16DDE" w:rsidRDefault="006C3748">
      <w:pPr>
        <w:ind w:firstLineChars="200" w:firstLine="663"/>
        <w:rPr>
          <w:rFonts w:ascii="Times New Roman" w:eastAsia="方正楷体_GBK" w:hAnsi="Times New Roman"/>
          <w:b/>
          <w:bCs/>
          <w:sz w:val="33"/>
          <w:szCs w:val="33"/>
        </w:rPr>
      </w:pPr>
      <w:r>
        <w:rPr>
          <w:rFonts w:ascii="Times New Roman" w:eastAsia="方正楷体_GBK" w:hAnsi="Times New Roman"/>
          <w:b/>
          <w:bCs/>
          <w:sz w:val="33"/>
          <w:szCs w:val="33"/>
        </w:rPr>
        <w:t>（三）项目产出情况</w:t>
      </w:r>
    </w:p>
    <w:p w:rsidR="00D16DDE" w:rsidRDefault="006C3748">
      <w:pPr>
        <w:autoSpaceDE w:val="0"/>
        <w:autoSpaceDN w:val="0"/>
        <w:adjustRightInd w:val="0"/>
        <w:ind w:firstLineChars="200" w:firstLine="660"/>
        <w:jc w:val="left"/>
        <w:rPr>
          <w:rFonts w:ascii="Times New Roman" w:eastAsia="方正仿宋_GBK" w:hAnsi="Times New Roman"/>
          <w:sz w:val="33"/>
          <w:szCs w:val="33"/>
        </w:rPr>
      </w:pPr>
      <w:r>
        <w:rPr>
          <w:rFonts w:ascii="Times New Roman" w:eastAsia="方正仿宋_GBK" w:hAnsi="Times New Roman"/>
          <w:sz w:val="33"/>
          <w:szCs w:val="33"/>
        </w:rPr>
        <w:t>2020</w:t>
      </w:r>
      <w:r>
        <w:rPr>
          <w:rFonts w:ascii="Times New Roman" w:eastAsia="方正仿宋_GBK" w:hAnsi="Times New Roman"/>
          <w:sz w:val="33"/>
          <w:szCs w:val="33"/>
        </w:rPr>
        <w:t>年保障性住房运营维护项目数量、质量、时效、成本指标均按时按期完成，保障性住房运营维护项目实施以来，切实提高了辖区公租房入住群体居住品质，为困难群体提供更多</w:t>
      </w:r>
      <w:r>
        <w:rPr>
          <w:rFonts w:ascii="Times New Roman" w:eastAsia="方正仿宋_GBK" w:hAnsi="Times New Roman"/>
          <w:sz w:val="33"/>
          <w:szCs w:val="33"/>
        </w:rPr>
        <w:lastRenderedPageBreak/>
        <w:t>的关怀和帮助。</w:t>
      </w:r>
    </w:p>
    <w:p w:rsidR="00D16DDE" w:rsidRDefault="006C3748">
      <w:pPr>
        <w:ind w:firstLineChars="200" w:firstLine="663"/>
        <w:rPr>
          <w:rFonts w:ascii="Times New Roman" w:eastAsia="方正楷体_GBK" w:hAnsi="Times New Roman"/>
          <w:b/>
          <w:bCs/>
          <w:sz w:val="33"/>
          <w:szCs w:val="33"/>
        </w:rPr>
      </w:pPr>
      <w:r>
        <w:rPr>
          <w:rFonts w:ascii="Times New Roman" w:eastAsia="方正楷体_GBK" w:hAnsi="Times New Roman"/>
          <w:b/>
          <w:bCs/>
          <w:sz w:val="33"/>
          <w:szCs w:val="33"/>
        </w:rPr>
        <w:t>（四）项目效益情况</w:t>
      </w:r>
    </w:p>
    <w:p w:rsidR="00D16DDE" w:rsidRDefault="006C3748">
      <w:pPr>
        <w:ind w:firstLineChars="200" w:firstLine="660"/>
        <w:rPr>
          <w:rFonts w:ascii="Times New Roman" w:eastAsia="仿宋_GB2312" w:hAnsi="Times New Roman"/>
          <w:kern w:val="0"/>
          <w:sz w:val="32"/>
          <w:szCs w:val="32"/>
        </w:rPr>
      </w:pPr>
      <w:r>
        <w:rPr>
          <w:rFonts w:ascii="Times New Roman" w:eastAsia="方正仿宋_GBK" w:hAnsi="Times New Roman"/>
          <w:sz w:val="33"/>
          <w:szCs w:val="33"/>
        </w:rPr>
        <w:t>辖区保障性住房房屋质量</w:t>
      </w:r>
      <w:r>
        <w:rPr>
          <w:rFonts w:ascii="Times New Roman" w:eastAsia="方正仿宋_GBK" w:hAnsi="Times New Roman" w:hint="eastAsia"/>
          <w:sz w:val="33"/>
          <w:szCs w:val="33"/>
        </w:rPr>
        <w:t>问题</w:t>
      </w:r>
      <w:r>
        <w:rPr>
          <w:rFonts w:ascii="Times New Roman" w:eastAsia="方正仿宋_GBK" w:hAnsi="Times New Roman"/>
          <w:sz w:val="33"/>
          <w:szCs w:val="33"/>
        </w:rPr>
        <w:t>得到</w:t>
      </w:r>
      <w:r>
        <w:rPr>
          <w:rFonts w:ascii="Times New Roman" w:eastAsia="方正仿宋_GBK" w:hAnsi="Times New Roman" w:hint="eastAsia"/>
          <w:sz w:val="33"/>
          <w:szCs w:val="33"/>
        </w:rPr>
        <w:t>解决</w:t>
      </w:r>
      <w:r>
        <w:rPr>
          <w:rFonts w:ascii="Times New Roman" w:eastAsia="方正仿宋_GBK" w:hAnsi="Times New Roman"/>
          <w:sz w:val="33"/>
          <w:szCs w:val="33"/>
        </w:rPr>
        <w:t>，为辖区有需要的困难家庭提供</w:t>
      </w:r>
      <w:r>
        <w:rPr>
          <w:rFonts w:ascii="Times New Roman" w:eastAsia="方正仿宋_GBK" w:hAnsi="Times New Roman" w:hint="eastAsia"/>
          <w:sz w:val="33"/>
          <w:szCs w:val="33"/>
        </w:rPr>
        <w:t>了</w:t>
      </w:r>
      <w:r>
        <w:rPr>
          <w:rFonts w:ascii="Times New Roman" w:eastAsia="方正仿宋_GBK" w:hAnsi="Times New Roman"/>
          <w:sz w:val="33"/>
          <w:szCs w:val="33"/>
        </w:rPr>
        <w:t>帮助，大大缓解低收入群体居住压力，取得良好社会效益，提升辖区低收入群体群众满意度。</w:t>
      </w:r>
    </w:p>
    <w:p w:rsidR="00D16DDE" w:rsidRDefault="006C3748">
      <w:pPr>
        <w:ind w:firstLineChars="200" w:firstLine="640"/>
        <w:rPr>
          <w:rFonts w:ascii="Times New Roman" w:eastAsia="方正黑体_GBK" w:hAnsi="Times New Roman"/>
          <w:sz w:val="32"/>
          <w:szCs w:val="32"/>
        </w:rPr>
      </w:pPr>
      <w:r>
        <w:rPr>
          <w:rFonts w:ascii="Times New Roman" w:eastAsia="方正黑体_GBK" w:hAnsi="Times New Roman"/>
          <w:sz w:val="32"/>
          <w:szCs w:val="32"/>
        </w:rPr>
        <w:t>五、存在的问题</w:t>
      </w:r>
    </w:p>
    <w:p w:rsidR="00D16DDE" w:rsidRDefault="006C3748">
      <w:pPr>
        <w:ind w:firstLineChars="200" w:firstLine="660"/>
        <w:rPr>
          <w:rFonts w:ascii="Times New Roman" w:eastAsia="方正仿宋_GBK" w:hAnsi="Times New Roman"/>
          <w:sz w:val="33"/>
          <w:szCs w:val="33"/>
        </w:rPr>
      </w:pPr>
      <w:r>
        <w:rPr>
          <w:rFonts w:ascii="Times New Roman" w:eastAsia="方正仿宋_GBK" w:hAnsi="Times New Roman"/>
          <w:sz w:val="33"/>
          <w:szCs w:val="33"/>
        </w:rPr>
        <w:t>2020</w:t>
      </w:r>
      <w:r>
        <w:rPr>
          <w:rFonts w:ascii="Times New Roman" w:eastAsia="方正仿宋_GBK" w:hAnsi="Times New Roman"/>
          <w:sz w:val="33"/>
          <w:szCs w:val="33"/>
        </w:rPr>
        <w:t>年，按照建筑消防安全隐</w:t>
      </w:r>
      <w:r>
        <w:rPr>
          <w:rFonts w:ascii="Times New Roman" w:eastAsia="方正仿宋_GBK" w:hAnsi="Times New Roman"/>
          <w:sz w:val="33"/>
          <w:szCs w:val="33"/>
        </w:rPr>
        <w:t>患排查</w:t>
      </w:r>
      <w:r>
        <w:rPr>
          <w:rFonts w:ascii="Times New Roman" w:eastAsia="方正仿宋_GBK" w:hAnsi="Times New Roman" w:hint="eastAsia"/>
          <w:sz w:val="33"/>
          <w:szCs w:val="33"/>
        </w:rPr>
        <w:t>要求，</w:t>
      </w:r>
      <w:r>
        <w:rPr>
          <w:rFonts w:ascii="Times New Roman" w:eastAsia="方正仿宋_GBK" w:hAnsi="Times New Roman"/>
          <w:sz w:val="33"/>
          <w:szCs w:val="33"/>
        </w:rPr>
        <w:t>对辖区保障性住房小区的检查中发现各小区消防设施均存在不同程度问题，其中大水井公租房问题最为突出，消防设备控制台、喷淋系统、预警系统、排烟系统均有故障，消防设备完全处于瘫痪状态，安全隐患十分突出，其他各小区也存在疏散应急照明指示灯不亮、灭火器缺失、消防埋地管道锈蚀、漏水等问题，根据工作进度，部分保障性住房小区消防安全隐患问题还未有效解决。</w:t>
      </w:r>
    </w:p>
    <w:p w:rsidR="00D16DDE" w:rsidRDefault="006C3748">
      <w:pPr>
        <w:ind w:firstLineChars="200" w:firstLine="640"/>
        <w:rPr>
          <w:rFonts w:ascii="Times New Roman" w:eastAsia="方正黑体_GBK" w:hAnsi="Times New Roman"/>
          <w:sz w:val="32"/>
          <w:szCs w:val="32"/>
        </w:rPr>
      </w:pPr>
      <w:r>
        <w:rPr>
          <w:rFonts w:ascii="Times New Roman" w:eastAsia="方正黑体_GBK" w:hAnsi="Times New Roman"/>
          <w:sz w:val="32"/>
          <w:szCs w:val="32"/>
        </w:rPr>
        <w:t>六、有关建议</w:t>
      </w:r>
    </w:p>
    <w:p w:rsidR="00D16DDE" w:rsidRDefault="006C3748">
      <w:pPr>
        <w:ind w:firstLineChars="200" w:firstLine="663"/>
        <w:rPr>
          <w:rFonts w:ascii="Times New Roman" w:eastAsia="方正仿宋_GBK" w:hAnsi="Times New Roman"/>
          <w:sz w:val="33"/>
          <w:szCs w:val="33"/>
        </w:rPr>
      </w:pPr>
      <w:r>
        <w:rPr>
          <w:rFonts w:ascii="Times New Roman" w:eastAsia="方正仿宋_GBK" w:hAnsi="Times New Roman"/>
          <w:b/>
          <w:sz w:val="33"/>
          <w:szCs w:val="33"/>
        </w:rPr>
        <w:t>一是</w:t>
      </w:r>
      <w:r>
        <w:rPr>
          <w:rFonts w:ascii="Times New Roman" w:eastAsia="方正仿宋_GBK" w:hAnsi="Times New Roman"/>
          <w:sz w:val="33"/>
          <w:szCs w:val="33"/>
        </w:rPr>
        <w:t>加强资金监管，对拨付给企业的资金使用情况做好核对工作；</w:t>
      </w:r>
      <w:r>
        <w:rPr>
          <w:rFonts w:ascii="Times New Roman" w:eastAsia="方正仿宋_GBK" w:hAnsi="Times New Roman"/>
          <w:b/>
          <w:sz w:val="33"/>
          <w:szCs w:val="33"/>
        </w:rPr>
        <w:t>二是</w:t>
      </w:r>
      <w:r>
        <w:rPr>
          <w:rFonts w:ascii="Times New Roman" w:eastAsia="方正仿宋_GBK" w:hAnsi="Times New Roman"/>
          <w:sz w:val="33"/>
          <w:szCs w:val="33"/>
        </w:rPr>
        <w:t>结合区住房城乡建设局工作职能，充分征求辖区公租房入住居民群众意愿，打造良好的居住环境</w:t>
      </w:r>
      <w:r>
        <w:rPr>
          <w:rFonts w:ascii="Times New Roman" w:eastAsia="方正仿宋_GBK" w:hAnsi="Times New Roman"/>
          <w:sz w:val="33"/>
          <w:szCs w:val="33"/>
        </w:rPr>
        <w:t>，切实提高辖区公租房居住品质。</w:t>
      </w:r>
    </w:p>
    <w:p w:rsidR="00D16DDE" w:rsidRDefault="00D16DDE">
      <w:pPr>
        <w:pStyle w:val="a6"/>
        <w:widowControl w:val="0"/>
        <w:spacing w:before="0" w:beforeAutospacing="0" w:after="0" w:afterAutospacing="0" w:line="353" w:lineRule="auto"/>
        <w:jc w:val="both"/>
        <w:rPr>
          <w:rFonts w:ascii="Times New Roman" w:eastAsia="方正黑体_GBK" w:hAnsi="Times New Roman" w:cs="Times New Roman"/>
          <w:sz w:val="32"/>
          <w:szCs w:val="32"/>
        </w:rPr>
      </w:pPr>
    </w:p>
    <w:p w:rsidR="00D16DDE" w:rsidRDefault="006C3748">
      <w:pPr>
        <w:pStyle w:val="a6"/>
        <w:widowControl w:val="0"/>
        <w:spacing w:before="0" w:beforeAutospacing="0" w:after="0" w:afterAutospacing="0" w:line="353" w:lineRule="auto"/>
        <w:jc w:val="both"/>
        <w:rPr>
          <w:rFonts w:ascii="Times New Roman" w:eastAsia="方正黑体_GBK" w:hAnsi="Times New Roman" w:cs="Times New Roman"/>
          <w:sz w:val="32"/>
          <w:szCs w:val="32"/>
        </w:rPr>
      </w:pPr>
      <w:r>
        <w:rPr>
          <w:rFonts w:ascii="Times New Roman" w:eastAsia="方正黑体_GBK" w:hAnsi="Times New Roman" w:cs="Times New Roman"/>
          <w:sz w:val="32"/>
          <w:szCs w:val="32"/>
        </w:rPr>
        <w:t>附件</w:t>
      </w:r>
      <w:r>
        <w:rPr>
          <w:rFonts w:ascii="Times New Roman" w:eastAsia="方正黑体_GBK" w:hAnsi="Times New Roman" w:cs="Times New Roman"/>
          <w:sz w:val="32"/>
          <w:szCs w:val="32"/>
        </w:rPr>
        <w:t>6</w:t>
      </w:r>
    </w:p>
    <w:p w:rsidR="00D16DDE" w:rsidRDefault="006C3748">
      <w:pPr>
        <w:pStyle w:val="a4"/>
        <w:tabs>
          <w:tab w:val="left" w:pos="1731"/>
          <w:tab w:val="center" w:pos="4213"/>
        </w:tabs>
        <w:spacing w:beforeLines="100" w:before="312" w:line="0" w:lineRule="atLeast"/>
        <w:jc w:val="center"/>
        <w:rPr>
          <w:rFonts w:ascii="Times New Roman" w:eastAsia="方正小标宋_GBK" w:hAnsi="Times New Roman"/>
          <w:b/>
          <w:kern w:val="0"/>
          <w:sz w:val="36"/>
          <w:szCs w:val="36"/>
        </w:rPr>
      </w:pPr>
      <w:r>
        <w:rPr>
          <w:rFonts w:ascii="Times New Roman" w:eastAsia="方正小标宋_GBK" w:hAnsi="Times New Roman"/>
          <w:b/>
          <w:kern w:val="0"/>
          <w:sz w:val="36"/>
          <w:szCs w:val="36"/>
        </w:rPr>
        <w:lastRenderedPageBreak/>
        <w:t>2020</w:t>
      </w:r>
      <w:r>
        <w:rPr>
          <w:rFonts w:ascii="Times New Roman" w:eastAsia="方正小标宋_GBK" w:hAnsi="Times New Roman"/>
          <w:b/>
          <w:kern w:val="0"/>
          <w:sz w:val="36"/>
          <w:szCs w:val="36"/>
        </w:rPr>
        <w:t>年西区数字</w:t>
      </w:r>
      <w:r>
        <w:rPr>
          <w:rFonts w:ascii="Times New Roman" w:eastAsia="方正小标宋_GBK" w:hAnsi="Times New Roman" w:hint="eastAsia"/>
          <w:b/>
          <w:kern w:val="0"/>
          <w:sz w:val="36"/>
          <w:szCs w:val="36"/>
        </w:rPr>
        <w:t>城管信息管理平台运行</w:t>
      </w:r>
      <w:r>
        <w:rPr>
          <w:rFonts w:ascii="Times New Roman" w:eastAsia="方正小标宋_GBK" w:hAnsi="Times New Roman"/>
          <w:b/>
          <w:kern w:val="0"/>
          <w:sz w:val="36"/>
          <w:szCs w:val="36"/>
        </w:rPr>
        <w:t>经费</w:t>
      </w:r>
    </w:p>
    <w:p w:rsidR="00D16DDE" w:rsidRDefault="006C3748">
      <w:pPr>
        <w:pStyle w:val="a4"/>
        <w:tabs>
          <w:tab w:val="left" w:pos="1731"/>
          <w:tab w:val="center" w:pos="4213"/>
        </w:tabs>
        <w:spacing w:line="0" w:lineRule="atLeast"/>
        <w:jc w:val="center"/>
        <w:rPr>
          <w:rFonts w:ascii="Times New Roman" w:eastAsia="方正小标宋_GBK" w:hAnsi="Times New Roman"/>
          <w:b/>
          <w:kern w:val="0"/>
          <w:sz w:val="36"/>
          <w:szCs w:val="36"/>
        </w:rPr>
      </w:pPr>
      <w:r>
        <w:rPr>
          <w:rFonts w:ascii="Times New Roman" w:eastAsia="方正小标宋_GBK" w:hAnsi="Times New Roman"/>
          <w:b/>
          <w:kern w:val="0"/>
          <w:sz w:val="36"/>
          <w:szCs w:val="36"/>
        </w:rPr>
        <w:t>绩效评价报告</w:t>
      </w:r>
    </w:p>
    <w:p w:rsidR="00D16DDE" w:rsidRDefault="00D16DDE">
      <w:pPr>
        <w:pStyle w:val="a4"/>
        <w:spacing w:line="0" w:lineRule="atLeast"/>
        <w:rPr>
          <w:rFonts w:ascii="Times New Roman" w:eastAsia="方正小标宋_GBK" w:hAnsi="Times New Roman"/>
          <w:b/>
          <w:sz w:val="38"/>
          <w:szCs w:val="38"/>
        </w:rPr>
      </w:pPr>
    </w:p>
    <w:p w:rsidR="00D16DDE" w:rsidRDefault="006C3748">
      <w:pPr>
        <w:ind w:firstLineChars="200" w:firstLine="660"/>
        <w:rPr>
          <w:rFonts w:ascii="Times New Roman" w:eastAsia="方正仿宋_GBK" w:hAnsi="Times New Roman"/>
          <w:sz w:val="33"/>
          <w:szCs w:val="33"/>
        </w:rPr>
      </w:pPr>
      <w:r>
        <w:rPr>
          <w:rFonts w:ascii="Times New Roman" w:eastAsia="方正仿宋_GBK" w:hAnsi="Times New Roman"/>
          <w:sz w:val="33"/>
          <w:szCs w:val="33"/>
        </w:rPr>
        <w:t>根据《中华人民共和国预算法》《中共四川省委</w:t>
      </w:r>
      <w:r>
        <w:rPr>
          <w:rFonts w:ascii="Times New Roman" w:eastAsia="方正仿宋_GBK" w:hAnsi="Times New Roman"/>
          <w:sz w:val="33"/>
          <w:szCs w:val="33"/>
        </w:rPr>
        <w:t xml:space="preserve"> </w:t>
      </w:r>
      <w:r>
        <w:rPr>
          <w:rFonts w:ascii="Times New Roman" w:eastAsia="方正仿宋_GBK" w:hAnsi="Times New Roman"/>
          <w:sz w:val="33"/>
          <w:szCs w:val="33"/>
        </w:rPr>
        <w:t>四川省人民政府关于全面实施预算绩效管理的实施意见》以及市第十届人大常委会第四次会议提出的</w:t>
      </w:r>
      <w:r>
        <w:rPr>
          <w:rFonts w:ascii="Times New Roman" w:eastAsia="方正仿宋_GBK" w:hAnsi="Times New Roman" w:hint="eastAsia"/>
          <w:sz w:val="33"/>
          <w:szCs w:val="33"/>
        </w:rPr>
        <w:t>“</w:t>
      </w:r>
      <w:r>
        <w:rPr>
          <w:rFonts w:ascii="Times New Roman" w:eastAsia="方正仿宋_GBK" w:hAnsi="Times New Roman"/>
          <w:sz w:val="33"/>
          <w:szCs w:val="33"/>
        </w:rPr>
        <w:t>进一步完善财政支出绩效评价制度，尤其是对评价结果的运用制度</w:t>
      </w:r>
      <w:r>
        <w:rPr>
          <w:rFonts w:ascii="Times New Roman" w:eastAsia="方正仿宋_GBK" w:hAnsi="Times New Roman" w:hint="eastAsia"/>
          <w:sz w:val="33"/>
          <w:szCs w:val="33"/>
        </w:rPr>
        <w:t>”</w:t>
      </w:r>
      <w:r>
        <w:rPr>
          <w:rFonts w:ascii="Times New Roman" w:eastAsia="方正仿宋_GBK" w:hAnsi="Times New Roman"/>
          <w:sz w:val="33"/>
          <w:szCs w:val="33"/>
        </w:rPr>
        <w:t>等要求，于</w:t>
      </w:r>
      <w:r>
        <w:rPr>
          <w:rFonts w:ascii="Times New Roman" w:eastAsia="方正仿宋_GBK" w:hAnsi="Times New Roman"/>
          <w:sz w:val="33"/>
          <w:szCs w:val="33"/>
        </w:rPr>
        <w:t>2021</w:t>
      </w:r>
      <w:r>
        <w:rPr>
          <w:rFonts w:ascii="Times New Roman" w:eastAsia="方正仿宋_GBK" w:hAnsi="Times New Roman"/>
          <w:sz w:val="33"/>
          <w:szCs w:val="33"/>
        </w:rPr>
        <w:t>年</w:t>
      </w:r>
      <w:r>
        <w:rPr>
          <w:rFonts w:ascii="Times New Roman" w:eastAsia="方正仿宋_GBK" w:hAnsi="Times New Roman"/>
          <w:sz w:val="33"/>
          <w:szCs w:val="33"/>
        </w:rPr>
        <w:t>6</w:t>
      </w:r>
      <w:r>
        <w:rPr>
          <w:rFonts w:ascii="Times New Roman" w:eastAsia="方正仿宋_GBK" w:hAnsi="Times New Roman"/>
          <w:sz w:val="33"/>
          <w:szCs w:val="33"/>
        </w:rPr>
        <w:t>月至</w:t>
      </w:r>
      <w:r>
        <w:rPr>
          <w:rFonts w:ascii="Times New Roman" w:eastAsia="方正仿宋_GBK" w:hAnsi="Times New Roman"/>
          <w:sz w:val="33"/>
          <w:szCs w:val="33"/>
        </w:rPr>
        <w:t>7</w:t>
      </w:r>
      <w:r>
        <w:rPr>
          <w:rFonts w:ascii="Times New Roman" w:eastAsia="方正仿宋_GBK" w:hAnsi="Times New Roman"/>
          <w:sz w:val="33"/>
          <w:szCs w:val="33"/>
        </w:rPr>
        <w:t>月对</w:t>
      </w:r>
      <w:r>
        <w:rPr>
          <w:rFonts w:ascii="Times New Roman" w:eastAsia="方正仿宋_GBK" w:hAnsi="Times New Roman"/>
          <w:sz w:val="33"/>
          <w:szCs w:val="33"/>
        </w:rPr>
        <w:t>2020</w:t>
      </w:r>
      <w:r>
        <w:rPr>
          <w:rFonts w:ascii="Times New Roman" w:eastAsia="方正仿宋_GBK" w:hAnsi="Times New Roman"/>
          <w:sz w:val="33"/>
          <w:szCs w:val="33"/>
        </w:rPr>
        <w:t>年</w:t>
      </w:r>
      <w:r>
        <w:rPr>
          <w:rFonts w:ascii="Times New Roman" w:eastAsia="方正仿宋_GBK" w:hAnsi="Times New Roman" w:hint="eastAsia"/>
          <w:sz w:val="33"/>
          <w:szCs w:val="33"/>
        </w:rPr>
        <w:t>西区数字城管信息管理平台运行经费</w:t>
      </w:r>
      <w:r>
        <w:rPr>
          <w:rFonts w:ascii="Times New Roman" w:eastAsia="方正仿宋_GBK" w:hAnsi="Times New Roman"/>
          <w:sz w:val="33"/>
          <w:szCs w:val="33"/>
        </w:rPr>
        <w:t>开展了绩效评价，现将有关情况报告如下。</w:t>
      </w:r>
    </w:p>
    <w:p w:rsidR="00D16DDE" w:rsidRDefault="006C3748">
      <w:pPr>
        <w:ind w:firstLineChars="200" w:firstLine="660"/>
        <w:rPr>
          <w:rFonts w:ascii="Times New Roman" w:eastAsia="方正黑体_GBK" w:hAnsi="Times New Roman"/>
          <w:sz w:val="33"/>
          <w:szCs w:val="33"/>
        </w:rPr>
      </w:pPr>
      <w:r>
        <w:rPr>
          <w:rFonts w:ascii="Times New Roman" w:eastAsia="方正黑体_GBK" w:hAnsi="Times New Roman"/>
          <w:sz w:val="33"/>
          <w:szCs w:val="33"/>
        </w:rPr>
        <w:t>一、基本情况</w:t>
      </w:r>
    </w:p>
    <w:p w:rsidR="00D16DDE" w:rsidRDefault="006C3748">
      <w:pPr>
        <w:ind w:firstLineChars="200" w:firstLine="663"/>
        <w:rPr>
          <w:rFonts w:ascii="Times New Roman" w:eastAsia="方正楷体_GBK" w:hAnsi="Times New Roman"/>
          <w:b/>
          <w:bCs/>
          <w:sz w:val="33"/>
          <w:szCs w:val="33"/>
        </w:rPr>
      </w:pPr>
      <w:r>
        <w:rPr>
          <w:rFonts w:ascii="Times New Roman" w:eastAsia="方正楷体_GBK" w:hAnsi="Times New Roman"/>
          <w:b/>
          <w:bCs/>
          <w:sz w:val="33"/>
          <w:szCs w:val="33"/>
        </w:rPr>
        <w:t>（一）项目概况</w:t>
      </w:r>
    </w:p>
    <w:p w:rsidR="00D16DDE" w:rsidRDefault="006C3748">
      <w:pPr>
        <w:ind w:firstLineChars="200" w:firstLine="660"/>
        <w:rPr>
          <w:rFonts w:ascii="Times New Roman" w:eastAsia="方正仿宋_GBK" w:hAnsi="Times New Roman"/>
          <w:sz w:val="33"/>
          <w:szCs w:val="33"/>
        </w:rPr>
      </w:pPr>
      <w:r>
        <w:rPr>
          <w:rFonts w:ascii="Times New Roman" w:eastAsia="方正仿宋_GBK" w:hAnsi="Times New Roman" w:hint="eastAsia"/>
          <w:sz w:val="33"/>
          <w:szCs w:val="33"/>
        </w:rPr>
        <w:t>数字城管信息管理平台是</w:t>
      </w:r>
      <w:r>
        <w:rPr>
          <w:rFonts w:ascii="Times New Roman" w:eastAsia="方正仿宋_GBK" w:hAnsi="Times New Roman"/>
          <w:sz w:val="33"/>
          <w:szCs w:val="33"/>
        </w:rPr>
        <w:t>运用大数据推进城市管理，解决群众需求、诉求，提升派单及时处置率。结合党史学习教育，将</w:t>
      </w:r>
      <w:r>
        <w:rPr>
          <w:rFonts w:ascii="Times New Roman" w:eastAsia="方正仿宋_GBK" w:hAnsi="Times New Roman" w:hint="eastAsia"/>
          <w:sz w:val="33"/>
          <w:szCs w:val="33"/>
        </w:rPr>
        <w:t>“</w:t>
      </w:r>
      <w:r>
        <w:rPr>
          <w:rFonts w:ascii="Times New Roman" w:eastAsia="方正仿宋_GBK" w:hAnsi="Times New Roman"/>
          <w:sz w:val="33"/>
          <w:szCs w:val="33"/>
        </w:rPr>
        <w:t>为民办实事</w:t>
      </w:r>
      <w:r>
        <w:rPr>
          <w:rFonts w:ascii="Times New Roman" w:eastAsia="方正仿宋_GBK" w:hAnsi="Times New Roman" w:hint="eastAsia"/>
          <w:sz w:val="33"/>
          <w:szCs w:val="33"/>
        </w:rPr>
        <w:t>”</w:t>
      </w:r>
      <w:r>
        <w:rPr>
          <w:rFonts w:ascii="Times New Roman" w:eastAsia="方正仿宋_GBK" w:hAnsi="Times New Roman"/>
          <w:sz w:val="33"/>
          <w:szCs w:val="33"/>
        </w:rPr>
        <w:t>融入服务平台，切实解决西区及时处置率低的问题，提升群众获得感。</w:t>
      </w:r>
      <w:r>
        <w:rPr>
          <w:rFonts w:ascii="Times New Roman" w:eastAsia="方正仿宋_GBK" w:hAnsi="Times New Roman"/>
          <w:sz w:val="33"/>
          <w:szCs w:val="33"/>
        </w:rPr>
        <w:t>2020</w:t>
      </w:r>
      <w:r>
        <w:rPr>
          <w:rFonts w:ascii="Times New Roman" w:eastAsia="方正仿宋_GBK" w:hAnsi="Times New Roman"/>
          <w:sz w:val="33"/>
          <w:szCs w:val="33"/>
        </w:rPr>
        <w:t>年共安排资金</w:t>
      </w:r>
      <w:r>
        <w:rPr>
          <w:rFonts w:ascii="Times New Roman" w:eastAsia="方正仿宋_GBK" w:hAnsi="Times New Roman"/>
          <w:sz w:val="33"/>
          <w:szCs w:val="33"/>
        </w:rPr>
        <w:t>103</w:t>
      </w:r>
      <w:r>
        <w:rPr>
          <w:rFonts w:ascii="Times New Roman" w:eastAsia="方正仿宋_GBK" w:hAnsi="Times New Roman"/>
          <w:sz w:val="33"/>
          <w:szCs w:val="33"/>
        </w:rPr>
        <w:t>万元，使用</w:t>
      </w:r>
      <w:r>
        <w:rPr>
          <w:rFonts w:ascii="Times New Roman" w:eastAsia="方正仿宋_GBK" w:hAnsi="Times New Roman" w:hint="eastAsia"/>
          <w:sz w:val="33"/>
          <w:szCs w:val="33"/>
        </w:rPr>
        <w:t>103</w:t>
      </w:r>
      <w:r>
        <w:rPr>
          <w:rFonts w:ascii="Times New Roman" w:eastAsia="方正仿宋_GBK" w:hAnsi="Times New Roman"/>
          <w:sz w:val="33"/>
          <w:szCs w:val="33"/>
        </w:rPr>
        <w:t>万元。</w:t>
      </w:r>
    </w:p>
    <w:p w:rsidR="00D16DDE" w:rsidRDefault="006C3748">
      <w:pPr>
        <w:ind w:firstLineChars="200" w:firstLine="663"/>
        <w:rPr>
          <w:rFonts w:ascii="Times New Roman" w:eastAsia="方正楷体_GBK" w:hAnsi="Times New Roman"/>
          <w:b/>
          <w:bCs/>
          <w:sz w:val="33"/>
          <w:szCs w:val="33"/>
        </w:rPr>
      </w:pPr>
      <w:r>
        <w:rPr>
          <w:rFonts w:ascii="Times New Roman" w:eastAsia="方正楷体_GBK" w:hAnsi="Times New Roman"/>
          <w:b/>
          <w:bCs/>
          <w:sz w:val="33"/>
          <w:szCs w:val="33"/>
        </w:rPr>
        <w:t>（二）项目绩效目标</w:t>
      </w:r>
    </w:p>
    <w:p w:rsidR="00D16DDE" w:rsidRDefault="006C3748">
      <w:pPr>
        <w:ind w:firstLineChars="200" w:firstLine="660"/>
        <w:rPr>
          <w:rFonts w:ascii="Times New Roman" w:eastAsia="方正仿宋_GBK" w:hAnsi="Times New Roman"/>
          <w:sz w:val="33"/>
          <w:szCs w:val="33"/>
        </w:rPr>
      </w:pPr>
      <w:r>
        <w:rPr>
          <w:rFonts w:ascii="Times New Roman" w:eastAsia="方正仿宋_GBK" w:hAnsi="Times New Roman"/>
          <w:sz w:val="33"/>
          <w:szCs w:val="33"/>
        </w:rPr>
        <w:t>与市数字化城市管理监督机构对接，在规定时间内完成案件的派遣、批转、回复工作。</w:t>
      </w:r>
    </w:p>
    <w:p w:rsidR="00D16DDE" w:rsidRDefault="006C3748">
      <w:pPr>
        <w:ind w:firstLineChars="200" w:firstLine="660"/>
        <w:rPr>
          <w:rFonts w:ascii="Times New Roman" w:eastAsia="方正黑体_GBK" w:hAnsi="Times New Roman"/>
          <w:sz w:val="33"/>
          <w:szCs w:val="33"/>
        </w:rPr>
      </w:pPr>
      <w:r>
        <w:rPr>
          <w:rFonts w:ascii="Times New Roman" w:eastAsia="方正黑体_GBK" w:hAnsi="Times New Roman"/>
          <w:sz w:val="33"/>
          <w:szCs w:val="33"/>
        </w:rPr>
        <w:t>二、绩效评价工作开展情况</w:t>
      </w:r>
    </w:p>
    <w:p w:rsidR="00D16DDE" w:rsidRDefault="006C3748">
      <w:pPr>
        <w:ind w:firstLineChars="200" w:firstLine="663"/>
        <w:rPr>
          <w:rFonts w:ascii="Times New Roman" w:eastAsia="方正楷体_GBK" w:hAnsi="Times New Roman"/>
          <w:b/>
          <w:bCs/>
          <w:sz w:val="33"/>
          <w:szCs w:val="33"/>
        </w:rPr>
      </w:pPr>
      <w:r>
        <w:rPr>
          <w:rFonts w:ascii="Times New Roman" w:eastAsia="方正楷体_GBK" w:hAnsi="Times New Roman"/>
          <w:b/>
          <w:bCs/>
          <w:sz w:val="33"/>
          <w:szCs w:val="33"/>
        </w:rPr>
        <w:lastRenderedPageBreak/>
        <w:t>（一）绩效评价目的、对象和范围</w:t>
      </w:r>
    </w:p>
    <w:p w:rsidR="00D16DDE" w:rsidRDefault="006C3748">
      <w:pPr>
        <w:ind w:firstLineChars="200" w:firstLine="660"/>
        <w:rPr>
          <w:rFonts w:ascii="Times New Roman" w:eastAsia="方正仿宋_GBK" w:hAnsi="Times New Roman"/>
          <w:sz w:val="33"/>
          <w:szCs w:val="33"/>
        </w:rPr>
      </w:pPr>
      <w:r>
        <w:rPr>
          <w:rFonts w:ascii="Times New Roman" w:eastAsia="方正仿宋_GBK" w:hAnsi="Times New Roman"/>
          <w:sz w:val="33"/>
          <w:szCs w:val="33"/>
        </w:rPr>
        <w:t>为及时完成案件的派遣、批转、回复工作，解决群众需求、诉求</w:t>
      </w:r>
      <w:r>
        <w:rPr>
          <w:rFonts w:ascii="Times New Roman" w:eastAsia="方正仿宋_GBK" w:hAnsi="Times New Roman" w:hint="eastAsia"/>
          <w:sz w:val="33"/>
          <w:szCs w:val="33"/>
        </w:rPr>
        <w:t>，</w:t>
      </w:r>
      <w:r>
        <w:rPr>
          <w:rFonts w:ascii="Times New Roman" w:eastAsia="方正仿宋_GBK" w:hAnsi="Times New Roman"/>
          <w:sz w:val="33"/>
          <w:szCs w:val="33"/>
        </w:rPr>
        <w:t>提高西区派单的及时处置率，对区综合执法局</w:t>
      </w:r>
      <w:r>
        <w:rPr>
          <w:rFonts w:ascii="Times New Roman" w:eastAsia="方正仿宋_GBK" w:hAnsi="Times New Roman"/>
          <w:sz w:val="33"/>
          <w:szCs w:val="33"/>
        </w:rPr>
        <w:t>2020</w:t>
      </w:r>
      <w:r>
        <w:rPr>
          <w:rFonts w:ascii="Times New Roman" w:eastAsia="方正仿宋_GBK" w:hAnsi="Times New Roman" w:hint="eastAsia"/>
          <w:sz w:val="33"/>
          <w:szCs w:val="33"/>
        </w:rPr>
        <w:t>西区数字城管信息管理平台运行经费</w:t>
      </w:r>
      <w:r>
        <w:rPr>
          <w:rFonts w:ascii="Times New Roman" w:eastAsia="方正仿宋_GBK" w:hAnsi="Times New Roman"/>
          <w:sz w:val="33"/>
          <w:szCs w:val="33"/>
        </w:rPr>
        <w:t>103</w:t>
      </w:r>
      <w:r>
        <w:rPr>
          <w:rFonts w:ascii="Times New Roman" w:eastAsia="方正仿宋_GBK" w:hAnsi="Times New Roman"/>
          <w:sz w:val="33"/>
          <w:szCs w:val="33"/>
        </w:rPr>
        <w:t>万元进行绩效评价。</w:t>
      </w:r>
    </w:p>
    <w:p w:rsidR="00D16DDE" w:rsidRDefault="006C3748">
      <w:pPr>
        <w:ind w:firstLineChars="200" w:firstLine="663"/>
        <w:rPr>
          <w:rFonts w:ascii="Times New Roman" w:eastAsia="方正楷体_GBK" w:hAnsi="Times New Roman"/>
          <w:b/>
          <w:bCs/>
          <w:sz w:val="33"/>
          <w:szCs w:val="33"/>
        </w:rPr>
      </w:pPr>
      <w:r>
        <w:rPr>
          <w:rFonts w:ascii="Times New Roman" w:eastAsia="方正楷体_GBK" w:hAnsi="Times New Roman"/>
          <w:b/>
          <w:bCs/>
          <w:sz w:val="33"/>
          <w:szCs w:val="33"/>
        </w:rPr>
        <w:t>（二）年度绩效评价原则、评价指标体系、评价方法、评价标准等</w:t>
      </w:r>
    </w:p>
    <w:p w:rsidR="00D16DDE" w:rsidRDefault="006C3748">
      <w:pPr>
        <w:spacing w:line="353" w:lineRule="auto"/>
        <w:ind w:firstLineChars="200" w:firstLine="660"/>
        <w:rPr>
          <w:rFonts w:ascii="Times New Roman" w:eastAsia="方正仿宋_GBK" w:hAnsi="Times New Roman"/>
          <w:sz w:val="33"/>
          <w:szCs w:val="33"/>
        </w:rPr>
      </w:pPr>
      <w:r>
        <w:rPr>
          <w:rFonts w:ascii="Times New Roman" w:eastAsia="方正仿宋_GBK" w:hAnsi="Times New Roman"/>
          <w:sz w:val="33"/>
          <w:szCs w:val="33"/>
        </w:rPr>
        <w:t>坚持</w:t>
      </w:r>
      <w:r>
        <w:rPr>
          <w:rFonts w:ascii="Times New Roman" w:eastAsia="方正仿宋_GBK" w:hAnsi="Times New Roman" w:hint="eastAsia"/>
          <w:sz w:val="33"/>
          <w:szCs w:val="33"/>
        </w:rPr>
        <w:t>“</w:t>
      </w:r>
      <w:r>
        <w:rPr>
          <w:rFonts w:ascii="Times New Roman" w:eastAsia="方正仿宋_GBK" w:hAnsi="Times New Roman"/>
          <w:sz w:val="33"/>
          <w:szCs w:val="33"/>
        </w:rPr>
        <w:t>客观、公正、公开、规范</w:t>
      </w:r>
      <w:r>
        <w:rPr>
          <w:rFonts w:ascii="Times New Roman" w:eastAsia="方正仿宋_GBK" w:hAnsi="Times New Roman" w:hint="eastAsia"/>
          <w:sz w:val="33"/>
          <w:szCs w:val="33"/>
        </w:rPr>
        <w:t>”的原则</w:t>
      </w:r>
      <w:r>
        <w:rPr>
          <w:rFonts w:ascii="Times New Roman" w:eastAsia="方正仿宋_GBK" w:hAnsi="Times New Roman"/>
          <w:sz w:val="33"/>
          <w:szCs w:val="33"/>
        </w:rPr>
        <w:t>，增强绩效评价的科学性和透明度；坚持以结果为导向，通过对项目经济性、效率性的分析评价，判断其优劣；坚持效率优先，安排项目时提出明确的绩效目标；坚持预算安排与绩效评价结果相结合，切实提高资金使用效益。</w:t>
      </w:r>
    </w:p>
    <w:p w:rsidR="00D16DDE" w:rsidRDefault="006C3748">
      <w:pPr>
        <w:ind w:firstLineChars="200" w:firstLine="663"/>
        <w:rPr>
          <w:rFonts w:ascii="Times New Roman" w:eastAsia="方正楷体_GBK" w:hAnsi="Times New Roman"/>
          <w:b/>
          <w:bCs/>
          <w:sz w:val="33"/>
          <w:szCs w:val="33"/>
        </w:rPr>
      </w:pPr>
      <w:r>
        <w:rPr>
          <w:rFonts w:ascii="Times New Roman" w:eastAsia="方正楷体_GBK" w:hAnsi="Times New Roman"/>
          <w:b/>
          <w:bCs/>
          <w:sz w:val="33"/>
          <w:szCs w:val="33"/>
        </w:rPr>
        <w:t>（三）绩效评价方法及过程</w:t>
      </w:r>
    </w:p>
    <w:p w:rsidR="00D16DDE" w:rsidRDefault="006C3748">
      <w:pPr>
        <w:ind w:firstLineChars="200" w:firstLine="660"/>
        <w:rPr>
          <w:rFonts w:ascii="Times New Roman" w:eastAsia="仿宋_GB2312" w:hAnsi="Times New Roman"/>
          <w:sz w:val="32"/>
          <w:szCs w:val="32"/>
        </w:rPr>
      </w:pPr>
      <w:r>
        <w:rPr>
          <w:rFonts w:ascii="Times New Roman" w:eastAsia="方正仿宋_GBK" w:hAnsi="Times New Roman"/>
          <w:sz w:val="33"/>
          <w:szCs w:val="33"/>
        </w:rPr>
        <w:t>在区综合执法局开展</w:t>
      </w:r>
      <w:r>
        <w:rPr>
          <w:rFonts w:ascii="Times New Roman" w:eastAsia="方正仿宋_GBK" w:hAnsi="Times New Roman"/>
          <w:sz w:val="33"/>
          <w:szCs w:val="33"/>
        </w:rPr>
        <w:t>2020</w:t>
      </w:r>
      <w:r>
        <w:rPr>
          <w:rFonts w:ascii="Times New Roman" w:eastAsia="方正仿宋_GBK" w:hAnsi="Times New Roman"/>
          <w:sz w:val="33"/>
          <w:szCs w:val="33"/>
        </w:rPr>
        <w:t>年</w:t>
      </w:r>
      <w:r>
        <w:rPr>
          <w:rFonts w:ascii="Times New Roman" w:eastAsia="方正仿宋_GBK" w:hAnsi="Times New Roman" w:hint="eastAsia"/>
          <w:sz w:val="33"/>
          <w:szCs w:val="33"/>
        </w:rPr>
        <w:t>西区数字城管信息管理平台运行经费</w:t>
      </w:r>
      <w:r>
        <w:rPr>
          <w:rFonts w:ascii="Times New Roman" w:eastAsia="方正仿宋_GBK" w:hAnsi="Times New Roman"/>
          <w:sz w:val="33"/>
          <w:szCs w:val="33"/>
        </w:rPr>
        <w:t>绩效自评工作的基础上，通过实地查看、询问、查阅相关资料等方法，经过认真审核和核对，分析得出绩效评价结果，</w:t>
      </w:r>
      <w:r>
        <w:rPr>
          <w:rFonts w:ascii="Times New Roman" w:eastAsia="方正仿宋_GBK" w:hAnsi="Times New Roman"/>
          <w:sz w:val="33"/>
          <w:szCs w:val="33"/>
        </w:rPr>
        <w:t>形成绩效评价报告。</w:t>
      </w:r>
    </w:p>
    <w:p w:rsidR="00D16DDE" w:rsidRDefault="006C3748">
      <w:pPr>
        <w:ind w:firstLineChars="200" w:firstLine="660"/>
        <w:rPr>
          <w:rFonts w:ascii="Times New Roman" w:eastAsia="方正黑体_GBK" w:hAnsi="Times New Roman"/>
          <w:sz w:val="33"/>
          <w:szCs w:val="33"/>
        </w:rPr>
      </w:pPr>
      <w:r>
        <w:rPr>
          <w:rFonts w:ascii="Times New Roman" w:eastAsia="方正黑体_GBK" w:hAnsi="Times New Roman"/>
          <w:sz w:val="33"/>
          <w:szCs w:val="33"/>
        </w:rPr>
        <w:t>三、综合评价情况及评价结论（附相关评分表）</w:t>
      </w:r>
    </w:p>
    <w:p w:rsidR="00D16DDE" w:rsidRDefault="006C3748">
      <w:pPr>
        <w:ind w:firstLineChars="200" w:firstLine="660"/>
        <w:rPr>
          <w:rFonts w:ascii="Times New Roman" w:eastAsia="方正仿宋_GBK" w:hAnsi="Times New Roman"/>
          <w:sz w:val="33"/>
          <w:szCs w:val="33"/>
        </w:rPr>
      </w:pPr>
      <w:r>
        <w:rPr>
          <w:rFonts w:ascii="Times New Roman" w:eastAsia="方正仿宋_GBK" w:hAnsi="Times New Roman"/>
          <w:sz w:val="33"/>
          <w:szCs w:val="33"/>
        </w:rPr>
        <w:t>总体来看，</w:t>
      </w:r>
      <w:r>
        <w:rPr>
          <w:rFonts w:ascii="Times New Roman" w:eastAsia="方正仿宋_GBK" w:hAnsi="Times New Roman"/>
          <w:sz w:val="33"/>
          <w:szCs w:val="33"/>
        </w:rPr>
        <w:t>2020</w:t>
      </w:r>
      <w:r>
        <w:rPr>
          <w:rFonts w:ascii="Times New Roman" w:eastAsia="方正仿宋_GBK" w:hAnsi="Times New Roman"/>
          <w:sz w:val="33"/>
          <w:szCs w:val="33"/>
        </w:rPr>
        <w:t>年</w:t>
      </w:r>
      <w:r>
        <w:rPr>
          <w:rFonts w:ascii="Times New Roman" w:eastAsia="方正仿宋_GBK" w:hAnsi="Times New Roman" w:hint="eastAsia"/>
          <w:sz w:val="33"/>
          <w:szCs w:val="33"/>
        </w:rPr>
        <w:t>西区数字城管信息管理平台运行经费</w:t>
      </w:r>
      <w:r>
        <w:rPr>
          <w:rFonts w:ascii="Times New Roman" w:eastAsia="方正仿宋_GBK" w:hAnsi="Times New Roman"/>
          <w:sz w:val="33"/>
          <w:szCs w:val="33"/>
        </w:rPr>
        <w:t>基本达到预期绩效目标，绩效评价结果较好，总体评价得分</w:t>
      </w:r>
      <w:r>
        <w:rPr>
          <w:rFonts w:ascii="Times New Roman" w:eastAsia="方正仿宋_GBK" w:hAnsi="Times New Roman"/>
          <w:sz w:val="33"/>
          <w:szCs w:val="33"/>
        </w:rPr>
        <w:t>9</w:t>
      </w:r>
      <w:r>
        <w:rPr>
          <w:rFonts w:ascii="Times New Roman" w:eastAsia="方正仿宋_GBK" w:hAnsi="Times New Roman" w:hint="eastAsia"/>
          <w:sz w:val="33"/>
          <w:szCs w:val="33"/>
        </w:rPr>
        <w:t>3</w:t>
      </w:r>
      <w:r>
        <w:rPr>
          <w:rFonts w:ascii="Times New Roman" w:eastAsia="方正仿宋_GBK" w:hAnsi="Times New Roman"/>
          <w:sz w:val="33"/>
          <w:szCs w:val="33"/>
        </w:rPr>
        <w:t>分。具体评价情况见下表。</w:t>
      </w:r>
    </w:p>
    <w:p w:rsidR="00D16DDE" w:rsidRDefault="006C3748">
      <w:pPr>
        <w:adjustRightInd w:val="0"/>
        <w:snapToGrid w:val="0"/>
        <w:ind w:firstLineChars="200" w:firstLine="480"/>
        <w:jc w:val="center"/>
        <w:rPr>
          <w:rFonts w:ascii="方正小标宋_GBK" w:eastAsia="方正小标宋_GBK" w:hAnsi="方正小标宋_GBK" w:cs="方正小标宋_GBK"/>
          <w:bCs/>
          <w:sz w:val="24"/>
          <w:szCs w:val="32"/>
          <w:lang w:val="zh-CN"/>
        </w:rPr>
      </w:pPr>
      <w:r>
        <w:rPr>
          <w:rFonts w:ascii="方正小标宋_GBK" w:eastAsia="方正小标宋_GBK" w:hAnsi="方正小标宋_GBK" w:cs="方正小标宋_GBK" w:hint="eastAsia"/>
          <w:bCs/>
          <w:sz w:val="24"/>
          <w:szCs w:val="32"/>
        </w:rPr>
        <w:lastRenderedPageBreak/>
        <w:t>2020</w:t>
      </w:r>
      <w:r>
        <w:rPr>
          <w:rFonts w:ascii="方正小标宋_GBK" w:eastAsia="方正小标宋_GBK" w:hAnsi="方正小标宋_GBK" w:cs="方正小标宋_GBK" w:hint="eastAsia"/>
          <w:bCs/>
          <w:sz w:val="24"/>
          <w:szCs w:val="32"/>
        </w:rPr>
        <w:t>年西区数字城管信息管理平台运行经费</w:t>
      </w:r>
      <w:r>
        <w:rPr>
          <w:rFonts w:ascii="方正小标宋_GBK" w:eastAsia="方正小标宋_GBK" w:hAnsi="方正小标宋_GBK" w:cs="方正小标宋_GBK" w:hint="eastAsia"/>
          <w:bCs/>
          <w:sz w:val="24"/>
          <w:szCs w:val="32"/>
          <w:lang w:val="zh-CN"/>
        </w:rPr>
        <w:t>绩效得分表</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2"/>
        <w:gridCol w:w="1701"/>
        <w:gridCol w:w="2427"/>
        <w:gridCol w:w="1343"/>
        <w:gridCol w:w="1139"/>
      </w:tblGrid>
      <w:tr w:rsidR="00D16DDE">
        <w:trPr>
          <w:trHeight w:val="340"/>
          <w:jc w:val="center"/>
        </w:trPr>
        <w:tc>
          <w:tcPr>
            <w:tcW w:w="1912" w:type="dxa"/>
            <w:vAlign w:val="center"/>
          </w:tcPr>
          <w:p w:rsidR="00D16DDE" w:rsidRDefault="006C3748">
            <w:pPr>
              <w:adjustRightInd w:val="0"/>
              <w:snapToGrid w:val="0"/>
              <w:jc w:val="center"/>
              <w:rPr>
                <w:rFonts w:ascii="方正黑体_GBK" w:eastAsia="方正黑体_GBK" w:hAnsi="方正黑体_GBK" w:cs="方正黑体_GBK"/>
                <w:bCs/>
                <w:sz w:val="20"/>
                <w:szCs w:val="20"/>
              </w:rPr>
            </w:pPr>
            <w:r>
              <w:rPr>
                <w:rFonts w:ascii="方正黑体_GBK" w:eastAsia="方正黑体_GBK" w:hAnsi="方正黑体_GBK" w:cs="方正黑体_GBK" w:hint="eastAsia"/>
                <w:bCs/>
                <w:sz w:val="20"/>
                <w:szCs w:val="20"/>
              </w:rPr>
              <w:t>一级指标</w:t>
            </w:r>
            <w:r>
              <w:rPr>
                <w:rFonts w:ascii="方正黑体_GBK" w:eastAsia="方正黑体_GBK" w:hAnsi="方正黑体_GBK" w:cs="方正黑体_GBK"/>
                <w:bCs/>
                <w:noProof/>
                <w:sz w:val="20"/>
                <w:szCs w:val="20"/>
              </w:rPr>
              <mc:AlternateContent>
                <mc:Choice Requires="wps">
                  <w:drawing>
                    <wp:anchor distT="0" distB="0" distL="114300" distR="114300" simplePos="0" relativeHeight="251678720" behindDoc="0" locked="0" layoutInCell="0" allowOverlap="1">
                      <wp:simplePos x="0" y="0"/>
                      <wp:positionH relativeFrom="column">
                        <wp:posOffset>733425</wp:posOffset>
                      </wp:positionH>
                      <wp:positionV relativeFrom="paragraph">
                        <wp:posOffset>447675</wp:posOffset>
                      </wp:positionV>
                      <wp:extent cx="635" cy="0"/>
                      <wp:effectExtent l="0" t="0" r="0" b="0"/>
                      <wp:wrapNone/>
                      <wp:docPr id="21" name="直接连接符 21"/>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57.75pt;margin-top:35.25pt;height:0pt;width:0.05pt;z-index:251678720;mso-width-relative:page;mso-height-relative:page;" filled="f" stroked="t" coordsize="21600,21600" o:allowincell="f" o:gfxdata="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nkgDltUAAAAJAQAADwAAAAAAAAABACAAAAAi&#10;AAAAZHJzL2Rvd25yZXYueG1sUEsBAhQAFAAAAAgAh07iQPWI83bUAQAAlgMAAA4AAAAAAAAAAQAg&#10;AAAAJAEAAGRycy9lMm9Eb2MueG1sUEsFBgAAAAAGAAYAWQEAAGoFAAAAAA==&#10;">
                      <v:fill on="f" focussize="0,0"/>
                      <v:stroke color="#000000" joinstyle="round"/>
                      <v:imagedata o:title=""/>
                      <o:lock v:ext="edit" aspectratio="f"/>
                    </v:line>
                  </w:pict>
                </mc:Fallback>
              </mc:AlternateContent>
            </w:r>
            <w:r>
              <w:rPr>
                <w:rFonts w:ascii="方正黑体_GBK" w:eastAsia="方正黑体_GBK" w:hAnsi="方正黑体_GBK" w:cs="方正黑体_GBK"/>
                <w:bCs/>
                <w:noProof/>
                <w:sz w:val="20"/>
                <w:szCs w:val="20"/>
              </w:rPr>
              <mc:AlternateContent>
                <mc:Choice Requires="wps">
                  <w:drawing>
                    <wp:anchor distT="0" distB="0" distL="114300" distR="114300" simplePos="0" relativeHeight="251679744" behindDoc="0" locked="0" layoutInCell="0" allowOverlap="1">
                      <wp:simplePos x="0" y="0"/>
                      <wp:positionH relativeFrom="column">
                        <wp:posOffset>733425</wp:posOffset>
                      </wp:positionH>
                      <wp:positionV relativeFrom="paragraph">
                        <wp:posOffset>447675</wp:posOffset>
                      </wp:positionV>
                      <wp:extent cx="635" cy="0"/>
                      <wp:effectExtent l="0" t="0" r="0" b="0"/>
                      <wp:wrapNone/>
                      <wp:docPr id="22" name="直接连接符 22"/>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57.75pt;margin-top:35.25pt;height:0pt;width:0.05pt;z-index:251679744;mso-width-relative:page;mso-height-relative:page;" filled="f" stroked="t" coordsize="21600,21600" o:allowincell="f" o:gfxdata="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nkgDltUAAAAJAQAADwAAAAAAAAABACAAAAAi&#10;AAAAZHJzL2Rvd25yZXYueG1sUEsBAhQAFAAAAAgAh07iQByU/8XUAQAAlgMAAA4AAAAAAAAAAQAg&#10;AAAAJAEAAGRycy9lMm9Eb2MueG1sUEsFBgAAAAAGAAYAWQEAAGoFAAAAAA==&#10;">
                      <v:fill on="f" focussize="0,0"/>
                      <v:stroke color="#000000" joinstyle="round"/>
                      <v:imagedata o:title=""/>
                      <o:lock v:ext="edit" aspectratio="f"/>
                    </v:line>
                  </w:pict>
                </mc:Fallback>
              </mc:AlternateContent>
            </w:r>
            <w:r>
              <w:rPr>
                <w:rFonts w:ascii="方正黑体_GBK" w:eastAsia="方正黑体_GBK" w:hAnsi="方正黑体_GBK" w:cs="方正黑体_GBK"/>
                <w:bCs/>
                <w:noProof/>
                <w:sz w:val="20"/>
                <w:szCs w:val="20"/>
              </w:rPr>
              <mc:AlternateContent>
                <mc:Choice Requires="wps">
                  <w:drawing>
                    <wp:anchor distT="0" distB="0" distL="114300" distR="114300" simplePos="0" relativeHeight="251680768" behindDoc="0" locked="0" layoutInCell="0" allowOverlap="1">
                      <wp:simplePos x="0" y="0"/>
                      <wp:positionH relativeFrom="column">
                        <wp:posOffset>733425</wp:posOffset>
                      </wp:positionH>
                      <wp:positionV relativeFrom="paragraph">
                        <wp:posOffset>447675</wp:posOffset>
                      </wp:positionV>
                      <wp:extent cx="635" cy="0"/>
                      <wp:effectExtent l="0" t="0" r="0" b="0"/>
                      <wp:wrapNone/>
                      <wp:docPr id="23" name="直接连接符 2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57.75pt;margin-top:35.25pt;height:0pt;width:0.05pt;z-index:251680768;mso-width-relative:page;mso-height-relative:page;" filled="f" stroked="t" coordsize="21600,21600" o:allowincell="f" o:gfxdata="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J5IA5bVAAAACQEAAA8AAAAAAAAAAQAgAAAA&#10;IgAAAGRycy9kb3ducmV2LnhtbFBLAQIUABQAAAAIAIdO4kCEndQd1QEAAJYDAAAOAAAAAAAAAAEA&#10;IAAAACQBAABkcnMvZTJvRG9jLnhtbFBLBQYAAAAABgAGAFkBAABrBQAAAAA=&#10;">
                      <v:fill on="f" focussize="0,0"/>
                      <v:stroke color="#000000" joinstyle="round"/>
                      <v:imagedata o:title=""/>
                      <o:lock v:ext="edit" aspectratio="f"/>
                    </v:line>
                  </w:pict>
                </mc:Fallback>
              </mc:AlternateContent>
            </w:r>
            <w:r>
              <w:rPr>
                <w:rFonts w:ascii="方正黑体_GBK" w:eastAsia="方正黑体_GBK" w:hAnsi="方正黑体_GBK" w:cs="方正黑体_GBK"/>
                <w:bCs/>
                <w:noProof/>
                <w:sz w:val="20"/>
                <w:szCs w:val="20"/>
              </w:rPr>
              <mc:AlternateContent>
                <mc:Choice Requires="wps">
                  <w:drawing>
                    <wp:anchor distT="0" distB="0" distL="114300" distR="114300" simplePos="0" relativeHeight="251681792" behindDoc="0" locked="0" layoutInCell="0" allowOverlap="1">
                      <wp:simplePos x="0" y="0"/>
                      <wp:positionH relativeFrom="column">
                        <wp:posOffset>733425</wp:posOffset>
                      </wp:positionH>
                      <wp:positionV relativeFrom="paragraph">
                        <wp:posOffset>447675</wp:posOffset>
                      </wp:positionV>
                      <wp:extent cx="635" cy="0"/>
                      <wp:effectExtent l="0" t="0" r="0" b="0"/>
                      <wp:wrapNone/>
                      <wp:docPr id="24" name="直接连接符 2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57.75pt;margin-top:35.25pt;height:0pt;width:0.05pt;z-index:251681792;mso-width-relative:page;mso-height-relative:page;" filled="f" stroked="t" coordsize="21600,21600" o:allowincell="f" o:gfxdata="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J5IA5bVAAAACQEAAA8AAAAAAAAAAQAgAAAA&#10;IgAAAGRycy9kb3ducmV2LnhtbFBLAQIUABQAAAAIAIdO4kCPq5Z41QEAAJYDAAAOAAAAAAAAAAEA&#10;IAAAACQBAABkcnMvZTJvRG9jLnhtbFBLBQYAAAAABgAGAFkBAABrBQAAAAA=&#10;">
                      <v:fill on="f" focussize="0,0"/>
                      <v:stroke color="#000000" joinstyle="round"/>
                      <v:imagedata o:title=""/>
                      <o:lock v:ext="edit" aspectratio="f"/>
                    </v:line>
                  </w:pict>
                </mc:Fallback>
              </mc:AlternateContent>
            </w:r>
          </w:p>
        </w:tc>
        <w:tc>
          <w:tcPr>
            <w:tcW w:w="1701" w:type="dxa"/>
            <w:vAlign w:val="center"/>
          </w:tcPr>
          <w:p w:rsidR="00D16DDE" w:rsidRDefault="006C3748">
            <w:pPr>
              <w:adjustRightInd w:val="0"/>
              <w:snapToGrid w:val="0"/>
              <w:jc w:val="center"/>
              <w:rPr>
                <w:rFonts w:ascii="方正黑体_GBK" w:eastAsia="方正黑体_GBK" w:hAnsi="方正黑体_GBK" w:cs="方正黑体_GBK"/>
                <w:bCs/>
                <w:sz w:val="20"/>
                <w:szCs w:val="20"/>
              </w:rPr>
            </w:pPr>
            <w:r>
              <w:rPr>
                <w:rFonts w:ascii="方正黑体_GBK" w:eastAsia="方正黑体_GBK" w:hAnsi="方正黑体_GBK" w:cs="方正黑体_GBK" w:hint="eastAsia"/>
                <w:bCs/>
                <w:sz w:val="20"/>
                <w:szCs w:val="20"/>
              </w:rPr>
              <w:t>二级指标</w:t>
            </w:r>
          </w:p>
        </w:tc>
        <w:tc>
          <w:tcPr>
            <w:tcW w:w="2427" w:type="dxa"/>
            <w:vAlign w:val="center"/>
          </w:tcPr>
          <w:p w:rsidR="00D16DDE" w:rsidRDefault="006C3748">
            <w:pPr>
              <w:adjustRightInd w:val="0"/>
              <w:snapToGrid w:val="0"/>
              <w:jc w:val="center"/>
              <w:rPr>
                <w:rFonts w:ascii="方正黑体_GBK" w:eastAsia="方正黑体_GBK" w:hAnsi="方正黑体_GBK" w:cs="方正黑体_GBK"/>
                <w:bCs/>
                <w:sz w:val="20"/>
                <w:szCs w:val="20"/>
              </w:rPr>
            </w:pPr>
            <w:r>
              <w:rPr>
                <w:rFonts w:ascii="方正黑体_GBK" w:eastAsia="方正黑体_GBK" w:hAnsi="方正黑体_GBK" w:cs="方正黑体_GBK" w:hint="eastAsia"/>
                <w:bCs/>
                <w:sz w:val="20"/>
                <w:szCs w:val="20"/>
              </w:rPr>
              <w:t>三级指标</w:t>
            </w:r>
          </w:p>
        </w:tc>
        <w:tc>
          <w:tcPr>
            <w:tcW w:w="1343" w:type="dxa"/>
            <w:vAlign w:val="center"/>
          </w:tcPr>
          <w:p w:rsidR="00D16DDE" w:rsidRDefault="006C3748">
            <w:pPr>
              <w:adjustRightInd w:val="0"/>
              <w:snapToGrid w:val="0"/>
              <w:jc w:val="center"/>
              <w:rPr>
                <w:rFonts w:ascii="方正黑体_GBK" w:eastAsia="方正黑体_GBK" w:hAnsi="方正黑体_GBK" w:cs="方正黑体_GBK"/>
                <w:bCs/>
                <w:sz w:val="20"/>
                <w:szCs w:val="20"/>
              </w:rPr>
            </w:pPr>
            <w:r>
              <w:rPr>
                <w:rFonts w:ascii="方正黑体_GBK" w:eastAsia="方正黑体_GBK" w:hAnsi="方正黑体_GBK" w:cs="方正黑体_GBK" w:hint="eastAsia"/>
                <w:bCs/>
                <w:sz w:val="20"/>
                <w:szCs w:val="20"/>
              </w:rPr>
              <w:t>分值</w:t>
            </w:r>
          </w:p>
        </w:tc>
        <w:tc>
          <w:tcPr>
            <w:tcW w:w="1139" w:type="dxa"/>
            <w:vAlign w:val="center"/>
          </w:tcPr>
          <w:p w:rsidR="00D16DDE" w:rsidRDefault="006C3748">
            <w:pPr>
              <w:adjustRightInd w:val="0"/>
              <w:snapToGrid w:val="0"/>
              <w:jc w:val="center"/>
              <w:rPr>
                <w:rFonts w:ascii="方正黑体_GBK" w:eastAsia="方正黑体_GBK" w:hAnsi="方正黑体_GBK" w:cs="方正黑体_GBK"/>
                <w:bCs/>
                <w:sz w:val="20"/>
                <w:szCs w:val="20"/>
              </w:rPr>
            </w:pPr>
            <w:r>
              <w:rPr>
                <w:rFonts w:ascii="方正黑体_GBK" w:eastAsia="方正黑体_GBK" w:hAnsi="方正黑体_GBK" w:cs="方正黑体_GBK" w:hint="eastAsia"/>
                <w:bCs/>
                <w:sz w:val="20"/>
                <w:szCs w:val="20"/>
              </w:rPr>
              <w:t>得分</w:t>
            </w:r>
          </w:p>
        </w:tc>
      </w:tr>
      <w:tr w:rsidR="00D16DDE">
        <w:trPr>
          <w:trHeight w:val="340"/>
          <w:jc w:val="center"/>
        </w:trPr>
        <w:tc>
          <w:tcPr>
            <w:tcW w:w="1912" w:type="dxa"/>
            <w:vMerge w:val="restart"/>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项目决策</w:t>
            </w:r>
          </w:p>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w:t>
            </w:r>
            <w:r>
              <w:rPr>
                <w:rFonts w:ascii="Times New Roman" w:eastAsia="方正仿宋_GBK" w:hAnsi="Times New Roman"/>
                <w:sz w:val="20"/>
                <w:szCs w:val="20"/>
              </w:rPr>
              <w:t>20</w:t>
            </w:r>
            <w:r>
              <w:rPr>
                <w:rFonts w:ascii="Times New Roman" w:eastAsia="方正仿宋_GBK" w:hAnsi="Times New Roman"/>
                <w:sz w:val="20"/>
                <w:szCs w:val="20"/>
              </w:rPr>
              <w:t>分）</w:t>
            </w:r>
          </w:p>
        </w:tc>
        <w:tc>
          <w:tcPr>
            <w:tcW w:w="1701" w:type="dxa"/>
            <w:vMerge w:val="restart"/>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绩效目标</w:t>
            </w:r>
          </w:p>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w:t>
            </w:r>
            <w:r>
              <w:rPr>
                <w:rFonts w:ascii="Times New Roman" w:eastAsia="方正仿宋_GBK" w:hAnsi="Times New Roman"/>
                <w:sz w:val="20"/>
                <w:szCs w:val="20"/>
              </w:rPr>
              <w:t>6</w:t>
            </w:r>
            <w:r>
              <w:rPr>
                <w:rFonts w:ascii="Times New Roman" w:eastAsia="方正仿宋_GBK" w:hAnsi="Times New Roman"/>
                <w:sz w:val="20"/>
                <w:szCs w:val="20"/>
              </w:rPr>
              <w:t>分）</w:t>
            </w: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目标内容</w:t>
            </w:r>
          </w:p>
        </w:tc>
        <w:tc>
          <w:tcPr>
            <w:tcW w:w="1343" w:type="dxa"/>
            <w:vAlign w:val="center"/>
          </w:tcPr>
          <w:p w:rsidR="00D16DDE" w:rsidRDefault="006C3748">
            <w:pPr>
              <w:adjustRightInd w:val="0"/>
              <w:snapToGrid w:val="0"/>
              <w:jc w:val="center"/>
              <w:rPr>
                <w:rFonts w:ascii="Times New Roman" w:eastAsia="Calibri" w:hAnsi="Times New Roman"/>
                <w:sz w:val="20"/>
                <w:szCs w:val="20"/>
              </w:rPr>
            </w:pPr>
            <w:r>
              <w:rPr>
                <w:rFonts w:ascii="Times New Roman" w:hAnsi="Times New Roman"/>
                <w:sz w:val="20"/>
                <w:szCs w:val="20"/>
              </w:rPr>
              <w:t>2</w:t>
            </w:r>
          </w:p>
        </w:tc>
        <w:tc>
          <w:tcPr>
            <w:tcW w:w="1139" w:type="dxa"/>
            <w:vAlign w:val="center"/>
          </w:tcPr>
          <w:p w:rsidR="00D16DDE" w:rsidRDefault="006C3748">
            <w:pPr>
              <w:jc w:val="center"/>
              <w:rPr>
                <w:rFonts w:ascii="Times New Roman" w:eastAsia="Calibri" w:hAnsi="Times New Roman"/>
                <w:color w:val="000000"/>
                <w:sz w:val="20"/>
                <w:szCs w:val="20"/>
              </w:rPr>
            </w:pPr>
            <w:r>
              <w:rPr>
                <w:rFonts w:ascii="Times New Roman" w:hAnsi="Times New Roman"/>
                <w:color w:val="000000"/>
                <w:sz w:val="20"/>
                <w:szCs w:val="20"/>
              </w:rPr>
              <w:t>2</w:t>
            </w:r>
          </w:p>
        </w:tc>
      </w:tr>
      <w:tr w:rsidR="00D16DDE">
        <w:trPr>
          <w:trHeight w:val="340"/>
          <w:jc w:val="center"/>
        </w:trPr>
        <w:tc>
          <w:tcPr>
            <w:tcW w:w="1912" w:type="dxa"/>
            <w:vMerge/>
            <w:vAlign w:val="center"/>
          </w:tcPr>
          <w:p w:rsidR="00D16DDE" w:rsidRDefault="00D16DDE">
            <w:pPr>
              <w:adjustRightInd w:val="0"/>
              <w:snapToGrid w:val="0"/>
              <w:jc w:val="left"/>
              <w:rPr>
                <w:rFonts w:ascii="Times New Roman" w:eastAsia="方正仿宋_GBK" w:hAnsi="Times New Roman"/>
                <w:sz w:val="20"/>
                <w:szCs w:val="20"/>
              </w:rPr>
            </w:pPr>
          </w:p>
        </w:tc>
        <w:tc>
          <w:tcPr>
            <w:tcW w:w="1701"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进度计划</w:t>
            </w:r>
          </w:p>
        </w:tc>
        <w:tc>
          <w:tcPr>
            <w:tcW w:w="1343" w:type="dxa"/>
            <w:vAlign w:val="center"/>
          </w:tcPr>
          <w:p w:rsidR="00D16DDE" w:rsidRDefault="006C3748">
            <w:pPr>
              <w:adjustRightInd w:val="0"/>
              <w:snapToGrid w:val="0"/>
              <w:jc w:val="center"/>
              <w:rPr>
                <w:rFonts w:ascii="Times New Roman" w:eastAsia="Calibri" w:hAnsi="Times New Roman"/>
                <w:sz w:val="20"/>
                <w:szCs w:val="20"/>
              </w:rPr>
            </w:pPr>
            <w:r>
              <w:rPr>
                <w:rFonts w:ascii="Times New Roman" w:hAnsi="Times New Roman"/>
                <w:sz w:val="20"/>
                <w:szCs w:val="20"/>
              </w:rPr>
              <w:t>2</w:t>
            </w:r>
          </w:p>
        </w:tc>
        <w:tc>
          <w:tcPr>
            <w:tcW w:w="1139" w:type="dxa"/>
            <w:vAlign w:val="center"/>
          </w:tcPr>
          <w:p w:rsidR="00D16DDE" w:rsidRDefault="006C3748">
            <w:pPr>
              <w:jc w:val="center"/>
              <w:rPr>
                <w:rFonts w:ascii="Times New Roman" w:eastAsia="Calibri" w:hAnsi="Times New Roman"/>
                <w:color w:val="000000"/>
                <w:sz w:val="20"/>
                <w:szCs w:val="20"/>
              </w:rPr>
            </w:pPr>
            <w:r>
              <w:rPr>
                <w:rFonts w:ascii="Times New Roman" w:hAnsi="Times New Roman"/>
                <w:color w:val="000000"/>
                <w:sz w:val="20"/>
                <w:szCs w:val="20"/>
              </w:rPr>
              <w:t>2</w:t>
            </w:r>
          </w:p>
        </w:tc>
      </w:tr>
      <w:tr w:rsidR="00D16DDE">
        <w:trPr>
          <w:trHeight w:val="340"/>
          <w:jc w:val="center"/>
        </w:trPr>
        <w:tc>
          <w:tcPr>
            <w:tcW w:w="1912" w:type="dxa"/>
            <w:vMerge/>
            <w:vAlign w:val="center"/>
          </w:tcPr>
          <w:p w:rsidR="00D16DDE" w:rsidRDefault="00D16DDE">
            <w:pPr>
              <w:adjustRightInd w:val="0"/>
              <w:snapToGrid w:val="0"/>
              <w:jc w:val="left"/>
              <w:rPr>
                <w:rFonts w:ascii="Times New Roman" w:eastAsia="方正仿宋_GBK" w:hAnsi="Times New Roman"/>
                <w:sz w:val="20"/>
                <w:szCs w:val="20"/>
              </w:rPr>
            </w:pPr>
          </w:p>
        </w:tc>
        <w:tc>
          <w:tcPr>
            <w:tcW w:w="1701"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目标匹配</w:t>
            </w:r>
          </w:p>
        </w:tc>
        <w:tc>
          <w:tcPr>
            <w:tcW w:w="1343" w:type="dxa"/>
            <w:vAlign w:val="center"/>
          </w:tcPr>
          <w:p w:rsidR="00D16DDE" w:rsidRDefault="006C3748">
            <w:pPr>
              <w:adjustRightInd w:val="0"/>
              <w:snapToGrid w:val="0"/>
              <w:jc w:val="center"/>
              <w:rPr>
                <w:rFonts w:ascii="Times New Roman" w:eastAsia="Calibri" w:hAnsi="Times New Roman"/>
                <w:sz w:val="20"/>
                <w:szCs w:val="20"/>
              </w:rPr>
            </w:pPr>
            <w:r>
              <w:rPr>
                <w:rFonts w:ascii="Times New Roman" w:hAnsi="Times New Roman"/>
                <w:sz w:val="20"/>
                <w:szCs w:val="20"/>
              </w:rPr>
              <w:t>2</w:t>
            </w:r>
          </w:p>
        </w:tc>
        <w:tc>
          <w:tcPr>
            <w:tcW w:w="1139" w:type="dxa"/>
            <w:vAlign w:val="center"/>
          </w:tcPr>
          <w:p w:rsidR="00D16DDE" w:rsidRDefault="006C3748">
            <w:pPr>
              <w:jc w:val="center"/>
              <w:rPr>
                <w:rFonts w:ascii="Times New Roman" w:eastAsia="Calibri" w:hAnsi="Times New Roman"/>
                <w:color w:val="000000"/>
                <w:sz w:val="20"/>
                <w:szCs w:val="20"/>
              </w:rPr>
            </w:pPr>
            <w:r>
              <w:rPr>
                <w:rFonts w:ascii="Times New Roman" w:hAnsi="Times New Roman"/>
                <w:color w:val="000000"/>
                <w:sz w:val="20"/>
                <w:szCs w:val="20"/>
              </w:rPr>
              <w:t>2</w:t>
            </w:r>
          </w:p>
        </w:tc>
      </w:tr>
      <w:tr w:rsidR="00D16DDE">
        <w:trPr>
          <w:trHeight w:val="340"/>
          <w:jc w:val="center"/>
        </w:trPr>
        <w:tc>
          <w:tcPr>
            <w:tcW w:w="1912" w:type="dxa"/>
            <w:vMerge/>
            <w:vAlign w:val="center"/>
          </w:tcPr>
          <w:p w:rsidR="00D16DDE" w:rsidRDefault="00D16DDE">
            <w:pPr>
              <w:adjustRightInd w:val="0"/>
              <w:snapToGrid w:val="0"/>
              <w:jc w:val="left"/>
              <w:rPr>
                <w:rFonts w:ascii="Times New Roman" w:eastAsia="方正仿宋_GBK" w:hAnsi="Times New Roman"/>
                <w:sz w:val="20"/>
                <w:szCs w:val="20"/>
              </w:rPr>
            </w:pPr>
          </w:p>
        </w:tc>
        <w:tc>
          <w:tcPr>
            <w:tcW w:w="1701" w:type="dxa"/>
            <w:vMerge w:val="restart"/>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决策依据</w:t>
            </w:r>
          </w:p>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w:t>
            </w:r>
            <w:r>
              <w:rPr>
                <w:rFonts w:ascii="Times New Roman" w:eastAsia="方正仿宋_GBK" w:hAnsi="Times New Roman"/>
                <w:sz w:val="20"/>
                <w:szCs w:val="20"/>
              </w:rPr>
              <w:t>10</w:t>
            </w:r>
            <w:r>
              <w:rPr>
                <w:rFonts w:ascii="Times New Roman" w:eastAsia="方正仿宋_GBK" w:hAnsi="Times New Roman"/>
                <w:sz w:val="20"/>
                <w:szCs w:val="20"/>
              </w:rPr>
              <w:t>分）</w:t>
            </w: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政策依据</w:t>
            </w:r>
          </w:p>
        </w:tc>
        <w:tc>
          <w:tcPr>
            <w:tcW w:w="1343" w:type="dxa"/>
            <w:vAlign w:val="center"/>
          </w:tcPr>
          <w:p w:rsidR="00D16DDE" w:rsidRDefault="006C3748">
            <w:pPr>
              <w:adjustRightInd w:val="0"/>
              <w:snapToGrid w:val="0"/>
              <w:jc w:val="center"/>
              <w:rPr>
                <w:rFonts w:ascii="Times New Roman" w:eastAsia="Calibri" w:hAnsi="Times New Roman"/>
                <w:sz w:val="20"/>
                <w:szCs w:val="20"/>
              </w:rPr>
            </w:pPr>
            <w:r>
              <w:rPr>
                <w:rFonts w:ascii="Times New Roman" w:hAnsi="Times New Roman"/>
                <w:sz w:val="20"/>
                <w:szCs w:val="20"/>
              </w:rPr>
              <w:t>2</w:t>
            </w:r>
          </w:p>
        </w:tc>
        <w:tc>
          <w:tcPr>
            <w:tcW w:w="1139" w:type="dxa"/>
            <w:vAlign w:val="center"/>
          </w:tcPr>
          <w:p w:rsidR="00D16DDE" w:rsidRDefault="006C3748">
            <w:pPr>
              <w:jc w:val="center"/>
              <w:rPr>
                <w:rFonts w:ascii="Times New Roman" w:eastAsia="Calibri" w:hAnsi="Times New Roman"/>
                <w:color w:val="000000"/>
                <w:sz w:val="20"/>
                <w:szCs w:val="20"/>
              </w:rPr>
            </w:pPr>
            <w:r>
              <w:rPr>
                <w:rFonts w:ascii="Times New Roman" w:hAnsi="Times New Roman"/>
                <w:color w:val="000000"/>
                <w:sz w:val="20"/>
                <w:szCs w:val="20"/>
              </w:rPr>
              <w:t>2</w:t>
            </w:r>
          </w:p>
        </w:tc>
      </w:tr>
      <w:tr w:rsidR="00D16DDE">
        <w:trPr>
          <w:trHeight w:val="340"/>
          <w:jc w:val="center"/>
        </w:trPr>
        <w:tc>
          <w:tcPr>
            <w:tcW w:w="1912" w:type="dxa"/>
            <w:vMerge/>
            <w:vAlign w:val="center"/>
          </w:tcPr>
          <w:p w:rsidR="00D16DDE" w:rsidRDefault="00D16DDE">
            <w:pPr>
              <w:adjustRightInd w:val="0"/>
              <w:snapToGrid w:val="0"/>
              <w:jc w:val="left"/>
              <w:rPr>
                <w:rFonts w:ascii="Times New Roman" w:eastAsia="方正仿宋_GBK" w:hAnsi="Times New Roman"/>
                <w:sz w:val="20"/>
                <w:szCs w:val="20"/>
              </w:rPr>
            </w:pPr>
          </w:p>
        </w:tc>
        <w:tc>
          <w:tcPr>
            <w:tcW w:w="1701"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程序严密</w:t>
            </w:r>
          </w:p>
        </w:tc>
        <w:tc>
          <w:tcPr>
            <w:tcW w:w="1343" w:type="dxa"/>
            <w:vAlign w:val="center"/>
          </w:tcPr>
          <w:p w:rsidR="00D16DDE" w:rsidRDefault="006C3748">
            <w:pPr>
              <w:adjustRightInd w:val="0"/>
              <w:snapToGrid w:val="0"/>
              <w:jc w:val="center"/>
              <w:rPr>
                <w:rFonts w:ascii="Times New Roman" w:eastAsia="Calibri" w:hAnsi="Times New Roman"/>
                <w:sz w:val="20"/>
                <w:szCs w:val="20"/>
              </w:rPr>
            </w:pPr>
            <w:r>
              <w:rPr>
                <w:rFonts w:ascii="Times New Roman" w:hAnsi="Times New Roman"/>
                <w:sz w:val="20"/>
                <w:szCs w:val="20"/>
              </w:rPr>
              <w:t>2</w:t>
            </w:r>
          </w:p>
        </w:tc>
        <w:tc>
          <w:tcPr>
            <w:tcW w:w="1139" w:type="dxa"/>
            <w:vAlign w:val="center"/>
          </w:tcPr>
          <w:p w:rsidR="00D16DDE" w:rsidRDefault="006C3748">
            <w:pPr>
              <w:jc w:val="center"/>
              <w:rPr>
                <w:rFonts w:ascii="Times New Roman" w:eastAsia="Calibri" w:hAnsi="Times New Roman"/>
                <w:color w:val="000000"/>
                <w:sz w:val="20"/>
                <w:szCs w:val="20"/>
              </w:rPr>
            </w:pPr>
            <w:r>
              <w:rPr>
                <w:rFonts w:ascii="Times New Roman" w:hAnsi="Times New Roman"/>
                <w:color w:val="000000"/>
                <w:sz w:val="20"/>
                <w:szCs w:val="20"/>
              </w:rPr>
              <w:t>2</w:t>
            </w:r>
          </w:p>
        </w:tc>
      </w:tr>
      <w:tr w:rsidR="00D16DDE">
        <w:trPr>
          <w:trHeight w:val="340"/>
          <w:jc w:val="center"/>
        </w:trPr>
        <w:tc>
          <w:tcPr>
            <w:tcW w:w="1912" w:type="dxa"/>
            <w:vMerge/>
            <w:vAlign w:val="center"/>
          </w:tcPr>
          <w:p w:rsidR="00D16DDE" w:rsidRDefault="00D16DDE">
            <w:pPr>
              <w:adjustRightInd w:val="0"/>
              <w:snapToGrid w:val="0"/>
              <w:jc w:val="left"/>
              <w:rPr>
                <w:rFonts w:ascii="Times New Roman" w:eastAsia="方正仿宋_GBK" w:hAnsi="Times New Roman"/>
                <w:sz w:val="20"/>
                <w:szCs w:val="20"/>
              </w:rPr>
            </w:pPr>
          </w:p>
        </w:tc>
        <w:tc>
          <w:tcPr>
            <w:tcW w:w="1701"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结果符合</w:t>
            </w:r>
          </w:p>
        </w:tc>
        <w:tc>
          <w:tcPr>
            <w:tcW w:w="1343" w:type="dxa"/>
            <w:vAlign w:val="center"/>
          </w:tcPr>
          <w:p w:rsidR="00D16DDE" w:rsidRDefault="006C3748">
            <w:pPr>
              <w:adjustRightInd w:val="0"/>
              <w:snapToGrid w:val="0"/>
              <w:jc w:val="center"/>
              <w:rPr>
                <w:rFonts w:ascii="Times New Roman" w:eastAsia="Calibri" w:hAnsi="Times New Roman"/>
                <w:sz w:val="20"/>
                <w:szCs w:val="20"/>
              </w:rPr>
            </w:pPr>
            <w:r>
              <w:rPr>
                <w:rFonts w:ascii="Times New Roman" w:hAnsi="Times New Roman"/>
                <w:sz w:val="20"/>
                <w:szCs w:val="20"/>
              </w:rPr>
              <w:t>2</w:t>
            </w:r>
          </w:p>
        </w:tc>
        <w:tc>
          <w:tcPr>
            <w:tcW w:w="1139" w:type="dxa"/>
            <w:vAlign w:val="center"/>
          </w:tcPr>
          <w:p w:rsidR="00D16DDE" w:rsidRDefault="006C3748">
            <w:pPr>
              <w:jc w:val="center"/>
              <w:rPr>
                <w:rFonts w:ascii="Times New Roman" w:eastAsia="Calibri" w:hAnsi="Times New Roman"/>
                <w:color w:val="000000"/>
                <w:sz w:val="20"/>
                <w:szCs w:val="20"/>
              </w:rPr>
            </w:pPr>
            <w:r>
              <w:rPr>
                <w:rFonts w:ascii="Times New Roman" w:hAnsi="Times New Roman"/>
                <w:color w:val="000000"/>
                <w:sz w:val="20"/>
                <w:szCs w:val="20"/>
              </w:rPr>
              <w:t>2</w:t>
            </w:r>
          </w:p>
        </w:tc>
      </w:tr>
      <w:tr w:rsidR="00D16DDE">
        <w:trPr>
          <w:trHeight w:val="340"/>
          <w:jc w:val="center"/>
        </w:trPr>
        <w:tc>
          <w:tcPr>
            <w:tcW w:w="1912" w:type="dxa"/>
            <w:vMerge/>
            <w:vAlign w:val="center"/>
          </w:tcPr>
          <w:p w:rsidR="00D16DDE" w:rsidRDefault="00D16DDE">
            <w:pPr>
              <w:adjustRightInd w:val="0"/>
              <w:snapToGrid w:val="0"/>
              <w:jc w:val="left"/>
              <w:rPr>
                <w:rFonts w:ascii="Times New Roman" w:eastAsia="方正仿宋_GBK" w:hAnsi="Times New Roman"/>
                <w:sz w:val="20"/>
                <w:szCs w:val="20"/>
              </w:rPr>
            </w:pPr>
          </w:p>
        </w:tc>
        <w:tc>
          <w:tcPr>
            <w:tcW w:w="1701"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实施规划</w:t>
            </w:r>
          </w:p>
        </w:tc>
        <w:tc>
          <w:tcPr>
            <w:tcW w:w="1343" w:type="dxa"/>
            <w:vAlign w:val="center"/>
          </w:tcPr>
          <w:p w:rsidR="00D16DDE" w:rsidRDefault="006C3748">
            <w:pPr>
              <w:adjustRightInd w:val="0"/>
              <w:snapToGrid w:val="0"/>
              <w:jc w:val="center"/>
              <w:rPr>
                <w:rFonts w:ascii="Times New Roman" w:hAnsi="Times New Roman"/>
                <w:sz w:val="20"/>
                <w:szCs w:val="20"/>
              </w:rPr>
            </w:pPr>
            <w:r>
              <w:rPr>
                <w:rFonts w:ascii="Times New Roman" w:hAnsi="Times New Roman" w:hint="eastAsia"/>
                <w:sz w:val="20"/>
                <w:szCs w:val="20"/>
              </w:rPr>
              <w:t>4</w:t>
            </w:r>
          </w:p>
        </w:tc>
        <w:tc>
          <w:tcPr>
            <w:tcW w:w="1139" w:type="dxa"/>
            <w:vAlign w:val="center"/>
          </w:tcPr>
          <w:p w:rsidR="00D16DDE" w:rsidRDefault="006C3748">
            <w:pPr>
              <w:jc w:val="center"/>
              <w:rPr>
                <w:rFonts w:ascii="Times New Roman" w:hAnsi="Times New Roman"/>
                <w:color w:val="000000"/>
                <w:sz w:val="20"/>
                <w:szCs w:val="20"/>
              </w:rPr>
            </w:pPr>
            <w:r>
              <w:rPr>
                <w:rFonts w:ascii="Times New Roman" w:hAnsi="Times New Roman" w:hint="eastAsia"/>
                <w:color w:val="000000"/>
                <w:sz w:val="20"/>
                <w:szCs w:val="20"/>
              </w:rPr>
              <w:t>4</w:t>
            </w:r>
          </w:p>
        </w:tc>
      </w:tr>
      <w:tr w:rsidR="00D16DDE">
        <w:trPr>
          <w:trHeight w:val="340"/>
          <w:jc w:val="center"/>
        </w:trPr>
        <w:tc>
          <w:tcPr>
            <w:tcW w:w="1912" w:type="dxa"/>
            <w:vMerge/>
            <w:vAlign w:val="center"/>
          </w:tcPr>
          <w:p w:rsidR="00D16DDE" w:rsidRDefault="00D16DDE">
            <w:pPr>
              <w:adjustRightInd w:val="0"/>
              <w:snapToGrid w:val="0"/>
              <w:jc w:val="left"/>
              <w:rPr>
                <w:rFonts w:ascii="Times New Roman" w:eastAsia="方正仿宋_GBK" w:hAnsi="Times New Roman"/>
                <w:sz w:val="20"/>
                <w:szCs w:val="20"/>
              </w:rPr>
            </w:pPr>
          </w:p>
        </w:tc>
        <w:tc>
          <w:tcPr>
            <w:tcW w:w="1701" w:type="dxa"/>
            <w:vMerge w:val="restart"/>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分配结果</w:t>
            </w:r>
          </w:p>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w:t>
            </w:r>
            <w:r>
              <w:rPr>
                <w:rFonts w:ascii="Times New Roman" w:eastAsia="方正仿宋_GBK" w:hAnsi="Times New Roman"/>
                <w:sz w:val="20"/>
                <w:szCs w:val="20"/>
              </w:rPr>
              <w:t>4</w:t>
            </w:r>
            <w:r>
              <w:rPr>
                <w:rFonts w:ascii="Times New Roman" w:eastAsia="方正仿宋_GBK" w:hAnsi="Times New Roman"/>
                <w:sz w:val="20"/>
                <w:szCs w:val="20"/>
              </w:rPr>
              <w:t>分）</w:t>
            </w: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分配过程</w:t>
            </w:r>
          </w:p>
        </w:tc>
        <w:tc>
          <w:tcPr>
            <w:tcW w:w="1343" w:type="dxa"/>
            <w:vAlign w:val="center"/>
          </w:tcPr>
          <w:p w:rsidR="00D16DDE" w:rsidRDefault="006C3748">
            <w:pPr>
              <w:adjustRightInd w:val="0"/>
              <w:snapToGrid w:val="0"/>
              <w:jc w:val="center"/>
              <w:rPr>
                <w:rFonts w:ascii="Times New Roman" w:eastAsia="Calibri" w:hAnsi="Times New Roman"/>
                <w:sz w:val="20"/>
                <w:szCs w:val="20"/>
              </w:rPr>
            </w:pPr>
            <w:r>
              <w:rPr>
                <w:rFonts w:ascii="Times New Roman" w:hAnsi="Times New Roman"/>
                <w:sz w:val="20"/>
                <w:szCs w:val="20"/>
              </w:rPr>
              <w:t>2</w:t>
            </w:r>
          </w:p>
        </w:tc>
        <w:tc>
          <w:tcPr>
            <w:tcW w:w="1139" w:type="dxa"/>
            <w:vAlign w:val="center"/>
          </w:tcPr>
          <w:p w:rsidR="00D16DDE" w:rsidRDefault="006C3748">
            <w:pPr>
              <w:jc w:val="center"/>
              <w:rPr>
                <w:rFonts w:ascii="Times New Roman" w:eastAsia="Calibri" w:hAnsi="Times New Roman"/>
                <w:color w:val="000000"/>
                <w:sz w:val="20"/>
                <w:szCs w:val="20"/>
              </w:rPr>
            </w:pPr>
            <w:r>
              <w:rPr>
                <w:rFonts w:ascii="Times New Roman" w:hAnsi="Times New Roman"/>
                <w:color w:val="000000"/>
                <w:sz w:val="20"/>
                <w:szCs w:val="20"/>
              </w:rPr>
              <w:t>2</w:t>
            </w:r>
          </w:p>
        </w:tc>
      </w:tr>
      <w:tr w:rsidR="00D16DDE">
        <w:trPr>
          <w:trHeight w:val="340"/>
          <w:jc w:val="center"/>
        </w:trPr>
        <w:tc>
          <w:tcPr>
            <w:tcW w:w="1912" w:type="dxa"/>
            <w:vMerge/>
            <w:vAlign w:val="center"/>
          </w:tcPr>
          <w:p w:rsidR="00D16DDE" w:rsidRDefault="00D16DDE">
            <w:pPr>
              <w:adjustRightInd w:val="0"/>
              <w:snapToGrid w:val="0"/>
              <w:jc w:val="left"/>
              <w:rPr>
                <w:rFonts w:ascii="Times New Roman" w:eastAsia="方正仿宋_GBK" w:hAnsi="Times New Roman"/>
                <w:sz w:val="20"/>
                <w:szCs w:val="20"/>
              </w:rPr>
            </w:pPr>
          </w:p>
        </w:tc>
        <w:tc>
          <w:tcPr>
            <w:tcW w:w="1701"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审核把关</w:t>
            </w:r>
          </w:p>
        </w:tc>
        <w:tc>
          <w:tcPr>
            <w:tcW w:w="1343" w:type="dxa"/>
            <w:vAlign w:val="center"/>
          </w:tcPr>
          <w:p w:rsidR="00D16DDE" w:rsidRDefault="006C3748">
            <w:pPr>
              <w:adjustRightInd w:val="0"/>
              <w:snapToGrid w:val="0"/>
              <w:jc w:val="center"/>
              <w:rPr>
                <w:rFonts w:ascii="Times New Roman" w:hAnsi="Times New Roman"/>
                <w:sz w:val="20"/>
                <w:szCs w:val="20"/>
              </w:rPr>
            </w:pPr>
            <w:r>
              <w:rPr>
                <w:rFonts w:ascii="Times New Roman" w:hAnsi="Times New Roman"/>
                <w:sz w:val="20"/>
                <w:szCs w:val="20"/>
              </w:rPr>
              <w:t>2</w:t>
            </w:r>
          </w:p>
        </w:tc>
        <w:tc>
          <w:tcPr>
            <w:tcW w:w="1139" w:type="dxa"/>
            <w:vAlign w:val="center"/>
          </w:tcPr>
          <w:p w:rsidR="00D16DDE" w:rsidRDefault="006C3748">
            <w:pPr>
              <w:jc w:val="center"/>
              <w:rPr>
                <w:rFonts w:ascii="Times New Roman" w:hAnsi="Times New Roman"/>
                <w:color w:val="000000"/>
                <w:sz w:val="20"/>
                <w:szCs w:val="20"/>
              </w:rPr>
            </w:pPr>
            <w:r>
              <w:rPr>
                <w:rFonts w:ascii="Times New Roman" w:hAnsi="Times New Roman"/>
                <w:color w:val="000000"/>
                <w:sz w:val="20"/>
                <w:szCs w:val="20"/>
              </w:rPr>
              <w:t>1</w:t>
            </w:r>
          </w:p>
        </w:tc>
      </w:tr>
      <w:tr w:rsidR="00D16DDE">
        <w:trPr>
          <w:trHeight w:val="340"/>
          <w:jc w:val="center"/>
        </w:trPr>
        <w:tc>
          <w:tcPr>
            <w:tcW w:w="1912" w:type="dxa"/>
            <w:vMerge w:val="restart"/>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hint="eastAsia"/>
                <w:sz w:val="20"/>
                <w:szCs w:val="20"/>
              </w:rPr>
              <w:t>项目管理</w:t>
            </w:r>
          </w:p>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w:t>
            </w:r>
            <w:r>
              <w:rPr>
                <w:rFonts w:ascii="Times New Roman" w:eastAsia="方正仿宋_GBK" w:hAnsi="Times New Roman" w:hint="eastAsia"/>
                <w:sz w:val="20"/>
                <w:szCs w:val="20"/>
              </w:rPr>
              <w:t>15</w:t>
            </w:r>
            <w:r>
              <w:rPr>
                <w:rFonts w:ascii="Times New Roman" w:eastAsia="方正仿宋_GBK" w:hAnsi="Times New Roman"/>
                <w:sz w:val="20"/>
                <w:szCs w:val="20"/>
              </w:rPr>
              <w:t>分）</w:t>
            </w:r>
          </w:p>
        </w:tc>
        <w:tc>
          <w:tcPr>
            <w:tcW w:w="1701" w:type="dxa"/>
            <w:vMerge w:val="restart"/>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资金到位</w:t>
            </w:r>
          </w:p>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w:t>
            </w:r>
            <w:r>
              <w:rPr>
                <w:rFonts w:ascii="Times New Roman" w:eastAsia="方正仿宋_GBK" w:hAnsi="Times New Roman"/>
                <w:sz w:val="20"/>
                <w:szCs w:val="20"/>
              </w:rPr>
              <w:t>4</w:t>
            </w:r>
            <w:r>
              <w:rPr>
                <w:rFonts w:ascii="Times New Roman" w:eastAsia="方正仿宋_GBK" w:hAnsi="Times New Roman"/>
                <w:sz w:val="20"/>
                <w:szCs w:val="20"/>
              </w:rPr>
              <w:t>分）</w:t>
            </w: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分配时效</w:t>
            </w:r>
          </w:p>
        </w:tc>
        <w:tc>
          <w:tcPr>
            <w:tcW w:w="1343" w:type="dxa"/>
            <w:vAlign w:val="center"/>
          </w:tcPr>
          <w:p w:rsidR="00D16DDE" w:rsidRDefault="006C3748">
            <w:pPr>
              <w:adjustRightInd w:val="0"/>
              <w:snapToGrid w:val="0"/>
              <w:jc w:val="center"/>
              <w:rPr>
                <w:rFonts w:ascii="Times New Roman" w:eastAsia="Calibri" w:hAnsi="Times New Roman"/>
                <w:sz w:val="20"/>
                <w:szCs w:val="20"/>
              </w:rPr>
            </w:pPr>
            <w:r>
              <w:rPr>
                <w:rFonts w:ascii="Times New Roman" w:hAnsi="Times New Roman"/>
                <w:sz w:val="20"/>
                <w:szCs w:val="20"/>
              </w:rPr>
              <w:t>2</w:t>
            </w:r>
          </w:p>
        </w:tc>
        <w:tc>
          <w:tcPr>
            <w:tcW w:w="1139" w:type="dxa"/>
            <w:vAlign w:val="center"/>
          </w:tcPr>
          <w:p w:rsidR="00D16DDE" w:rsidRDefault="006C3748">
            <w:pPr>
              <w:jc w:val="center"/>
              <w:rPr>
                <w:rFonts w:ascii="Times New Roman" w:eastAsia="Calibri" w:hAnsi="Times New Roman"/>
                <w:color w:val="000000"/>
                <w:sz w:val="20"/>
                <w:szCs w:val="20"/>
              </w:rPr>
            </w:pPr>
            <w:r>
              <w:rPr>
                <w:rFonts w:ascii="Times New Roman" w:hAnsi="Times New Roman"/>
                <w:color w:val="000000"/>
                <w:sz w:val="20"/>
                <w:szCs w:val="20"/>
              </w:rPr>
              <w:t>2</w:t>
            </w:r>
          </w:p>
        </w:tc>
      </w:tr>
      <w:tr w:rsidR="00D16DDE">
        <w:trPr>
          <w:trHeight w:val="340"/>
          <w:jc w:val="center"/>
        </w:trPr>
        <w:tc>
          <w:tcPr>
            <w:tcW w:w="1912" w:type="dxa"/>
            <w:vMerge/>
            <w:vAlign w:val="center"/>
          </w:tcPr>
          <w:p w:rsidR="00D16DDE" w:rsidRDefault="00D16DDE">
            <w:pPr>
              <w:adjustRightInd w:val="0"/>
              <w:snapToGrid w:val="0"/>
              <w:jc w:val="left"/>
              <w:rPr>
                <w:rFonts w:ascii="Times New Roman" w:eastAsia="方正仿宋_GBK" w:hAnsi="Times New Roman"/>
                <w:sz w:val="20"/>
                <w:szCs w:val="20"/>
              </w:rPr>
            </w:pPr>
          </w:p>
        </w:tc>
        <w:tc>
          <w:tcPr>
            <w:tcW w:w="1701"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资金拨付</w:t>
            </w:r>
          </w:p>
        </w:tc>
        <w:tc>
          <w:tcPr>
            <w:tcW w:w="1343" w:type="dxa"/>
            <w:vAlign w:val="center"/>
          </w:tcPr>
          <w:p w:rsidR="00D16DDE" w:rsidRDefault="006C3748">
            <w:pPr>
              <w:adjustRightInd w:val="0"/>
              <w:snapToGrid w:val="0"/>
              <w:jc w:val="center"/>
              <w:rPr>
                <w:rFonts w:ascii="Times New Roman" w:eastAsia="Calibri" w:hAnsi="Times New Roman"/>
                <w:sz w:val="20"/>
                <w:szCs w:val="20"/>
              </w:rPr>
            </w:pPr>
            <w:r>
              <w:rPr>
                <w:rFonts w:ascii="Times New Roman" w:hAnsi="Times New Roman"/>
                <w:sz w:val="20"/>
                <w:szCs w:val="20"/>
              </w:rPr>
              <w:t>2</w:t>
            </w:r>
          </w:p>
        </w:tc>
        <w:tc>
          <w:tcPr>
            <w:tcW w:w="1139" w:type="dxa"/>
            <w:vAlign w:val="center"/>
          </w:tcPr>
          <w:p w:rsidR="00D16DDE" w:rsidRDefault="006C3748">
            <w:pPr>
              <w:jc w:val="center"/>
              <w:rPr>
                <w:rFonts w:ascii="Times New Roman" w:eastAsia="Calibri" w:hAnsi="Times New Roman"/>
                <w:color w:val="000000"/>
                <w:sz w:val="20"/>
                <w:szCs w:val="20"/>
              </w:rPr>
            </w:pPr>
            <w:r>
              <w:rPr>
                <w:rFonts w:ascii="Times New Roman" w:eastAsia="Calibri" w:hAnsi="Times New Roman"/>
                <w:color w:val="000000"/>
                <w:sz w:val="20"/>
                <w:szCs w:val="20"/>
              </w:rPr>
              <w:t>1</w:t>
            </w:r>
          </w:p>
        </w:tc>
      </w:tr>
      <w:tr w:rsidR="00D16DDE">
        <w:trPr>
          <w:trHeight w:val="340"/>
          <w:jc w:val="center"/>
        </w:trPr>
        <w:tc>
          <w:tcPr>
            <w:tcW w:w="1912" w:type="dxa"/>
            <w:vMerge/>
            <w:vAlign w:val="center"/>
          </w:tcPr>
          <w:p w:rsidR="00D16DDE" w:rsidRDefault="00D16DDE">
            <w:pPr>
              <w:adjustRightInd w:val="0"/>
              <w:snapToGrid w:val="0"/>
              <w:jc w:val="left"/>
              <w:rPr>
                <w:rFonts w:ascii="Times New Roman" w:eastAsia="方正仿宋_GBK" w:hAnsi="Times New Roman"/>
                <w:sz w:val="20"/>
                <w:szCs w:val="20"/>
              </w:rPr>
            </w:pPr>
          </w:p>
        </w:tc>
        <w:tc>
          <w:tcPr>
            <w:tcW w:w="1701" w:type="dxa"/>
            <w:vMerge w:val="restart"/>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资金管理</w:t>
            </w:r>
          </w:p>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w:t>
            </w:r>
            <w:r>
              <w:rPr>
                <w:rFonts w:ascii="Times New Roman" w:eastAsia="方正仿宋_GBK" w:hAnsi="Times New Roman"/>
                <w:sz w:val="20"/>
                <w:szCs w:val="20"/>
              </w:rPr>
              <w:t>3</w:t>
            </w:r>
            <w:r>
              <w:rPr>
                <w:rFonts w:ascii="Times New Roman" w:eastAsia="方正仿宋_GBK" w:hAnsi="Times New Roman"/>
                <w:sz w:val="20"/>
                <w:szCs w:val="20"/>
              </w:rPr>
              <w:t>分）</w:t>
            </w: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使用范围</w:t>
            </w:r>
          </w:p>
        </w:tc>
        <w:tc>
          <w:tcPr>
            <w:tcW w:w="1343" w:type="dxa"/>
            <w:vAlign w:val="center"/>
          </w:tcPr>
          <w:p w:rsidR="00D16DDE" w:rsidRDefault="006C3748">
            <w:pPr>
              <w:adjustRightInd w:val="0"/>
              <w:snapToGrid w:val="0"/>
              <w:jc w:val="center"/>
              <w:rPr>
                <w:rFonts w:ascii="Times New Roman" w:hAnsi="Times New Roman"/>
                <w:sz w:val="20"/>
                <w:szCs w:val="20"/>
              </w:rPr>
            </w:pPr>
            <w:r>
              <w:rPr>
                <w:rFonts w:ascii="Times New Roman" w:hAnsi="Times New Roman"/>
                <w:sz w:val="20"/>
                <w:szCs w:val="20"/>
              </w:rPr>
              <w:t>1</w:t>
            </w:r>
          </w:p>
        </w:tc>
        <w:tc>
          <w:tcPr>
            <w:tcW w:w="1139" w:type="dxa"/>
            <w:vAlign w:val="center"/>
          </w:tcPr>
          <w:p w:rsidR="00D16DDE" w:rsidRDefault="006C3748">
            <w:pPr>
              <w:jc w:val="center"/>
              <w:rPr>
                <w:rFonts w:ascii="Times New Roman" w:hAnsi="Times New Roman"/>
                <w:color w:val="000000"/>
                <w:sz w:val="20"/>
                <w:szCs w:val="20"/>
              </w:rPr>
            </w:pPr>
            <w:r>
              <w:rPr>
                <w:rFonts w:ascii="Times New Roman" w:hAnsi="Times New Roman"/>
                <w:color w:val="000000"/>
                <w:sz w:val="20"/>
                <w:szCs w:val="20"/>
              </w:rPr>
              <w:t>1</w:t>
            </w:r>
          </w:p>
        </w:tc>
      </w:tr>
      <w:tr w:rsidR="00D16DDE">
        <w:trPr>
          <w:trHeight w:val="340"/>
          <w:jc w:val="center"/>
        </w:trPr>
        <w:tc>
          <w:tcPr>
            <w:tcW w:w="1912" w:type="dxa"/>
            <w:vMerge/>
            <w:vAlign w:val="center"/>
          </w:tcPr>
          <w:p w:rsidR="00D16DDE" w:rsidRDefault="00D16DDE">
            <w:pPr>
              <w:adjustRightInd w:val="0"/>
              <w:snapToGrid w:val="0"/>
              <w:jc w:val="left"/>
              <w:rPr>
                <w:rFonts w:ascii="Times New Roman" w:eastAsia="方正仿宋_GBK" w:hAnsi="Times New Roman"/>
                <w:sz w:val="20"/>
                <w:szCs w:val="20"/>
              </w:rPr>
            </w:pPr>
          </w:p>
        </w:tc>
        <w:tc>
          <w:tcPr>
            <w:tcW w:w="1701"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支付依据</w:t>
            </w:r>
          </w:p>
        </w:tc>
        <w:tc>
          <w:tcPr>
            <w:tcW w:w="1343" w:type="dxa"/>
            <w:vAlign w:val="center"/>
          </w:tcPr>
          <w:p w:rsidR="00D16DDE" w:rsidRDefault="006C3748">
            <w:pPr>
              <w:adjustRightInd w:val="0"/>
              <w:snapToGrid w:val="0"/>
              <w:jc w:val="center"/>
              <w:rPr>
                <w:rFonts w:ascii="Times New Roman" w:hAnsi="Times New Roman"/>
                <w:sz w:val="20"/>
                <w:szCs w:val="20"/>
              </w:rPr>
            </w:pPr>
            <w:r>
              <w:rPr>
                <w:rFonts w:ascii="Times New Roman" w:hAnsi="Times New Roman"/>
                <w:sz w:val="20"/>
                <w:szCs w:val="20"/>
              </w:rPr>
              <w:t>1</w:t>
            </w:r>
          </w:p>
        </w:tc>
        <w:tc>
          <w:tcPr>
            <w:tcW w:w="1139" w:type="dxa"/>
            <w:vAlign w:val="center"/>
          </w:tcPr>
          <w:p w:rsidR="00D16DDE" w:rsidRDefault="006C3748">
            <w:pPr>
              <w:jc w:val="center"/>
              <w:rPr>
                <w:rFonts w:ascii="Times New Roman" w:hAnsi="Times New Roman"/>
                <w:color w:val="000000"/>
                <w:sz w:val="20"/>
                <w:szCs w:val="20"/>
              </w:rPr>
            </w:pPr>
            <w:r>
              <w:rPr>
                <w:rFonts w:ascii="Times New Roman" w:hAnsi="Times New Roman"/>
                <w:color w:val="000000"/>
                <w:sz w:val="20"/>
                <w:szCs w:val="20"/>
              </w:rPr>
              <w:t>1</w:t>
            </w:r>
          </w:p>
        </w:tc>
      </w:tr>
      <w:tr w:rsidR="00D16DDE">
        <w:trPr>
          <w:trHeight w:val="340"/>
          <w:jc w:val="center"/>
        </w:trPr>
        <w:tc>
          <w:tcPr>
            <w:tcW w:w="1912" w:type="dxa"/>
            <w:vMerge/>
            <w:vAlign w:val="center"/>
          </w:tcPr>
          <w:p w:rsidR="00D16DDE" w:rsidRDefault="00D16DDE">
            <w:pPr>
              <w:adjustRightInd w:val="0"/>
              <w:snapToGrid w:val="0"/>
              <w:jc w:val="left"/>
              <w:rPr>
                <w:rFonts w:ascii="Times New Roman" w:eastAsia="方正仿宋_GBK" w:hAnsi="Times New Roman"/>
                <w:sz w:val="20"/>
                <w:szCs w:val="20"/>
              </w:rPr>
            </w:pPr>
          </w:p>
        </w:tc>
        <w:tc>
          <w:tcPr>
            <w:tcW w:w="1701"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开支标准</w:t>
            </w:r>
          </w:p>
        </w:tc>
        <w:tc>
          <w:tcPr>
            <w:tcW w:w="1343" w:type="dxa"/>
            <w:vAlign w:val="center"/>
          </w:tcPr>
          <w:p w:rsidR="00D16DDE" w:rsidRDefault="006C3748">
            <w:pPr>
              <w:adjustRightInd w:val="0"/>
              <w:snapToGrid w:val="0"/>
              <w:jc w:val="center"/>
              <w:rPr>
                <w:rFonts w:ascii="Times New Roman" w:hAnsi="Times New Roman"/>
                <w:sz w:val="20"/>
                <w:szCs w:val="20"/>
              </w:rPr>
            </w:pPr>
            <w:r>
              <w:rPr>
                <w:rFonts w:ascii="Times New Roman" w:hAnsi="Times New Roman"/>
                <w:sz w:val="20"/>
                <w:szCs w:val="20"/>
              </w:rPr>
              <w:t>1</w:t>
            </w:r>
          </w:p>
        </w:tc>
        <w:tc>
          <w:tcPr>
            <w:tcW w:w="1139" w:type="dxa"/>
            <w:vAlign w:val="center"/>
          </w:tcPr>
          <w:p w:rsidR="00D16DDE" w:rsidRDefault="006C3748">
            <w:pPr>
              <w:jc w:val="center"/>
              <w:rPr>
                <w:rFonts w:ascii="Times New Roman" w:eastAsia="Calibri" w:hAnsi="Times New Roman"/>
                <w:color w:val="000000"/>
                <w:sz w:val="20"/>
                <w:szCs w:val="20"/>
              </w:rPr>
            </w:pPr>
            <w:r>
              <w:rPr>
                <w:rFonts w:ascii="Times New Roman" w:hAnsi="Times New Roman"/>
                <w:color w:val="000000"/>
                <w:sz w:val="20"/>
                <w:szCs w:val="20"/>
              </w:rPr>
              <w:t>1</w:t>
            </w:r>
          </w:p>
        </w:tc>
      </w:tr>
      <w:tr w:rsidR="00D16DDE">
        <w:trPr>
          <w:trHeight w:val="340"/>
          <w:jc w:val="center"/>
        </w:trPr>
        <w:tc>
          <w:tcPr>
            <w:tcW w:w="1912" w:type="dxa"/>
            <w:vMerge/>
            <w:vAlign w:val="center"/>
          </w:tcPr>
          <w:p w:rsidR="00D16DDE" w:rsidRDefault="00D16DDE">
            <w:pPr>
              <w:adjustRightInd w:val="0"/>
              <w:snapToGrid w:val="0"/>
              <w:jc w:val="left"/>
              <w:rPr>
                <w:rFonts w:ascii="Times New Roman" w:eastAsia="方正仿宋_GBK" w:hAnsi="Times New Roman"/>
                <w:sz w:val="20"/>
                <w:szCs w:val="20"/>
              </w:rPr>
            </w:pPr>
          </w:p>
        </w:tc>
        <w:tc>
          <w:tcPr>
            <w:tcW w:w="1701" w:type="dxa"/>
            <w:vMerge w:val="restart"/>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财务管理</w:t>
            </w:r>
          </w:p>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w:t>
            </w:r>
            <w:r>
              <w:rPr>
                <w:rFonts w:ascii="Times New Roman" w:eastAsia="方正仿宋_GBK" w:hAnsi="Times New Roman"/>
                <w:sz w:val="20"/>
                <w:szCs w:val="20"/>
              </w:rPr>
              <w:t>4</w:t>
            </w:r>
            <w:r>
              <w:rPr>
                <w:rFonts w:ascii="Times New Roman" w:eastAsia="方正仿宋_GBK" w:hAnsi="Times New Roman"/>
                <w:sz w:val="20"/>
                <w:szCs w:val="20"/>
              </w:rPr>
              <w:t>分）</w:t>
            </w: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财务制度</w:t>
            </w:r>
          </w:p>
        </w:tc>
        <w:tc>
          <w:tcPr>
            <w:tcW w:w="1343" w:type="dxa"/>
            <w:vAlign w:val="center"/>
          </w:tcPr>
          <w:p w:rsidR="00D16DDE" w:rsidRDefault="006C3748">
            <w:pPr>
              <w:adjustRightInd w:val="0"/>
              <w:snapToGrid w:val="0"/>
              <w:jc w:val="center"/>
              <w:rPr>
                <w:rFonts w:ascii="Times New Roman" w:eastAsia="Calibri" w:hAnsi="Times New Roman"/>
                <w:sz w:val="20"/>
                <w:szCs w:val="20"/>
              </w:rPr>
            </w:pPr>
            <w:r>
              <w:rPr>
                <w:rFonts w:ascii="Times New Roman" w:hAnsi="Times New Roman"/>
                <w:sz w:val="20"/>
                <w:szCs w:val="20"/>
              </w:rPr>
              <w:t>2</w:t>
            </w:r>
          </w:p>
        </w:tc>
        <w:tc>
          <w:tcPr>
            <w:tcW w:w="1139" w:type="dxa"/>
            <w:vAlign w:val="center"/>
          </w:tcPr>
          <w:p w:rsidR="00D16DDE" w:rsidRDefault="006C3748">
            <w:pPr>
              <w:jc w:val="center"/>
              <w:rPr>
                <w:rFonts w:ascii="Times New Roman" w:eastAsia="Calibri" w:hAnsi="Times New Roman"/>
                <w:color w:val="000000"/>
                <w:sz w:val="20"/>
                <w:szCs w:val="20"/>
              </w:rPr>
            </w:pPr>
            <w:r>
              <w:rPr>
                <w:rFonts w:ascii="Times New Roman" w:hAnsi="Times New Roman"/>
                <w:color w:val="000000"/>
                <w:sz w:val="20"/>
                <w:szCs w:val="20"/>
              </w:rPr>
              <w:t>2</w:t>
            </w:r>
          </w:p>
        </w:tc>
      </w:tr>
      <w:tr w:rsidR="00D16DDE">
        <w:trPr>
          <w:trHeight w:val="340"/>
          <w:jc w:val="center"/>
        </w:trPr>
        <w:tc>
          <w:tcPr>
            <w:tcW w:w="1912" w:type="dxa"/>
            <w:vMerge/>
            <w:vAlign w:val="center"/>
          </w:tcPr>
          <w:p w:rsidR="00D16DDE" w:rsidRDefault="00D16DDE">
            <w:pPr>
              <w:adjustRightInd w:val="0"/>
              <w:snapToGrid w:val="0"/>
              <w:jc w:val="left"/>
              <w:rPr>
                <w:rFonts w:ascii="Times New Roman" w:eastAsia="方正仿宋_GBK" w:hAnsi="Times New Roman"/>
                <w:sz w:val="20"/>
                <w:szCs w:val="20"/>
              </w:rPr>
            </w:pPr>
          </w:p>
        </w:tc>
        <w:tc>
          <w:tcPr>
            <w:tcW w:w="1701"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会计核算</w:t>
            </w:r>
          </w:p>
        </w:tc>
        <w:tc>
          <w:tcPr>
            <w:tcW w:w="1343" w:type="dxa"/>
            <w:vAlign w:val="center"/>
          </w:tcPr>
          <w:p w:rsidR="00D16DDE" w:rsidRDefault="006C3748">
            <w:pPr>
              <w:adjustRightInd w:val="0"/>
              <w:snapToGrid w:val="0"/>
              <w:jc w:val="center"/>
              <w:rPr>
                <w:rFonts w:ascii="Times New Roman" w:eastAsia="Calibri" w:hAnsi="Times New Roman"/>
                <w:sz w:val="20"/>
                <w:szCs w:val="20"/>
              </w:rPr>
            </w:pPr>
            <w:r>
              <w:rPr>
                <w:rFonts w:ascii="Times New Roman" w:hAnsi="Times New Roman"/>
                <w:sz w:val="20"/>
                <w:szCs w:val="20"/>
              </w:rPr>
              <w:t>2</w:t>
            </w:r>
          </w:p>
        </w:tc>
        <w:tc>
          <w:tcPr>
            <w:tcW w:w="1139" w:type="dxa"/>
            <w:vAlign w:val="center"/>
          </w:tcPr>
          <w:p w:rsidR="00D16DDE" w:rsidRDefault="006C3748">
            <w:pPr>
              <w:jc w:val="center"/>
              <w:rPr>
                <w:rFonts w:ascii="Times New Roman" w:eastAsia="Calibri" w:hAnsi="Times New Roman"/>
                <w:color w:val="000000"/>
                <w:sz w:val="20"/>
                <w:szCs w:val="20"/>
              </w:rPr>
            </w:pPr>
            <w:r>
              <w:rPr>
                <w:rFonts w:ascii="Times New Roman" w:hAnsi="Times New Roman"/>
                <w:color w:val="000000"/>
                <w:sz w:val="20"/>
                <w:szCs w:val="20"/>
              </w:rPr>
              <w:t>2</w:t>
            </w:r>
          </w:p>
        </w:tc>
      </w:tr>
      <w:tr w:rsidR="00D16DDE">
        <w:trPr>
          <w:trHeight w:val="340"/>
          <w:jc w:val="center"/>
        </w:trPr>
        <w:tc>
          <w:tcPr>
            <w:tcW w:w="1912"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1701" w:type="dxa"/>
            <w:vMerge w:val="restart"/>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组织实施</w:t>
            </w:r>
          </w:p>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w:t>
            </w:r>
            <w:r>
              <w:rPr>
                <w:rFonts w:ascii="Times New Roman" w:eastAsia="方正仿宋_GBK" w:hAnsi="Times New Roman"/>
                <w:sz w:val="20"/>
                <w:szCs w:val="20"/>
              </w:rPr>
              <w:t>4</w:t>
            </w:r>
            <w:r>
              <w:rPr>
                <w:rFonts w:ascii="Times New Roman" w:eastAsia="方正仿宋_GBK" w:hAnsi="Times New Roman"/>
                <w:sz w:val="20"/>
                <w:szCs w:val="20"/>
              </w:rPr>
              <w:t>分）</w:t>
            </w: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项目调整</w:t>
            </w:r>
          </w:p>
        </w:tc>
        <w:tc>
          <w:tcPr>
            <w:tcW w:w="1343" w:type="dxa"/>
            <w:vAlign w:val="center"/>
          </w:tcPr>
          <w:p w:rsidR="00D16DDE" w:rsidRDefault="006C3748">
            <w:pPr>
              <w:adjustRightInd w:val="0"/>
              <w:snapToGrid w:val="0"/>
              <w:jc w:val="center"/>
              <w:rPr>
                <w:rFonts w:ascii="Times New Roman" w:hAnsi="Times New Roman"/>
                <w:sz w:val="20"/>
                <w:szCs w:val="20"/>
              </w:rPr>
            </w:pPr>
            <w:r>
              <w:rPr>
                <w:rFonts w:ascii="Times New Roman" w:hAnsi="Times New Roman"/>
                <w:sz w:val="20"/>
                <w:szCs w:val="20"/>
              </w:rPr>
              <w:t>1</w:t>
            </w:r>
          </w:p>
        </w:tc>
        <w:tc>
          <w:tcPr>
            <w:tcW w:w="1139" w:type="dxa"/>
            <w:vAlign w:val="center"/>
          </w:tcPr>
          <w:p w:rsidR="00D16DDE" w:rsidRDefault="006C3748">
            <w:pPr>
              <w:jc w:val="center"/>
              <w:rPr>
                <w:rFonts w:ascii="Times New Roman" w:hAnsi="Times New Roman"/>
                <w:color w:val="000000"/>
                <w:sz w:val="20"/>
                <w:szCs w:val="20"/>
              </w:rPr>
            </w:pPr>
            <w:r>
              <w:rPr>
                <w:rFonts w:ascii="Times New Roman" w:hAnsi="Times New Roman"/>
                <w:color w:val="000000"/>
                <w:sz w:val="20"/>
                <w:szCs w:val="20"/>
              </w:rPr>
              <w:t>1</w:t>
            </w:r>
          </w:p>
        </w:tc>
      </w:tr>
      <w:tr w:rsidR="00D16DDE">
        <w:trPr>
          <w:trHeight w:val="340"/>
          <w:jc w:val="center"/>
        </w:trPr>
        <w:tc>
          <w:tcPr>
            <w:tcW w:w="1912"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1701"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投资变更</w:t>
            </w:r>
          </w:p>
        </w:tc>
        <w:tc>
          <w:tcPr>
            <w:tcW w:w="1343" w:type="dxa"/>
            <w:vAlign w:val="center"/>
          </w:tcPr>
          <w:p w:rsidR="00D16DDE" w:rsidRDefault="006C3748">
            <w:pPr>
              <w:adjustRightInd w:val="0"/>
              <w:snapToGrid w:val="0"/>
              <w:jc w:val="center"/>
              <w:rPr>
                <w:rFonts w:ascii="Times New Roman" w:hAnsi="Times New Roman"/>
                <w:sz w:val="20"/>
                <w:szCs w:val="20"/>
              </w:rPr>
            </w:pPr>
            <w:r>
              <w:rPr>
                <w:rFonts w:ascii="Times New Roman" w:hAnsi="Times New Roman"/>
                <w:sz w:val="20"/>
                <w:szCs w:val="20"/>
              </w:rPr>
              <w:t>1</w:t>
            </w:r>
          </w:p>
        </w:tc>
        <w:tc>
          <w:tcPr>
            <w:tcW w:w="1139" w:type="dxa"/>
            <w:vAlign w:val="center"/>
          </w:tcPr>
          <w:p w:rsidR="00D16DDE" w:rsidRDefault="006C3748">
            <w:pPr>
              <w:jc w:val="center"/>
              <w:rPr>
                <w:rFonts w:ascii="Times New Roman" w:hAnsi="Times New Roman"/>
                <w:color w:val="000000"/>
                <w:sz w:val="20"/>
                <w:szCs w:val="20"/>
              </w:rPr>
            </w:pPr>
            <w:r>
              <w:rPr>
                <w:rFonts w:ascii="Times New Roman" w:hAnsi="Times New Roman"/>
                <w:color w:val="000000"/>
                <w:sz w:val="20"/>
                <w:szCs w:val="20"/>
              </w:rPr>
              <w:t>1</w:t>
            </w:r>
          </w:p>
        </w:tc>
      </w:tr>
      <w:tr w:rsidR="00D16DDE">
        <w:trPr>
          <w:trHeight w:val="340"/>
          <w:jc w:val="center"/>
        </w:trPr>
        <w:tc>
          <w:tcPr>
            <w:tcW w:w="1912"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1701"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制度执行</w:t>
            </w:r>
          </w:p>
        </w:tc>
        <w:tc>
          <w:tcPr>
            <w:tcW w:w="1343" w:type="dxa"/>
            <w:vAlign w:val="center"/>
          </w:tcPr>
          <w:p w:rsidR="00D16DDE" w:rsidRDefault="006C3748">
            <w:pPr>
              <w:adjustRightInd w:val="0"/>
              <w:snapToGrid w:val="0"/>
              <w:jc w:val="center"/>
              <w:rPr>
                <w:rFonts w:ascii="Times New Roman" w:hAnsi="Times New Roman"/>
                <w:sz w:val="20"/>
                <w:szCs w:val="20"/>
              </w:rPr>
            </w:pPr>
            <w:r>
              <w:rPr>
                <w:rFonts w:ascii="Times New Roman" w:hAnsi="Times New Roman"/>
                <w:sz w:val="20"/>
                <w:szCs w:val="20"/>
              </w:rPr>
              <w:t>2</w:t>
            </w:r>
          </w:p>
        </w:tc>
        <w:tc>
          <w:tcPr>
            <w:tcW w:w="1139" w:type="dxa"/>
            <w:vAlign w:val="center"/>
          </w:tcPr>
          <w:p w:rsidR="00D16DDE" w:rsidRDefault="006C3748">
            <w:pPr>
              <w:jc w:val="center"/>
              <w:rPr>
                <w:rFonts w:ascii="Times New Roman" w:hAnsi="Times New Roman"/>
                <w:color w:val="000000"/>
                <w:sz w:val="20"/>
                <w:szCs w:val="20"/>
              </w:rPr>
            </w:pPr>
            <w:r>
              <w:rPr>
                <w:rFonts w:ascii="Times New Roman" w:hAnsi="Times New Roman"/>
                <w:color w:val="000000"/>
                <w:sz w:val="20"/>
                <w:szCs w:val="20"/>
              </w:rPr>
              <w:t>2</w:t>
            </w:r>
          </w:p>
        </w:tc>
      </w:tr>
      <w:tr w:rsidR="00D16DDE">
        <w:trPr>
          <w:trHeight w:val="340"/>
          <w:jc w:val="center"/>
        </w:trPr>
        <w:tc>
          <w:tcPr>
            <w:tcW w:w="1912" w:type="dxa"/>
            <w:vMerge w:val="restart"/>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项目绩效</w:t>
            </w:r>
          </w:p>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（特性指标</w:t>
            </w:r>
            <w:r>
              <w:rPr>
                <w:rFonts w:ascii="Times New Roman" w:eastAsia="方正仿宋_GBK" w:hAnsi="Times New Roman"/>
                <w:sz w:val="20"/>
                <w:szCs w:val="20"/>
              </w:rPr>
              <w:t>65</w:t>
            </w:r>
            <w:r>
              <w:rPr>
                <w:rFonts w:ascii="Times New Roman" w:eastAsia="方正仿宋_GBK" w:hAnsi="Times New Roman"/>
                <w:sz w:val="20"/>
                <w:szCs w:val="20"/>
              </w:rPr>
              <w:t>分）</w:t>
            </w:r>
          </w:p>
        </w:tc>
        <w:tc>
          <w:tcPr>
            <w:tcW w:w="1701" w:type="dxa"/>
            <w:vMerge w:val="restart"/>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项目完成</w:t>
            </w:r>
          </w:p>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w:t>
            </w:r>
            <w:r>
              <w:rPr>
                <w:rFonts w:ascii="Times New Roman" w:eastAsia="方正仿宋_GBK" w:hAnsi="Times New Roman"/>
                <w:sz w:val="20"/>
                <w:szCs w:val="20"/>
              </w:rPr>
              <w:t>20</w:t>
            </w:r>
            <w:r>
              <w:rPr>
                <w:rFonts w:ascii="Times New Roman" w:eastAsia="方正仿宋_GBK" w:hAnsi="Times New Roman"/>
                <w:sz w:val="20"/>
                <w:szCs w:val="20"/>
              </w:rPr>
              <w:t>分）</w:t>
            </w: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完成数量</w:t>
            </w:r>
          </w:p>
        </w:tc>
        <w:tc>
          <w:tcPr>
            <w:tcW w:w="1343" w:type="dxa"/>
            <w:vAlign w:val="center"/>
          </w:tcPr>
          <w:p w:rsidR="00D16DDE" w:rsidRDefault="006C3748">
            <w:pPr>
              <w:adjustRightInd w:val="0"/>
              <w:snapToGrid w:val="0"/>
              <w:jc w:val="center"/>
              <w:rPr>
                <w:rFonts w:ascii="Times New Roman" w:eastAsia="Calibri" w:hAnsi="Times New Roman"/>
                <w:sz w:val="20"/>
                <w:szCs w:val="20"/>
              </w:rPr>
            </w:pPr>
            <w:r>
              <w:rPr>
                <w:rFonts w:ascii="Times New Roman" w:hAnsi="Times New Roman"/>
                <w:sz w:val="20"/>
                <w:szCs w:val="20"/>
              </w:rPr>
              <w:t>4</w:t>
            </w:r>
          </w:p>
        </w:tc>
        <w:tc>
          <w:tcPr>
            <w:tcW w:w="1139" w:type="dxa"/>
            <w:vAlign w:val="center"/>
          </w:tcPr>
          <w:p w:rsidR="00D16DDE" w:rsidRDefault="006C3748">
            <w:pPr>
              <w:jc w:val="center"/>
              <w:rPr>
                <w:rFonts w:ascii="Times New Roman" w:eastAsia="Calibri" w:hAnsi="Times New Roman"/>
                <w:color w:val="000000"/>
                <w:sz w:val="20"/>
                <w:szCs w:val="20"/>
              </w:rPr>
            </w:pPr>
            <w:r>
              <w:rPr>
                <w:rFonts w:ascii="Times New Roman" w:hAnsi="Times New Roman"/>
                <w:color w:val="000000"/>
                <w:sz w:val="20"/>
                <w:szCs w:val="20"/>
              </w:rPr>
              <w:t>4</w:t>
            </w:r>
          </w:p>
        </w:tc>
      </w:tr>
      <w:tr w:rsidR="00D16DDE">
        <w:trPr>
          <w:trHeight w:val="340"/>
          <w:jc w:val="center"/>
        </w:trPr>
        <w:tc>
          <w:tcPr>
            <w:tcW w:w="1912" w:type="dxa"/>
            <w:vMerge/>
            <w:vAlign w:val="center"/>
          </w:tcPr>
          <w:p w:rsidR="00D16DDE" w:rsidRDefault="00D16DDE">
            <w:pPr>
              <w:adjustRightInd w:val="0"/>
              <w:snapToGrid w:val="0"/>
              <w:jc w:val="left"/>
              <w:rPr>
                <w:rFonts w:ascii="Times New Roman" w:eastAsia="方正仿宋_GBK" w:hAnsi="Times New Roman"/>
                <w:sz w:val="20"/>
                <w:szCs w:val="20"/>
              </w:rPr>
            </w:pPr>
          </w:p>
        </w:tc>
        <w:tc>
          <w:tcPr>
            <w:tcW w:w="1701"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完成质量</w:t>
            </w:r>
          </w:p>
        </w:tc>
        <w:tc>
          <w:tcPr>
            <w:tcW w:w="1343" w:type="dxa"/>
            <w:vAlign w:val="center"/>
          </w:tcPr>
          <w:p w:rsidR="00D16DDE" w:rsidRDefault="006C3748">
            <w:pPr>
              <w:adjustRightInd w:val="0"/>
              <w:snapToGrid w:val="0"/>
              <w:jc w:val="center"/>
              <w:rPr>
                <w:rFonts w:ascii="Times New Roman" w:hAnsi="Times New Roman"/>
                <w:sz w:val="20"/>
                <w:szCs w:val="20"/>
              </w:rPr>
            </w:pPr>
            <w:r>
              <w:rPr>
                <w:rFonts w:ascii="Times New Roman" w:hAnsi="Times New Roman"/>
                <w:sz w:val="20"/>
                <w:szCs w:val="20"/>
              </w:rPr>
              <w:t>4</w:t>
            </w:r>
          </w:p>
        </w:tc>
        <w:tc>
          <w:tcPr>
            <w:tcW w:w="1139" w:type="dxa"/>
            <w:vAlign w:val="center"/>
          </w:tcPr>
          <w:p w:rsidR="00D16DDE" w:rsidRDefault="006C3748">
            <w:pPr>
              <w:jc w:val="center"/>
              <w:rPr>
                <w:rFonts w:ascii="Times New Roman" w:hAnsi="Times New Roman"/>
                <w:color w:val="000000"/>
                <w:sz w:val="20"/>
                <w:szCs w:val="20"/>
              </w:rPr>
            </w:pPr>
            <w:r>
              <w:rPr>
                <w:rFonts w:ascii="Times New Roman" w:hAnsi="Times New Roman"/>
                <w:color w:val="000000"/>
                <w:sz w:val="20"/>
                <w:szCs w:val="20"/>
              </w:rPr>
              <w:t>3</w:t>
            </w:r>
          </w:p>
        </w:tc>
      </w:tr>
      <w:tr w:rsidR="00D16DDE">
        <w:trPr>
          <w:trHeight w:val="340"/>
          <w:jc w:val="center"/>
        </w:trPr>
        <w:tc>
          <w:tcPr>
            <w:tcW w:w="1912" w:type="dxa"/>
            <w:vMerge/>
            <w:vAlign w:val="center"/>
          </w:tcPr>
          <w:p w:rsidR="00D16DDE" w:rsidRDefault="00D16DDE">
            <w:pPr>
              <w:adjustRightInd w:val="0"/>
              <w:snapToGrid w:val="0"/>
              <w:jc w:val="left"/>
              <w:rPr>
                <w:rFonts w:ascii="Times New Roman" w:eastAsia="方正仿宋_GBK" w:hAnsi="Times New Roman"/>
                <w:sz w:val="20"/>
                <w:szCs w:val="20"/>
              </w:rPr>
            </w:pPr>
          </w:p>
        </w:tc>
        <w:tc>
          <w:tcPr>
            <w:tcW w:w="1701"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完成时效</w:t>
            </w:r>
          </w:p>
        </w:tc>
        <w:tc>
          <w:tcPr>
            <w:tcW w:w="1343" w:type="dxa"/>
            <w:vAlign w:val="center"/>
          </w:tcPr>
          <w:p w:rsidR="00D16DDE" w:rsidRDefault="006C3748">
            <w:pPr>
              <w:adjustRightInd w:val="0"/>
              <w:snapToGrid w:val="0"/>
              <w:jc w:val="center"/>
              <w:rPr>
                <w:rFonts w:ascii="Times New Roman" w:hAnsi="Times New Roman"/>
                <w:sz w:val="20"/>
                <w:szCs w:val="20"/>
              </w:rPr>
            </w:pPr>
            <w:r>
              <w:rPr>
                <w:rFonts w:ascii="Times New Roman" w:hAnsi="Times New Roman"/>
                <w:sz w:val="20"/>
                <w:szCs w:val="20"/>
              </w:rPr>
              <w:t>4</w:t>
            </w:r>
          </w:p>
        </w:tc>
        <w:tc>
          <w:tcPr>
            <w:tcW w:w="1139" w:type="dxa"/>
            <w:vAlign w:val="center"/>
          </w:tcPr>
          <w:p w:rsidR="00D16DDE" w:rsidRDefault="006C3748">
            <w:pPr>
              <w:jc w:val="center"/>
              <w:rPr>
                <w:rFonts w:ascii="Times New Roman" w:hAnsi="Times New Roman"/>
                <w:color w:val="000000"/>
                <w:sz w:val="20"/>
                <w:szCs w:val="20"/>
              </w:rPr>
            </w:pPr>
            <w:r>
              <w:rPr>
                <w:rFonts w:ascii="Times New Roman" w:hAnsi="Times New Roman"/>
                <w:color w:val="000000"/>
                <w:sz w:val="20"/>
                <w:szCs w:val="20"/>
              </w:rPr>
              <w:t>4</w:t>
            </w:r>
          </w:p>
        </w:tc>
      </w:tr>
      <w:tr w:rsidR="00D16DDE">
        <w:trPr>
          <w:trHeight w:val="340"/>
          <w:jc w:val="center"/>
        </w:trPr>
        <w:tc>
          <w:tcPr>
            <w:tcW w:w="1912" w:type="dxa"/>
            <w:vMerge/>
            <w:vAlign w:val="center"/>
          </w:tcPr>
          <w:p w:rsidR="00D16DDE" w:rsidRDefault="00D16DDE">
            <w:pPr>
              <w:adjustRightInd w:val="0"/>
              <w:snapToGrid w:val="0"/>
              <w:jc w:val="left"/>
              <w:rPr>
                <w:rFonts w:ascii="Times New Roman" w:eastAsia="方正仿宋_GBK" w:hAnsi="Times New Roman"/>
                <w:sz w:val="20"/>
                <w:szCs w:val="20"/>
              </w:rPr>
            </w:pPr>
          </w:p>
        </w:tc>
        <w:tc>
          <w:tcPr>
            <w:tcW w:w="1701"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完成成本</w:t>
            </w:r>
          </w:p>
        </w:tc>
        <w:tc>
          <w:tcPr>
            <w:tcW w:w="1343" w:type="dxa"/>
            <w:vAlign w:val="center"/>
          </w:tcPr>
          <w:p w:rsidR="00D16DDE" w:rsidRDefault="006C3748">
            <w:pPr>
              <w:adjustRightInd w:val="0"/>
              <w:snapToGrid w:val="0"/>
              <w:jc w:val="center"/>
              <w:rPr>
                <w:rFonts w:ascii="Times New Roman" w:hAnsi="Times New Roman"/>
                <w:sz w:val="20"/>
                <w:szCs w:val="20"/>
              </w:rPr>
            </w:pPr>
            <w:r>
              <w:rPr>
                <w:rFonts w:ascii="Times New Roman" w:hAnsi="Times New Roman"/>
                <w:sz w:val="20"/>
                <w:szCs w:val="20"/>
              </w:rPr>
              <w:t>4</w:t>
            </w:r>
          </w:p>
        </w:tc>
        <w:tc>
          <w:tcPr>
            <w:tcW w:w="1139" w:type="dxa"/>
            <w:vAlign w:val="center"/>
          </w:tcPr>
          <w:p w:rsidR="00D16DDE" w:rsidRDefault="006C3748">
            <w:pPr>
              <w:jc w:val="center"/>
              <w:rPr>
                <w:rFonts w:ascii="Times New Roman" w:hAnsi="Times New Roman"/>
                <w:color w:val="000000"/>
                <w:sz w:val="20"/>
                <w:szCs w:val="20"/>
              </w:rPr>
            </w:pPr>
            <w:r>
              <w:rPr>
                <w:rFonts w:ascii="Times New Roman" w:hAnsi="Times New Roman" w:hint="eastAsia"/>
                <w:color w:val="000000"/>
                <w:sz w:val="20"/>
                <w:szCs w:val="20"/>
              </w:rPr>
              <w:t>4</w:t>
            </w:r>
          </w:p>
        </w:tc>
      </w:tr>
      <w:tr w:rsidR="00D16DDE">
        <w:trPr>
          <w:trHeight w:val="340"/>
          <w:jc w:val="center"/>
        </w:trPr>
        <w:tc>
          <w:tcPr>
            <w:tcW w:w="1912" w:type="dxa"/>
            <w:vMerge/>
            <w:vAlign w:val="center"/>
          </w:tcPr>
          <w:p w:rsidR="00D16DDE" w:rsidRDefault="00D16DDE">
            <w:pPr>
              <w:adjustRightInd w:val="0"/>
              <w:snapToGrid w:val="0"/>
              <w:jc w:val="left"/>
              <w:rPr>
                <w:rFonts w:ascii="Times New Roman" w:eastAsia="方正仿宋_GBK" w:hAnsi="Times New Roman"/>
                <w:sz w:val="20"/>
                <w:szCs w:val="20"/>
              </w:rPr>
            </w:pPr>
          </w:p>
        </w:tc>
        <w:tc>
          <w:tcPr>
            <w:tcW w:w="1701"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违规纪律</w:t>
            </w:r>
          </w:p>
        </w:tc>
        <w:tc>
          <w:tcPr>
            <w:tcW w:w="1343" w:type="dxa"/>
            <w:vAlign w:val="center"/>
          </w:tcPr>
          <w:p w:rsidR="00D16DDE" w:rsidRDefault="006C3748">
            <w:pPr>
              <w:adjustRightInd w:val="0"/>
              <w:snapToGrid w:val="0"/>
              <w:jc w:val="center"/>
              <w:rPr>
                <w:rFonts w:ascii="Times New Roman" w:hAnsi="Times New Roman"/>
                <w:sz w:val="20"/>
                <w:szCs w:val="20"/>
              </w:rPr>
            </w:pPr>
            <w:r>
              <w:rPr>
                <w:rFonts w:ascii="Times New Roman" w:hAnsi="Times New Roman"/>
                <w:sz w:val="20"/>
                <w:szCs w:val="20"/>
              </w:rPr>
              <w:t>4</w:t>
            </w:r>
          </w:p>
        </w:tc>
        <w:tc>
          <w:tcPr>
            <w:tcW w:w="1139" w:type="dxa"/>
            <w:vAlign w:val="center"/>
          </w:tcPr>
          <w:p w:rsidR="00D16DDE" w:rsidRDefault="006C3748">
            <w:pPr>
              <w:jc w:val="center"/>
              <w:rPr>
                <w:rFonts w:ascii="Times New Roman" w:hAnsi="Times New Roman"/>
                <w:color w:val="000000"/>
                <w:sz w:val="20"/>
                <w:szCs w:val="20"/>
              </w:rPr>
            </w:pPr>
            <w:r>
              <w:rPr>
                <w:rFonts w:ascii="Times New Roman" w:hAnsi="Times New Roman"/>
                <w:color w:val="000000"/>
                <w:sz w:val="20"/>
                <w:szCs w:val="20"/>
              </w:rPr>
              <w:t>4</w:t>
            </w:r>
          </w:p>
        </w:tc>
      </w:tr>
      <w:tr w:rsidR="00D16DDE">
        <w:trPr>
          <w:trHeight w:val="340"/>
          <w:jc w:val="center"/>
        </w:trPr>
        <w:tc>
          <w:tcPr>
            <w:tcW w:w="1912" w:type="dxa"/>
            <w:vMerge/>
            <w:vAlign w:val="center"/>
          </w:tcPr>
          <w:p w:rsidR="00D16DDE" w:rsidRDefault="00D16DDE">
            <w:pPr>
              <w:adjustRightInd w:val="0"/>
              <w:snapToGrid w:val="0"/>
              <w:jc w:val="left"/>
              <w:rPr>
                <w:rFonts w:ascii="Times New Roman" w:eastAsia="方正仿宋_GBK" w:hAnsi="Times New Roman"/>
                <w:sz w:val="20"/>
                <w:szCs w:val="20"/>
              </w:rPr>
            </w:pPr>
          </w:p>
        </w:tc>
        <w:tc>
          <w:tcPr>
            <w:tcW w:w="1701" w:type="dxa"/>
            <w:vMerge w:val="restart"/>
            <w:vAlign w:val="center"/>
          </w:tcPr>
          <w:p w:rsidR="00D16DDE" w:rsidRDefault="00D16DDE">
            <w:pPr>
              <w:adjustRightInd w:val="0"/>
              <w:snapToGrid w:val="0"/>
              <w:jc w:val="center"/>
              <w:rPr>
                <w:rFonts w:ascii="Times New Roman" w:eastAsia="方正仿宋_GBK" w:hAnsi="Times New Roman"/>
                <w:sz w:val="20"/>
                <w:szCs w:val="20"/>
              </w:rPr>
            </w:pPr>
          </w:p>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项目效益</w:t>
            </w:r>
          </w:p>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w:t>
            </w:r>
            <w:r>
              <w:rPr>
                <w:rFonts w:ascii="Times New Roman" w:eastAsia="方正仿宋_GBK" w:hAnsi="Times New Roman" w:hint="eastAsia"/>
                <w:sz w:val="20"/>
                <w:szCs w:val="20"/>
              </w:rPr>
              <w:t>4</w:t>
            </w:r>
            <w:r>
              <w:rPr>
                <w:rFonts w:ascii="Times New Roman" w:eastAsia="方正仿宋_GBK" w:hAnsi="Times New Roman"/>
                <w:sz w:val="20"/>
                <w:szCs w:val="20"/>
              </w:rPr>
              <w:t>0</w:t>
            </w:r>
            <w:r>
              <w:rPr>
                <w:rFonts w:ascii="Times New Roman" w:eastAsia="方正仿宋_GBK" w:hAnsi="Times New Roman"/>
                <w:sz w:val="20"/>
                <w:szCs w:val="20"/>
              </w:rPr>
              <w:t>分）</w:t>
            </w: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经济效益</w:t>
            </w:r>
          </w:p>
        </w:tc>
        <w:tc>
          <w:tcPr>
            <w:tcW w:w="1343" w:type="dxa"/>
            <w:vAlign w:val="center"/>
          </w:tcPr>
          <w:p w:rsidR="00D16DDE" w:rsidRDefault="006C3748">
            <w:pPr>
              <w:adjustRightInd w:val="0"/>
              <w:snapToGrid w:val="0"/>
              <w:jc w:val="center"/>
              <w:rPr>
                <w:rFonts w:ascii="Times New Roman" w:eastAsia="Calibri" w:hAnsi="Times New Roman"/>
                <w:sz w:val="20"/>
                <w:szCs w:val="20"/>
              </w:rPr>
            </w:pPr>
            <w:r>
              <w:rPr>
                <w:rFonts w:ascii="Times New Roman" w:hAnsi="Times New Roman"/>
                <w:sz w:val="20"/>
                <w:szCs w:val="20"/>
              </w:rPr>
              <w:t>10</w:t>
            </w:r>
          </w:p>
        </w:tc>
        <w:tc>
          <w:tcPr>
            <w:tcW w:w="1139" w:type="dxa"/>
            <w:vAlign w:val="center"/>
          </w:tcPr>
          <w:p w:rsidR="00D16DDE" w:rsidRDefault="006C3748">
            <w:pPr>
              <w:jc w:val="center"/>
              <w:rPr>
                <w:rFonts w:ascii="Times New Roman" w:eastAsia="Calibri" w:hAnsi="Times New Roman"/>
                <w:color w:val="000000"/>
                <w:sz w:val="20"/>
                <w:szCs w:val="20"/>
              </w:rPr>
            </w:pPr>
            <w:r>
              <w:rPr>
                <w:rFonts w:ascii="Times New Roman" w:eastAsia="Calibri" w:hAnsi="Times New Roman"/>
                <w:color w:val="000000"/>
                <w:sz w:val="20"/>
                <w:szCs w:val="20"/>
              </w:rPr>
              <w:t>9</w:t>
            </w:r>
          </w:p>
        </w:tc>
      </w:tr>
      <w:tr w:rsidR="00D16DDE">
        <w:trPr>
          <w:trHeight w:val="340"/>
          <w:jc w:val="center"/>
        </w:trPr>
        <w:tc>
          <w:tcPr>
            <w:tcW w:w="1912" w:type="dxa"/>
            <w:vMerge/>
            <w:vAlign w:val="center"/>
          </w:tcPr>
          <w:p w:rsidR="00D16DDE" w:rsidRDefault="00D16DDE">
            <w:pPr>
              <w:adjustRightInd w:val="0"/>
              <w:snapToGrid w:val="0"/>
              <w:jc w:val="left"/>
              <w:rPr>
                <w:rFonts w:ascii="Times New Roman" w:eastAsia="方正仿宋_GBK" w:hAnsi="Times New Roman"/>
                <w:sz w:val="20"/>
                <w:szCs w:val="20"/>
              </w:rPr>
            </w:pPr>
          </w:p>
        </w:tc>
        <w:tc>
          <w:tcPr>
            <w:tcW w:w="1701"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社会效益</w:t>
            </w:r>
          </w:p>
        </w:tc>
        <w:tc>
          <w:tcPr>
            <w:tcW w:w="1343" w:type="dxa"/>
            <w:vAlign w:val="center"/>
          </w:tcPr>
          <w:p w:rsidR="00D16DDE" w:rsidRDefault="006C3748">
            <w:pPr>
              <w:adjustRightInd w:val="0"/>
              <w:snapToGrid w:val="0"/>
              <w:jc w:val="center"/>
              <w:rPr>
                <w:rFonts w:ascii="Times New Roman" w:hAnsi="Times New Roman"/>
                <w:sz w:val="20"/>
                <w:szCs w:val="20"/>
              </w:rPr>
            </w:pPr>
            <w:r>
              <w:rPr>
                <w:rFonts w:ascii="Times New Roman" w:hAnsi="Times New Roman"/>
                <w:sz w:val="20"/>
                <w:szCs w:val="20"/>
              </w:rPr>
              <w:t>10</w:t>
            </w:r>
          </w:p>
        </w:tc>
        <w:tc>
          <w:tcPr>
            <w:tcW w:w="1139" w:type="dxa"/>
            <w:vAlign w:val="center"/>
          </w:tcPr>
          <w:p w:rsidR="00D16DDE" w:rsidRDefault="006C3748">
            <w:pPr>
              <w:jc w:val="center"/>
              <w:rPr>
                <w:rFonts w:ascii="Times New Roman" w:hAnsi="Times New Roman"/>
                <w:color w:val="000000"/>
                <w:sz w:val="20"/>
                <w:szCs w:val="20"/>
              </w:rPr>
            </w:pPr>
            <w:r>
              <w:rPr>
                <w:rFonts w:ascii="Times New Roman" w:hAnsi="Times New Roman"/>
                <w:color w:val="000000"/>
                <w:sz w:val="20"/>
                <w:szCs w:val="20"/>
              </w:rPr>
              <w:t>9</w:t>
            </w:r>
          </w:p>
        </w:tc>
      </w:tr>
      <w:tr w:rsidR="00D16DDE">
        <w:trPr>
          <w:trHeight w:val="340"/>
          <w:jc w:val="center"/>
        </w:trPr>
        <w:tc>
          <w:tcPr>
            <w:tcW w:w="1912" w:type="dxa"/>
            <w:vMerge/>
            <w:vAlign w:val="center"/>
          </w:tcPr>
          <w:p w:rsidR="00D16DDE" w:rsidRDefault="00D16DDE">
            <w:pPr>
              <w:adjustRightInd w:val="0"/>
              <w:snapToGrid w:val="0"/>
              <w:jc w:val="left"/>
              <w:rPr>
                <w:rFonts w:ascii="Times New Roman" w:eastAsia="方正仿宋_GBK" w:hAnsi="Times New Roman"/>
                <w:sz w:val="20"/>
                <w:szCs w:val="20"/>
              </w:rPr>
            </w:pPr>
          </w:p>
        </w:tc>
        <w:tc>
          <w:tcPr>
            <w:tcW w:w="1701"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生态效益</w:t>
            </w:r>
          </w:p>
        </w:tc>
        <w:tc>
          <w:tcPr>
            <w:tcW w:w="1343" w:type="dxa"/>
            <w:vAlign w:val="center"/>
          </w:tcPr>
          <w:p w:rsidR="00D16DDE" w:rsidRDefault="006C3748">
            <w:pPr>
              <w:adjustRightInd w:val="0"/>
              <w:snapToGrid w:val="0"/>
              <w:jc w:val="center"/>
              <w:rPr>
                <w:rFonts w:ascii="Times New Roman" w:hAnsi="Times New Roman"/>
                <w:sz w:val="20"/>
                <w:szCs w:val="20"/>
              </w:rPr>
            </w:pPr>
            <w:r>
              <w:rPr>
                <w:rFonts w:ascii="Times New Roman" w:hAnsi="Times New Roman"/>
                <w:sz w:val="20"/>
                <w:szCs w:val="20"/>
              </w:rPr>
              <w:t>10</w:t>
            </w:r>
          </w:p>
        </w:tc>
        <w:tc>
          <w:tcPr>
            <w:tcW w:w="1139" w:type="dxa"/>
            <w:vAlign w:val="center"/>
          </w:tcPr>
          <w:p w:rsidR="00D16DDE" w:rsidRDefault="006C3748">
            <w:pPr>
              <w:jc w:val="center"/>
              <w:rPr>
                <w:rFonts w:ascii="Times New Roman" w:hAnsi="Times New Roman"/>
                <w:color w:val="000000"/>
                <w:sz w:val="20"/>
                <w:szCs w:val="20"/>
              </w:rPr>
            </w:pPr>
            <w:r>
              <w:rPr>
                <w:rFonts w:ascii="Times New Roman" w:hAnsi="Times New Roman"/>
                <w:color w:val="000000"/>
                <w:sz w:val="20"/>
                <w:szCs w:val="20"/>
              </w:rPr>
              <w:t>9</w:t>
            </w:r>
          </w:p>
        </w:tc>
      </w:tr>
      <w:tr w:rsidR="00D16DDE">
        <w:trPr>
          <w:trHeight w:val="340"/>
          <w:jc w:val="center"/>
        </w:trPr>
        <w:tc>
          <w:tcPr>
            <w:tcW w:w="1912" w:type="dxa"/>
            <w:vMerge/>
            <w:vAlign w:val="center"/>
          </w:tcPr>
          <w:p w:rsidR="00D16DDE" w:rsidRDefault="00D16DDE">
            <w:pPr>
              <w:adjustRightInd w:val="0"/>
              <w:snapToGrid w:val="0"/>
              <w:jc w:val="left"/>
              <w:rPr>
                <w:rFonts w:ascii="Times New Roman" w:eastAsia="方正仿宋_GBK" w:hAnsi="Times New Roman"/>
                <w:sz w:val="20"/>
                <w:szCs w:val="20"/>
              </w:rPr>
            </w:pPr>
          </w:p>
        </w:tc>
        <w:tc>
          <w:tcPr>
            <w:tcW w:w="1701"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可持续效益</w:t>
            </w:r>
          </w:p>
        </w:tc>
        <w:tc>
          <w:tcPr>
            <w:tcW w:w="1343" w:type="dxa"/>
            <w:vAlign w:val="center"/>
          </w:tcPr>
          <w:p w:rsidR="00D16DDE" w:rsidRDefault="006C3748">
            <w:pPr>
              <w:adjustRightInd w:val="0"/>
              <w:snapToGrid w:val="0"/>
              <w:jc w:val="center"/>
              <w:rPr>
                <w:rFonts w:ascii="Times New Roman" w:eastAsia="Calibri" w:hAnsi="Times New Roman"/>
                <w:sz w:val="20"/>
                <w:szCs w:val="20"/>
              </w:rPr>
            </w:pPr>
            <w:r>
              <w:rPr>
                <w:rFonts w:ascii="Times New Roman" w:eastAsia="Calibri" w:hAnsi="Times New Roman"/>
                <w:sz w:val="20"/>
                <w:szCs w:val="20"/>
              </w:rPr>
              <w:t>10</w:t>
            </w:r>
          </w:p>
        </w:tc>
        <w:tc>
          <w:tcPr>
            <w:tcW w:w="1139" w:type="dxa"/>
            <w:vAlign w:val="center"/>
          </w:tcPr>
          <w:p w:rsidR="00D16DDE" w:rsidRDefault="006C3748">
            <w:pPr>
              <w:jc w:val="center"/>
              <w:rPr>
                <w:rFonts w:ascii="Times New Roman" w:eastAsia="Calibri" w:hAnsi="Times New Roman"/>
                <w:color w:val="000000"/>
                <w:sz w:val="20"/>
                <w:szCs w:val="20"/>
              </w:rPr>
            </w:pPr>
            <w:r>
              <w:rPr>
                <w:rFonts w:ascii="Times New Roman" w:eastAsia="Calibri" w:hAnsi="Times New Roman"/>
                <w:color w:val="000000"/>
                <w:sz w:val="20"/>
                <w:szCs w:val="20"/>
              </w:rPr>
              <w:t>9</w:t>
            </w:r>
          </w:p>
        </w:tc>
      </w:tr>
      <w:tr w:rsidR="00D16DDE">
        <w:trPr>
          <w:trHeight w:val="340"/>
          <w:jc w:val="center"/>
        </w:trPr>
        <w:tc>
          <w:tcPr>
            <w:tcW w:w="1912" w:type="dxa"/>
            <w:vMerge/>
            <w:vAlign w:val="center"/>
          </w:tcPr>
          <w:p w:rsidR="00D16DDE" w:rsidRDefault="00D16DDE">
            <w:pPr>
              <w:adjustRightInd w:val="0"/>
              <w:snapToGrid w:val="0"/>
              <w:jc w:val="left"/>
              <w:rPr>
                <w:rFonts w:ascii="Times New Roman" w:eastAsia="方正仿宋_GBK" w:hAnsi="Times New Roman"/>
                <w:sz w:val="20"/>
                <w:szCs w:val="20"/>
              </w:rPr>
            </w:pPr>
          </w:p>
        </w:tc>
        <w:tc>
          <w:tcPr>
            <w:tcW w:w="1701"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满意度</w:t>
            </w:r>
          </w:p>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w:t>
            </w:r>
            <w:r>
              <w:rPr>
                <w:rFonts w:ascii="Times New Roman" w:eastAsia="方正仿宋_GBK" w:hAnsi="Times New Roman"/>
                <w:sz w:val="20"/>
                <w:szCs w:val="20"/>
              </w:rPr>
              <w:t>5</w:t>
            </w:r>
            <w:r>
              <w:rPr>
                <w:rFonts w:ascii="Times New Roman" w:eastAsia="方正仿宋_GBK" w:hAnsi="Times New Roman"/>
                <w:sz w:val="20"/>
                <w:szCs w:val="20"/>
              </w:rPr>
              <w:t>分）</w:t>
            </w: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服务对象满意度</w:t>
            </w:r>
          </w:p>
        </w:tc>
        <w:tc>
          <w:tcPr>
            <w:tcW w:w="1343" w:type="dxa"/>
            <w:vAlign w:val="center"/>
          </w:tcPr>
          <w:p w:rsidR="00D16DDE" w:rsidRDefault="006C3748">
            <w:pPr>
              <w:adjustRightInd w:val="0"/>
              <w:snapToGrid w:val="0"/>
              <w:jc w:val="center"/>
              <w:rPr>
                <w:rFonts w:ascii="Times New Roman" w:eastAsia="Calibri" w:hAnsi="Times New Roman"/>
                <w:sz w:val="20"/>
                <w:szCs w:val="20"/>
              </w:rPr>
            </w:pPr>
            <w:r>
              <w:rPr>
                <w:rFonts w:ascii="Times New Roman" w:hAnsi="Times New Roman"/>
                <w:sz w:val="20"/>
                <w:szCs w:val="20"/>
              </w:rPr>
              <w:t>5</w:t>
            </w:r>
          </w:p>
        </w:tc>
        <w:tc>
          <w:tcPr>
            <w:tcW w:w="1139" w:type="dxa"/>
            <w:vAlign w:val="center"/>
          </w:tcPr>
          <w:p w:rsidR="00D16DDE" w:rsidRDefault="006C3748">
            <w:pPr>
              <w:jc w:val="center"/>
              <w:rPr>
                <w:rFonts w:ascii="Times New Roman" w:eastAsia="Calibri" w:hAnsi="Times New Roman"/>
                <w:color w:val="000000"/>
                <w:sz w:val="20"/>
                <w:szCs w:val="20"/>
              </w:rPr>
            </w:pPr>
            <w:r>
              <w:rPr>
                <w:rFonts w:ascii="Times New Roman" w:hAnsi="Times New Roman"/>
                <w:color w:val="000000"/>
                <w:sz w:val="20"/>
                <w:szCs w:val="20"/>
              </w:rPr>
              <w:t>5</w:t>
            </w:r>
          </w:p>
        </w:tc>
      </w:tr>
      <w:tr w:rsidR="00D16DDE">
        <w:trPr>
          <w:trHeight w:val="340"/>
          <w:jc w:val="center"/>
        </w:trPr>
        <w:tc>
          <w:tcPr>
            <w:tcW w:w="6040" w:type="dxa"/>
            <w:gridSpan w:val="3"/>
            <w:vAlign w:val="center"/>
          </w:tcPr>
          <w:p w:rsidR="00D16DDE" w:rsidRDefault="006C3748">
            <w:pPr>
              <w:adjustRightInd w:val="0"/>
              <w:snapToGrid w:val="0"/>
              <w:jc w:val="center"/>
              <w:rPr>
                <w:rFonts w:ascii="Times New Roman" w:hAnsi="Times New Roman"/>
                <w:sz w:val="20"/>
                <w:szCs w:val="20"/>
              </w:rPr>
            </w:pPr>
            <w:r>
              <w:rPr>
                <w:rFonts w:ascii="方正仿宋_GBK" w:eastAsia="方正仿宋_GBK" w:hAnsi="方正仿宋_GBK" w:cs="方正仿宋_GBK" w:hint="eastAsia"/>
                <w:sz w:val="20"/>
                <w:szCs w:val="20"/>
              </w:rPr>
              <w:t>合</w:t>
            </w:r>
            <w:proofErr w:type="gramStart"/>
            <w:r>
              <w:rPr>
                <w:rFonts w:ascii="方正仿宋_GBK" w:eastAsia="方正仿宋_GBK" w:hAnsi="方正仿宋_GBK" w:cs="方正仿宋_GBK" w:hint="eastAsia"/>
                <w:sz w:val="20"/>
                <w:szCs w:val="20"/>
              </w:rPr>
              <w:t xml:space="preserve">　　　　</w:t>
            </w:r>
            <w:proofErr w:type="gramEnd"/>
            <w:r>
              <w:rPr>
                <w:rFonts w:ascii="方正仿宋_GBK" w:eastAsia="方正仿宋_GBK" w:hAnsi="方正仿宋_GBK" w:cs="方正仿宋_GBK" w:hint="eastAsia"/>
                <w:sz w:val="20"/>
                <w:szCs w:val="20"/>
              </w:rPr>
              <w:t>计</w:t>
            </w:r>
          </w:p>
        </w:tc>
        <w:tc>
          <w:tcPr>
            <w:tcW w:w="1343" w:type="dxa"/>
            <w:vAlign w:val="center"/>
          </w:tcPr>
          <w:p w:rsidR="00D16DDE" w:rsidRDefault="006C3748">
            <w:pPr>
              <w:adjustRightInd w:val="0"/>
              <w:snapToGrid w:val="0"/>
              <w:jc w:val="center"/>
              <w:rPr>
                <w:rFonts w:ascii="Times New Roman" w:hAnsi="Times New Roman"/>
                <w:sz w:val="20"/>
                <w:szCs w:val="20"/>
              </w:rPr>
            </w:pPr>
            <w:r>
              <w:rPr>
                <w:rFonts w:ascii="Times New Roman" w:hAnsi="Times New Roman"/>
                <w:sz w:val="20"/>
                <w:szCs w:val="20"/>
              </w:rPr>
              <w:t>100</w:t>
            </w:r>
          </w:p>
        </w:tc>
        <w:tc>
          <w:tcPr>
            <w:tcW w:w="1139" w:type="dxa"/>
            <w:vAlign w:val="center"/>
          </w:tcPr>
          <w:p w:rsidR="00D16DDE" w:rsidRDefault="006C3748">
            <w:pPr>
              <w:jc w:val="center"/>
              <w:textAlignment w:val="center"/>
              <w:rPr>
                <w:rFonts w:ascii="Times New Roman" w:hAnsi="Times New Roman"/>
                <w:sz w:val="20"/>
                <w:szCs w:val="20"/>
              </w:rPr>
            </w:pPr>
            <w:r>
              <w:rPr>
                <w:rFonts w:ascii="Times New Roman" w:hAnsi="Times New Roman"/>
                <w:color w:val="000000"/>
                <w:kern w:val="0"/>
                <w:sz w:val="20"/>
                <w:szCs w:val="20"/>
              </w:rPr>
              <w:t>9</w:t>
            </w:r>
            <w:r>
              <w:rPr>
                <w:rFonts w:ascii="Times New Roman" w:hAnsi="Times New Roman" w:hint="eastAsia"/>
                <w:color w:val="000000"/>
                <w:kern w:val="0"/>
                <w:sz w:val="20"/>
                <w:szCs w:val="20"/>
              </w:rPr>
              <w:t>3</w:t>
            </w:r>
          </w:p>
        </w:tc>
      </w:tr>
    </w:tbl>
    <w:p w:rsidR="00D16DDE" w:rsidRDefault="006C3748">
      <w:pPr>
        <w:ind w:firstLineChars="200" w:firstLine="640"/>
        <w:rPr>
          <w:rFonts w:ascii="Times New Roman" w:eastAsia="方正黑体_GBK" w:hAnsi="Times New Roman"/>
          <w:sz w:val="32"/>
          <w:szCs w:val="32"/>
        </w:rPr>
      </w:pPr>
      <w:r>
        <w:rPr>
          <w:rFonts w:ascii="Times New Roman" w:eastAsia="方正黑体_GBK" w:hAnsi="Times New Roman"/>
          <w:sz w:val="32"/>
          <w:szCs w:val="32"/>
        </w:rPr>
        <w:t>四、绩效评价指标分析</w:t>
      </w:r>
    </w:p>
    <w:p w:rsidR="00D16DDE" w:rsidRDefault="006C3748">
      <w:pPr>
        <w:numPr>
          <w:ilvl w:val="0"/>
          <w:numId w:val="4"/>
        </w:numPr>
        <w:ind w:firstLineChars="200" w:firstLine="663"/>
        <w:rPr>
          <w:rFonts w:ascii="Times New Roman" w:eastAsia="方正楷体_GBK" w:hAnsi="Times New Roman"/>
          <w:b/>
          <w:bCs/>
          <w:sz w:val="33"/>
          <w:szCs w:val="33"/>
        </w:rPr>
      </w:pPr>
      <w:r>
        <w:rPr>
          <w:rFonts w:ascii="Times New Roman" w:eastAsia="方正楷体_GBK" w:hAnsi="Times New Roman"/>
          <w:b/>
          <w:bCs/>
          <w:sz w:val="33"/>
          <w:szCs w:val="33"/>
        </w:rPr>
        <w:lastRenderedPageBreak/>
        <w:t>项目决策情况</w:t>
      </w:r>
    </w:p>
    <w:p w:rsidR="00D16DDE" w:rsidRDefault="006C3748">
      <w:pPr>
        <w:ind w:firstLineChars="200" w:firstLine="660"/>
        <w:rPr>
          <w:rFonts w:ascii="Times New Roman" w:eastAsia="方正仿宋_GBK" w:hAnsi="Times New Roman"/>
          <w:spacing w:val="-4"/>
          <w:sz w:val="33"/>
          <w:szCs w:val="33"/>
        </w:rPr>
      </w:pPr>
      <w:r>
        <w:rPr>
          <w:rFonts w:ascii="Times New Roman" w:eastAsia="方正仿宋_GBK" w:hAnsi="Times New Roman"/>
          <w:sz w:val="33"/>
          <w:szCs w:val="33"/>
        </w:rPr>
        <w:t>根据市城管执法局《关于缴纳</w:t>
      </w:r>
      <w:r>
        <w:rPr>
          <w:rFonts w:ascii="Times New Roman" w:eastAsia="方正仿宋_GBK" w:hAnsi="Times New Roman"/>
          <w:sz w:val="33"/>
          <w:szCs w:val="33"/>
        </w:rPr>
        <w:t>2020</w:t>
      </w:r>
      <w:r>
        <w:rPr>
          <w:rFonts w:ascii="Times New Roman" w:eastAsia="方正仿宋_GBK" w:hAnsi="Times New Roman"/>
          <w:sz w:val="33"/>
          <w:szCs w:val="33"/>
        </w:rPr>
        <w:t>年攀枝花市数字化城市管理信息系统项目运行经费的通知》（攀城管执〔</w:t>
      </w:r>
      <w:r>
        <w:rPr>
          <w:rFonts w:ascii="Times New Roman" w:eastAsia="方正仿宋_GBK" w:hAnsi="Times New Roman"/>
          <w:sz w:val="33"/>
          <w:szCs w:val="33"/>
        </w:rPr>
        <w:t>2019</w:t>
      </w:r>
      <w:r>
        <w:rPr>
          <w:rFonts w:ascii="Times New Roman" w:eastAsia="方正仿宋_GBK" w:hAnsi="Times New Roman"/>
          <w:sz w:val="33"/>
          <w:szCs w:val="33"/>
        </w:rPr>
        <w:t>〕</w:t>
      </w:r>
      <w:r>
        <w:rPr>
          <w:rFonts w:ascii="Times New Roman" w:eastAsia="方正仿宋_GBK" w:hAnsi="Times New Roman"/>
          <w:sz w:val="33"/>
          <w:szCs w:val="33"/>
        </w:rPr>
        <w:t>198</w:t>
      </w:r>
      <w:r>
        <w:rPr>
          <w:rFonts w:ascii="Times New Roman" w:eastAsia="方正仿宋_GBK" w:hAnsi="Times New Roman"/>
          <w:sz w:val="33"/>
          <w:szCs w:val="33"/>
        </w:rPr>
        <w:t>号）的要求，需拨付</w:t>
      </w:r>
      <w:r>
        <w:rPr>
          <w:rFonts w:ascii="Times New Roman" w:eastAsia="方正仿宋_GBK" w:hAnsi="Times New Roman"/>
          <w:sz w:val="33"/>
          <w:szCs w:val="33"/>
        </w:rPr>
        <w:t>91.65</w:t>
      </w:r>
      <w:r>
        <w:rPr>
          <w:rFonts w:ascii="Times New Roman" w:eastAsia="方正仿宋_GBK" w:hAnsi="Times New Roman"/>
          <w:sz w:val="33"/>
          <w:szCs w:val="33"/>
        </w:rPr>
        <w:t>万元运行费用至市数字化城市监督指挥中心，同时还需满足西区指挥中心日常运行经费保障，</w:t>
      </w:r>
      <w:r>
        <w:rPr>
          <w:rFonts w:ascii="Times New Roman" w:eastAsia="方正仿宋_GBK" w:hAnsi="Times New Roman"/>
          <w:sz w:val="33"/>
          <w:szCs w:val="33"/>
        </w:rPr>
        <w:t>2020</w:t>
      </w:r>
      <w:r>
        <w:rPr>
          <w:rFonts w:ascii="Times New Roman" w:eastAsia="方正仿宋_GBK" w:hAnsi="Times New Roman"/>
          <w:sz w:val="33"/>
          <w:szCs w:val="33"/>
        </w:rPr>
        <w:t>年共安排资金</w:t>
      </w:r>
      <w:r>
        <w:rPr>
          <w:rFonts w:ascii="Times New Roman" w:eastAsia="方正仿宋_GBK" w:hAnsi="Times New Roman" w:hint="eastAsia"/>
          <w:sz w:val="33"/>
          <w:szCs w:val="33"/>
        </w:rPr>
        <w:t>103</w:t>
      </w:r>
      <w:r>
        <w:rPr>
          <w:rFonts w:ascii="Times New Roman" w:eastAsia="方正仿宋_GBK" w:hAnsi="Times New Roman"/>
          <w:sz w:val="33"/>
          <w:szCs w:val="33"/>
        </w:rPr>
        <w:t>万元，使用</w:t>
      </w:r>
      <w:r>
        <w:rPr>
          <w:rFonts w:ascii="Times New Roman" w:eastAsia="方正仿宋_GBK" w:hAnsi="Times New Roman" w:hint="eastAsia"/>
          <w:sz w:val="33"/>
          <w:szCs w:val="33"/>
        </w:rPr>
        <w:t>103</w:t>
      </w:r>
      <w:r>
        <w:rPr>
          <w:rFonts w:ascii="Times New Roman" w:eastAsia="方正仿宋_GBK" w:hAnsi="Times New Roman"/>
          <w:sz w:val="33"/>
          <w:szCs w:val="33"/>
        </w:rPr>
        <w:t>万元。</w:t>
      </w:r>
    </w:p>
    <w:p w:rsidR="00D16DDE" w:rsidRDefault="006C3748">
      <w:pPr>
        <w:numPr>
          <w:ilvl w:val="0"/>
          <w:numId w:val="4"/>
        </w:numPr>
        <w:ind w:firstLineChars="200" w:firstLine="663"/>
        <w:rPr>
          <w:rFonts w:ascii="Times New Roman" w:eastAsia="方正楷体_GBK" w:hAnsi="Times New Roman"/>
          <w:b/>
          <w:bCs/>
          <w:sz w:val="33"/>
          <w:szCs w:val="33"/>
        </w:rPr>
      </w:pPr>
      <w:r>
        <w:rPr>
          <w:rFonts w:ascii="Times New Roman" w:eastAsia="方正楷体_GBK" w:hAnsi="Times New Roman"/>
          <w:b/>
          <w:bCs/>
          <w:sz w:val="33"/>
          <w:szCs w:val="33"/>
        </w:rPr>
        <w:t>项目过程情况</w:t>
      </w:r>
    </w:p>
    <w:p w:rsidR="00D16DDE" w:rsidRDefault="006C3748">
      <w:pPr>
        <w:ind w:firstLineChars="200" w:firstLine="660"/>
        <w:rPr>
          <w:rFonts w:ascii="Times New Roman" w:eastAsia="仿宋_GB2312" w:hAnsi="Times New Roman"/>
          <w:sz w:val="32"/>
          <w:szCs w:val="32"/>
        </w:rPr>
      </w:pPr>
      <w:r>
        <w:rPr>
          <w:rFonts w:ascii="Times New Roman" w:eastAsia="方正仿宋_GBK" w:hAnsi="Times New Roman" w:hint="eastAsia"/>
          <w:sz w:val="33"/>
          <w:szCs w:val="33"/>
        </w:rPr>
        <w:t>区综合执法局收到</w:t>
      </w:r>
      <w:r>
        <w:rPr>
          <w:rFonts w:ascii="Times New Roman" w:eastAsia="方正仿宋_GBK" w:hAnsi="Times New Roman" w:hint="eastAsia"/>
          <w:sz w:val="33"/>
          <w:szCs w:val="33"/>
        </w:rPr>
        <w:t>2020</w:t>
      </w:r>
      <w:r>
        <w:rPr>
          <w:rFonts w:ascii="Times New Roman" w:eastAsia="方正仿宋_GBK" w:hAnsi="Times New Roman" w:hint="eastAsia"/>
          <w:sz w:val="33"/>
          <w:szCs w:val="33"/>
        </w:rPr>
        <w:t>年西区数字城管信息管理平台运行经费</w:t>
      </w:r>
      <w:r>
        <w:rPr>
          <w:rFonts w:ascii="Times New Roman" w:eastAsia="方正仿宋_GBK" w:hAnsi="Times New Roman" w:hint="eastAsia"/>
          <w:sz w:val="33"/>
          <w:szCs w:val="33"/>
        </w:rPr>
        <w:t>103</w:t>
      </w:r>
      <w:r>
        <w:rPr>
          <w:rFonts w:ascii="Times New Roman" w:eastAsia="方正仿宋_GBK" w:hAnsi="Times New Roman" w:hint="eastAsia"/>
          <w:sz w:val="33"/>
          <w:szCs w:val="33"/>
        </w:rPr>
        <w:t>万元，支付资金</w:t>
      </w:r>
      <w:r>
        <w:rPr>
          <w:rFonts w:ascii="Times New Roman" w:eastAsia="方正仿宋_GBK" w:hAnsi="Times New Roman" w:hint="eastAsia"/>
          <w:sz w:val="33"/>
          <w:szCs w:val="33"/>
        </w:rPr>
        <w:t>103</w:t>
      </w:r>
      <w:r>
        <w:rPr>
          <w:rFonts w:ascii="Times New Roman" w:eastAsia="方正仿宋_GBK" w:hAnsi="Times New Roman" w:hint="eastAsia"/>
          <w:sz w:val="33"/>
          <w:szCs w:val="33"/>
        </w:rPr>
        <w:t>万元，</w:t>
      </w:r>
      <w:r>
        <w:rPr>
          <w:rFonts w:ascii="Times New Roman" w:eastAsia="方正仿宋_GBK" w:hAnsi="Times New Roman"/>
          <w:sz w:val="33"/>
          <w:szCs w:val="33"/>
        </w:rPr>
        <w:t>支出均合</w:t>
      </w:r>
      <w:proofErr w:type="gramStart"/>
      <w:r>
        <w:rPr>
          <w:rFonts w:ascii="Times New Roman" w:eastAsia="方正仿宋_GBK" w:hAnsi="Times New Roman"/>
          <w:sz w:val="33"/>
          <w:szCs w:val="33"/>
        </w:rPr>
        <w:t>规</w:t>
      </w:r>
      <w:proofErr w:type="gramEnd"/>
      <w:r>
        <w:rPr>
          <w:rFonts w:ascii="Times New Roman" w:eastAsia="方正仿宋_GBK" w:hAnsi="Times New Roman"/>
          <w:sz w:val="33"/>
          <w:szCs w:val="33"/>
        </w:rPr>
        <w:t>合法。</w:t>
      </w:r>
    </w:p>
    <w:p w:rsidR="00D16DDE" w:rsidRDefault="006C3748">
      <w:pPr>
        <w:numPr>
          <w:ilvl w:val="0"/>
          <w:numId w:val="4"/>
        </w:numPr>
        <w:ind w:firstLineChars="200" w:firstLine="663"/>
        <w:rPr>
          <w:rFonts w:ascii="Times New Roman" w:eastAsia="方正楷体_GBK" w:hAnsi="Times New Roman"/>
          <w:b/>
          <w:bCs/>
          <w:sz w:val="33"/>
          <w:szCs w:val="33"/>
        </w:rPr>
      </w:pPr>
      <w:r>
        <w:rPr>
          <w:rFonts w:ascii="Times New Roman" w:eastAsia="方正楷体_GBK" w:hAnsi="Times New Roman"/>
          <w:b/>
          <w:bCs/>
          <w:sz w:val="33"/>
          <w:szCs w:val="33"/>
        </w:rPr>
        <w:t>项目产出情况</w:t>
      </w:r>
    </w:p>
    <w:p w:rsidR="00D16DDE" w:rsidRDefault="006C3748">
      <w:pPr>
        <w:ind w:firstLineChars="200" w:firstLine="660"/>
        <w:rPr>
          <w:rFonts w:ascii="Times New Roman" w:eastAsia="仿宋_GB2312" w:hAnsi="Times New Roman"/>
          <w:sz w:val="32"/>
          <w:szCs w:val="32"/>
        </w:rPr>
      </w:pPr>
      <w:r>
        <w:rPr>
          <w:rFonts w:ascii="Times New Roman" w:eastAsia="方正仿宋_GBK" w:hAnsi="Times New Roman"/>
          <w:sz w:val="33"/>
          <w:szCs w:val="33"/>
        </w:rPr>
        <w:t>截止评价时点的任务已完成，依托数字化城管和</w:t>
      </w:r>
      <w:r>
        <w:rPr>
          <w:rFonts w:ascii="Times New Roman" w:eastAsia="方正仿宋_GBK" w:hAnsi="Times New Roman" w:hint="eastAsia"/>
          <w:sz w:val="33"/>
          <w:szCs w:val="33"/>
        </w:rPr>
        <w:t>“</w:t>
      </w:r>
      <w:r>
        <w:rPr>
          <w:rFonts w:ascii="Times New Roman" w:eastAsia="方正仿宋_GBK" w:hAnsi="Times New Roman"/>
          <w:sz w:val="33"/>
          <w:szCs w:val="33"/>
        </w:rPr>
        <w:t>12345</w:t>
      </w:r>
      <w:r>
        <w:rPr>
          <w:rFonts w:ascii="Times New Roman" w:eastAsia="方正仿宋_GBK" w:hAnsi="Times New Roman" w:hint="eastAsia"/>
          <w:sz w:val="33"/>
          <w:szCs w:val="33"/>
        </w:rPr>
        <w:t>”</w:t>
      </w:r>
      <w:r>
        <w:rPr>
          <w:rFonts w:ascii="Times New Roman" w:eastAsia="方正仿宋_GBK" w:hAnsi="Times New Roman"/>
          <w:sz w:val="33"/>
          <w:szCs w:val="33"/>
        </w:rPr>
        <w:t>便民服务热线，实行</w:t>
      </w:r>
      <w:r>
        <w:rPr>
          <w:rFonts w:ascii="Times New Roman" w:eastAsia="方正仿宋_GBK" w:hAnsi="Times New Roman" w:hint="eastAsia"/>
          <w:sz w:val="33"/>
          <w:szCs w:val="33"/>
        </w:rPr>
        <w:t>“</w:t>
      </w:r>
      <w:r>
        <w:rPr>
          <w:rFonts w:ascii="Times New Roman" w:eastAsia="方正仿宋_GBK" w:hAnsi="Times New Roman"/>
          <w:sz w:val="33"/>
          <w:szCs w:val="33"/>
        </w:rPr>
        <w:t>5+2</w:t>
      </w:r>
      <w:r>
        <w:rPr>
          <w:rFonts w:ascii="Times New Roman" w:eastAsia="方正仿宋_GBK" w:hAnsi="Times New Roman" w:hint="eastAsia"/>
          <w:sz w:val="33"/>
          <w:szCs w:val="33"/>
        </w:rPr>
        <w:t>”</w:t>
      </w:r>
      <w:r>
        <w:rPr>
          <w:rFonts w:ascii="Times New Roman" w:eastAsia="方正仿宋_GBK" w:hAnsi="Times New Roman"/>
          <w:sz w:val="33"/>
          <w:szCs w:val="33"/>
        </w:rPr>
        <w:t>、</w:t>
      </w:r>
      <w:r>
        <w:rPr>
          <w:rFonts w:ascii="Times New Roman" w:eastAsia="方正仿宋_GBK" w:hAnsi="Times New Roman" w:hint="eastAsia"/>
          <w:sz w:val="33"/>
          <w:szCs w:val="33"/>
        </w:rPr>
        <w:t>“</w:t>
      </w:r>
      <w:r>
        <w:rPr>
          <w:rFonts w:ascii="Times New Roman" w:eastAsia="方正仿宋_GBK" w:hAnsi="Times New Roman"/>
          <w:sz w:val="33"/>
          <w:szCs w:val="33"/>
        </w:rPr>
        <w:t>白</w:t>
      </w:r>
      <w:r>
        <w:rPr>
          <w:rFonts w:ascii="Times New Roman" w:eastAsia="方正仿宋_GBK" w:hAnsi="Times New Roman"/>
          <w:sz w:val="33"/>
          <w:szCs w:val="33"/>
        </w:rPr>
        <w:t>+</w:t>
      </w:r>
      <w:r>
        <w:rPr>
          <w:rFonts w:ascii="Times New Roman" w:eastAsia="方正仿宋_GBK" w:hAnsi="Times New Roman"/>
          <w:sz w:val="33"/>
          <w:szCs w:val="33"/>
        </w:rPr>
        <w:t>黑</w:t>
      </w:r>
      <w:r>
        <w:rPr>
          <w:rFonts w:ascii="Times New Roman" w:eastAsia="方正仿宋_GBK" w:hAnsi="Times New Roman" w:hint="eastAsia"/>
          <w:sz w:val="33"/>
          <w:szCs w:val="33"/>
        </w:rPr>
        <w:t>”</w:t>
      </w:r>
      <w:r>
        <w:rPr>
          <w:rFonts w:ascii="Times New Roman" w:eastAsia="方正仿宋_GBK" w:hAnsi="Times New Roman"/>
          <w:sz w:val="33"/>
          <w:szCs w:val="33"/>
        </w:rPr>
        <w:t>式执勤</w:t>
      </w:r>
      <w:r>
        <w:rPr>
          <w:rFonts w:ascii="Times New Roman" w:eastAsia="方正仿宋_GBK" w:hAnsi="Times New Roman"/>
          <w:sz w:val="33"/>
          <w:szCs w:val="33"/>
        </w:rPr>
        <w:t>，</w:t>
      </w:r>
      <w:r>
        <w:rPr>
          <w:rFonts w:ascii="Times New Roman" w:eastAsia="方正仿宋_GBK" w:hAnsi="Times New Roman"/>
          <w:sz w:val="33"/>
          <w:szCs w:val="33"/>
        </w:rPr>
        <w:t>24</w:t>
      </w:r>
      <w:r>
        <w:rPr>
          <w:rFonts w:ascii="Times New Roman" w:eastAsia="方正仿宋_GBK" w:hAnsi="Times New Roman"/>
          <w:sz w:val="33"/>
          <w:szCs w:val="33"/>
        </w:rPr>
        <w:t>小时开展业务办理，截止目前，西区共收到市民热线转办单</w:t>
      </w:r>
      <w:r>
        <w:rPr>
          <w:rFonts w:ascii="Times New Roman" w:eastAsia="方正仿宋_GBK" w:hAnsi="Times New Roman"/>
          <w:sz w:val="33"/>
          <w:szCs w:val="33"/>
        </w:rPr>
        <w:t>99</w:t>
      </w:r>
      <w:r>
        <w:rPr>
          <w:rFonts w:ascii="Times New Roman" w:eastAsia="方正仿宋_GBK" w:hAnsi="Times New Roman"/>
          <w:sz w:val="33"/>
          <w:szCs w:val="33"/>
        </w:rPr>
        <w:t>件，其中涉及疫情</w:t>
      </w:r>
      <w:r>
        <w:rPr>
          <w:rFonts w:ascii="Times New Roman" w:eastAsia="方正仿宋_GBK" w:hAnsi="Times New Roman"/>
          <w:sz w:val="33"/>
          <w:szCs w:val="33"/>
        </w:rPr>
        <w:t>87</w:t>
      </w:r>
      <w:r>
        <w:rPr>
          <w:rFonts w:ascii="Times New Roman" w:eastAsia="方正仿宋_GBK" w:hAnsi="Times New Roman"/>
          <w:sz w:val="33"/>
          <w:szCs w:val="33"/>
        </w:rPr>
        <w:t>件，转办率达</w:t>
      </w:r>
      <w:r>
        <w:rPr>
          <w:rFonts w:ascii="Times New Roman" w:eastAsia="方正仿宋_GBK" w:hAnsi="Times New Roman"/>
          <w:sz w:val="33"/>
          <w:szCs w:val="33"/>
        </w:rPr>
        <w:t>100%</w:t>
      </w:r>
      <w:r>
        <w:rPr>
          <w:rFonts w:ascii="Times New Roman" w:eastAsia="方正仿宋_GBK" w:hAnsi="Times New Roman"/>
          <w:sz w:val="33"/>
          <w:szCs w:val="33"/>
        </w:rPr>
        <w:t>。</w:t>
      </w:r>
    </w:p>
    <w:p w:rsidR="00D16DDE" w:rsidRDefault="006C3748">
      <w:pPr>
        <w:numPr>
          <w:ilvl w:val="0"/>
          <w:numId w:val="4"/>
        </w:numPr>
        <w:ind w:firstLineChars="200" w:firstLine="663"/>
        <w:rPr>
          <w:rFonts w:ascii="Times New Roman" w:eastAsia="方正楷体_GBK" w:hAnsi="Times New Roman"/>
          <w:b/>
          <w:bCs/>
          <w:sz w:val="33"/>
          <w:szCs w:val="33"/>
        </w:rPr>
      </w:pPr>
      <w:r>
        <w:rPr>
          <w:rFonts w:ascii="Times New Roman" w:eastAsia="方正楷体_GBK" w:hAnsi="Times New Roman"/>
          <w:b/>
          <w:bCs/>
          <w:sz w:val="33"/>
          <w:szCs w:val="33"/>
        </w:rPr>
        <w:t>项目效益情况</w:t>
      </w:r>
    </w:p>
    <w:p w:rsidR="00D16DDE" w:rsidRDefault="006C3748">
      <w:pPr>
        <w:ind w:firstLineChars="200" w:firstLine="660"/>
        <w:rPr>
          <w:rFonts w:ascii="Times New Roman" w:eastAsia="仿宋_GB2312" w:hAnsi="Times New Roman"/>
          <w:sz w:val="32"/>
          <w:szCs w:val="32"/>
        </w:rPr>
      </w:pPr>
      <w:r>
        <w:rPr>
          <w:rFonts w:ascii="Times New Roman" w:eastAsia="方正仿宋_GBK" w:hAnsi="Times New Roman"/>
          <w:sz w:val="33"/>
          <w:szCs w:val="33"/>
        </w:rPr>
        <w:t>及时发现</w:t>
      </w:r>
      <w:r>
        <w:rPr>
          <w:rFonts w:ascii="Times New Roman" w:eastAsia="方正仿宋_GBK" w:hAnsi="Times New Roman" w:hint="eastAsia"/>
          <w:sz w:val="33"/>
          <w:szCs w:val="33"/>
        </w:rPr>
        <w:t>、</w:t>
      </w:r>
      <w:r>
        <w:rPr>
          <w:rFonts w:ascii="Times New Roman" w:eastAsia="方正仿宋_GBK" w:hAnsi="Times New Roman"/>
          <w:sz w:val="33"/>
          <w:szCs w:val="33"/>
        </w:rPr>
        <w:t>处理各类城市管理问题，改善全区人民生活水平和工作环境，提升城市整体形象</w:t>
      </w:r>
      <w:r>
        <w:rPr>
          <w:rFonts w:ascii="Times New Roman" w:eastAsia="方正仿宋_GBK" w:hAnsi="Times New Roman" w:hint="eastAsia"/>
          <w:sz w:val="33"/>
          <w:szCs w:val="33"/>
        </w:rPr>
        <w:t>，</w:t>
      </w:r>
      <w:r>
        <w:rPr>
          <w:rFonts w:ascii="Times New Roman" w:eastAsia="方正仿宋_GBK" w:hAnsi="Times New Roman"/>
          <w:sz w:val="33"/>
          <w:szCs w:val="33"/>
        </w:rPr>
        <w:t>推动城市管理事业持续、健康、快速发展。群众反映的问题或建议及时得以反馈和解决，调查满意度达</w:t>
      </w:r>
      <w:r>
        <w:rPr>
          <w:rFonts w:ascii="Times New Roman" w:eastAsia="方正仿宋_GBK" w:hAnsi="Times New Roman"/>
          <w:sz w:val="33"/>
          <w:szCs w:val="33"/>
        </w:rPr>
        <w:t>95%</w:t>
      </w:r>
      <w:r>
        <w:rPr>
          <w:rFonts w:ascii="Times New Roman" w:eastAsia="方正仿宋_GBK" w:hAnsi="Times New Roman"/>
          <w:sz w:val="33"/>
          <w:szCs w:val="33"/>
        </w:rPr>
        <w:t>以上。</w:t>
      </w:r>
    </w:p>
    <w:p w:rsidR="00D16DDE" w:rsidRDefault="006C3748">
      <w:pPr>
        <w:ind w:firstLineChars="200" w:firstLine="640"/>
        <w:rPr>
          <w:rFonts w:ascii="Times New Roman" w:eastAsia="方正黑体_GBK" w:hAnsi="Times New Roman"/>
          <w:sz w:val="32"/>
          <w:szCs w:val="32"/>
        </w:rPr>
      </w:pPr>
      <w:r>
        <w:rPr>
          <w:rFonts w:ascii="Times New Roman" w:eastAsia="方正黑体_GBK" w:hAnsi="Times New Roman"/>
          <w:sz w:val="32"/>
          <w:szCs w:val="32"/>
        </w:rPr>
        <w:t>五、主要经验及做法、存在的问题及原因分析</w:t>
      </w:r>
    </w:p>
    <w:p w:rsidR="00D16DDE" w:rsidRDefault="006C3748">
      <w:pPr>
        <w:ind w:firstLineChars="200" w:firstLine="663"/>
        <w:rPr>
          <w:rFonts w:ascii="Times New Roman" w:eastAsia="黑体" w:hAnsi="Times New Roman"/>
          <w:sz w:val="32"/>
          <w:szCs w:val="32"/>
        </w:rPr>
      </w:pPr>
      <w:r>
        <w:rPr>
          <w:rFonts w:ascii="Times New Roman" w:eastAsia="方正仿宋_GBK" w:hAnsi="Times New Roman"/>
          <w:b/>
          <w:sz w:val="33"/>
          <w:szCs w:val="33"/>
        </w:rPr>
        <w:lastRenderedPageBreak/>
        <w:t>一是</w:t>
      </w:r>
      <w:r>
        <w:rPr>
          <w:rFonts w:ascii="Times New Roman" w:eastAsia="方正仿宋_GBK" w:hAnsi="Times New Roman"/>
          <w:sz w:val="33"/>
          <w:szCs w:val="33"/>
        </w:rPr>
        <w:t>项目规划不到位，对项目资金的计划偏差较大，资金使用率较低；</w:t>
      </w:r>
      <w:r>
        <w:rPr>
          <w:rFonts w:ascii="Times New Roman" w:eastAsia="方正仿宋_GBK" w:hAnsi="Times New Roman"/>
          <w:b/>
          <w:sz w:val="33"/>
          <w:szCs w:val="33"/>
        </w:rPr>
        <w:t>二是</w:t>
      </w:r>
      <w:r>
        <w:rPr>
          <w:rFonts w:ascii="Times New Roman" w:eastAsia="方正仿宋_GBK" w:hAnsi="Times New Roman"/>
          <w:sz w:val="33"/>
          <w:szCs w:val="33"/>
        </w:rPr>
        <w:t>绩效管理水平不高，绩效目标设置不够明确，细化、量化程度不足，设定目标没有全面体现项目情况。</w:t>
      </w:r>
    </w:p>
    <w:p w:rsidR="00D16DDE" w:rsidRDefault="006C3748">
      <w:pPr>
        <w:ind w:firstLineChars="200" w:firstLine="640"/>
        <w:rPr>
          <w:rFonts w:ascii="Times New Roman" w:eastAsia="方正黑体_GBK" w:hAnsi="Times New Roman"/>
          <w:sz w:val="32"/>
          <w:szCs w:val="32"/>
        </w:rPr>
      </w:pPr>
      <w:r>
        <w:rPr>
          <w:rFonts w:ascii="Times New Roman" w:eastAsia="方正黑体_GBK" w:hAnsi="Times New Roman"/>
          <w:sz w:val="32"/>
          <w:szCs w:val="32"/>
        </w:rPr>
        <w:t>六、有关建议</w:t>
      </w:r>
    </w:p>
    <w:p w:rsidR="00D16DDE" w:rsidRDefault="006C3748">
      <w:pPr>
        <w:ind w:firstLineChars="200" w:firstLine="660"/>
        <w:rPr>
          <w:rFonts w:ascii="Times New Roman" w:eastAsia="方正仿宋_GBK" w:hAnsi="Times New Roman"/>
          <w:sz w:val="33"/>
          <w:szCs w:val="33"/>
        </w:rPr>
      </w:pPr>
      <w:r>
        <w:rPr>
          <w:rFonts w:ascii="Times New Roman" w:eastAsia="方正仿宋_GBK" w:hAnsi="Times New Roman"/>
          <w:sz w:val="33"/>
          <w:szCs w:val="33"/>
        </w:rPr>
        <w:t>建议项目主管部门在编制次年度绩效目标时，按照绩效目标编制的完整性、适当性、可行性、相关性原则，并在结合工作实际的基础上细化量化各类指标，提升资金使用绩效。</w:t>
      </w:r>
    </w:p>
    <w:p w:rsidR="00D16DDE" w:rsidRDefault="00D16DDE">
      <w:pPr>
        <w:spacing w:line="600" w:lineRule="exact"/>
        <w:ind w:firstLineChars="200" w:firstLine="660"/>
        <w:rPr>
          <w:rFonts w:ascii="Times New Roman" w:eastAsia="方正仿宋_GBK" w:hAnsi="Times New Roman"/>
          <w:sz w:val="33"/>
          <w:szCs w:val="33"/>
        </w:rPr>
      </w:pPr>
    </w:p>
    <w:p w:rsidR="00D16DDE" w:rsidRDefault="00D16DDE">
      <w:pPr>
        <w:spacing w:line="600" w:lineRule="exact"/>
        <w:ind w:firstLineChars="200" w:firstLine="660"/>
        <w:rPr>
          <w:rFonts w:ascii="Times New Roman" w:eastAsia="方正仿宋_GBK" w:hAnsi="Times New Roman"/>
          <w:sz w:val="33"/>
          <w:szCs w:val="33"/>
        </w:rPr>
      </w:pPr>
    </w:p>
    <w:p w:rsidR="00D16DDE" w:rsidRDefault="00D16DDE">
      <w:pPr>
        <w:spacing w:line="600" w:lineRule="exact"/>
        <w:ind w:firstLineChars="200" w:firstLine="660"/>
        <w:rPr>
          <w:rFonts w:ascii="Times New Roman" w:eastAsia="方正仿宋_GBK" w:hAnsi="Times New Roman"/>
          <w:sz w:val="33"/>
          <w:szCs w:val="33"/>
        </w:rPr>
      </w:pPr>
    </w:p>
    <w:p w:rsidR="00D16DDE" w:rsidRDefault="00D16DDE">
      <w:pPr>
        <w:spacing w:line="600" w:lineRule="exact"/>
        <w:ind w:firstLineChars="200" w:firstLine="660"/>
        <w:rPr>
          <w:rFonts w:ascii="Times New Roman" w:eastAsia="方正仿宋_GBK" w:hAnsi="Times New Roman"/>
          <w:sz w:val="33"/>
          <w:szCs w:val="33"/>
        </w:rPr>
      </w:pPr>
    </w:p>
    <w:p w:rsidR="00D16DDE" w:rsidRDefault="00D16DDE">
      <w:pPr>
        <w:spacing w:line="600" w:lineRule="exact"/>
        <w:ind w:firstLineChars="200" w:firstLine="660"/>
        <w:rPr>
          <w:rFonts w:ascii="Times New Roman" w:eastAsia="方正仿宋_GBK" w:hAnsi="Times New Roman"/>
          <w:sz w:val="33"/>
          <w:szCs w:val="33"/>
        </w:rPr>
      </w:pPr>
    </w:p>
    <w:p w:rsidR="00D16DDE" w:rsidRDefault="00D16DDE">
      <w:pPr>
        <w:spacing w:line="600" w:lineRule="exact"/>
        <w:ind w:firstLineChars="200" w:firstLine="660"/>
        <w:rPr>
          <w:rFonts w:ascii="Times New Roman" w:eastAsia="方正仿宋_GBK" w:hAnsi="Times New Roman"/>
          <w:sz w:val="33"/>
          <w:szCs w:val="33"/>
        </w:rPr>
      </w:pPr>
    </w:p>
    <w:p w:rsidR="00D16DDE" w:rsidRDefault="00D16DDE">
      <w:pPr>
        <w:spacing w:line="600" w:lineRule="exact"/>
        <w:ind w:firstLineChars="200" w:firstLine="660"/>
        <w:rPr>
          <w:rFonts w:ascii="Times New Roman" w:eastAsia="方正仿宋_GBK" w:hAnsi="Times New Roman"/>
          <w:sz w:val="33"/>
          <w:szCs w:val="33"/>
        </w:rPr>
      </w:pPr>
    </w:p>
    <w:p w:rsidR="00D16DDE" w:rsidRDefault="00D16DDE">
      <w:pPr>
        <w:spacing w:line="600" w:lineRule="exact"/>
        <w:ind w:firstLineChars="200" w:firstLine="660"/>
        <w:rPr>
          <w:rFonts w:ascii="Times New Roman" w:eastAsia="方正仿宋_GBK" w:hAnsi="Times New Roman"/>
          <w:sz w:val="33"/>
          <w:szCs w:val="33"/>
        </w:rPr>
      </w:pPr>
    </w:p>
    <w:p w:rsidR="00D16DDE" w:rsidRDefault="00D16DDE">
      <w:pPr>
        <w:spacing w:line="600" w:lineRule="exact"/>
        <w:ind w:firstLineChars="200" w:firstLine="660"/>
        <w:rPr>
          <w:rFonts w:ascii="Times New Roman" w:eastAsia="方正仿宋_GBK" w:hAnsi="Times New Roman"/>
          <w:sz w:val="33"/>
          <w:szCs w:val="33"/>
        </w:rPr>
      </w:pPr>
    </w:p>
    <w:p w:rsidR="00D16DDE" w:rsidRDefault="00D16DDE">
      <w:pPr>
        <w:spacing w:line="600" w:lineRule="exact"/>
        <w:ind w:firstLineChars="200" w:firstLine="660"/>
        <w:rPr>
          <w:rFonts w:ascii="Times New Roman" w:eastAsia="方正仿宋_GBK" w:hAnsi="Times New Roman"/>
          <w:sz w:val="33"/>
          <w:szCs w:val="33"/>
        </w:rPr>
      </w:pPr>
    </w:p>
    <w:p w:rsidR="00D16DDE" w:rsidRDefault="00D16DDE">
      <w:pPr>
        <w:rPr>
          <w:rFonts w:ascii="Times New Roman" w:eastAsia="方正仿宋_GBK" w:hAnsi="Times New Roman"/>
          <w:sz w:val="33"/>
          <w:szCs w:val="33"/>
        </w:rPr>
      </w:pPr>
    </w:p>
    <w:p w:rsidR="00D16DDE" w:rsidRDefault="00D16DDE">
      <w:pPr>
        <w:pStyle w:val="a6"/>
        <w:widowControl w:val="0"/>
        <w:spacing w:before="0" w:beforeAutospacing="0" w:after="0" w:afterAutospacing="0" w:line="600" w:lineRule="exact"/>
        <w:jc w:val="both"/>
        <w:rPr>
          <w:rFonts w:ascii="Times New Roman" w:eastAsia="方正黑体_GBK" w:hAnsi="Times New Roman" w:cs="Times New Roman"/>
          <w:sz w:val="32"/>
          <w:szCs w:val="32"/>
        </w:rPr>
      </w:pPr>
    </w:p>
    <w:p w:rsidR="00D16DDE" w:rsidRDefault="006C3748">
      <w:pPr>
        <w:pStyle w:val="a6"/>
        <w:widowControl w:val="0"/>
        <w:spacing w:before="0" w:beforeAutospacing="0" w:after="0" w:afterAutospacing="0" w:line="353" w:lineRule="auto"/>
        <w:jc w:val="both"/>
        <w:rPr>
          <w:rFonts w:ascii="Times New Roman" w:eastAsia="方正黑体_GBK" w:hAnsi="Times New Roman" w:cs="Times New Roman"/>
          <w:sz w:val="32"/>
          <w:szCs w:val="32"/>
        </w:rPr>
      </w:pPr>
      <w:r>
        <w:rPr>
          <w:rFonts w:ascii="Times New Roman" w:eastAsia="方正黑体_GBK" w:hAnsi="Times New Roman" w:cs="Times New Roman"/>
          <w:sz w:val="32"/>
          <w:szCs w:val="32"/>
        </w:rPr>
        <w:t>附件</w:t>
      </w:r>
      <w:r>
        <w:rPr>
          <w:rFonts w:ascii="Times New Roman" w:eastAsia="方正黑体_GBK" w:hAnsi="Times New Roman" w:cs="Times New Roman"/>
          <w:sz w:val="32"/>
          <w:szCs w:val="32"/>
        </w:rPr>
        <w:t>7</w:t>
      </w:r>
    </w:p>
    <w:p w:rsidR="00D16DDE" w:rsidRDefault="006C3748">
      <w:pPr>
        <w:pStyle w:val="a4"/>
        <w:tabs>
          <w:tab w:val="left" w:pos="1731"/>
          <w:tab w:val="center" w:pos="4213"/>
        </w:tabs>
        <w:spacing w:beforeLines="100" w:before="312" w:line="0" w:lineRule="atLeast"/>
        <w:jc w:val="center"/>
        <w:rPr>
          <w:rFonts w:ascii="Times New Roman" w:eastAsia="方正小标宋_GBK" w:hAnsi="Times New Roman"/>
          <w:b/>
          <w:kern w:val="0"/>
          <w:sz w:val="36"/>
          <w:szCs w:val="36"/>
        </w:rPr>
      </w:pPr>
      <w:r>
        <w:rPr>
          <w:rFonts w:ascii="Times New Roman" w:eastAsia="方正小标宋_GBK" w:hAnsi="Times New Roman"/>
          <w:b/>
          <w:kern w:val="0"/>
          <w:sz w:val="36"/>
          <w:szCs w:val="36"/>
        </w:rPr>
        <w:lastRenderedPageBreak/>
        <w:t>2020</w:t>
      </w:r>
      <w:r>
        <w:rPr>
          <w:rFonts w:ascii="Times New Roman" w:eastAsia="方正小标宋_GBK" w:hAnsi="Times New Roman"/>
          <w:b/>
          <w:kern w:val="0"/>
          <w:sz w:val="36"/>
          <w:szCs w:val="36"/>
        </w:rPr>
        <w:t>年攀枝花市西区疾病预防控制中心</w:t>
      </w:r>
    </w:p>
    <w:p w:rsidR="00D16DDE" w:rsidRDefault="006C3748">
      <w:pPr>
        <w:pStyle w:val="a4"/>
        <w:tabs>
          <w:tab w:val="left" w:pos="1731"/>
          <w:tab w:val="center" w:pos="4213"/>
        </w:tabs>
        <w:spacing w:line="0" w:lineRule="atLeast"/>
        <w:jc w:val="center"/>
        <w:rPr>
          <w:rFonts w:ascii="Times New Roman" w:eastAsia="方正小标宋_GBK" w:hAnsi="Times New Roman"/>
          <w:b/>
          <w:kern w:val="0"/>
          <w:sz w:val="36"/>
          <w:szCs w:val="36"/>
        </w:rPr>
      </w:pPr>
      <w:r>
        <w:rPr>
          <w:rFonts w:ascii="Times New Roman" w:eastAsia="方正小标宋_GBK" w:hAnsi="Times New Roman"/>
          <w:b/>
          <w:kern w:val="0"/>
          <w:sz w:val="36"/>
          <w:szCs w:val="36"/>
        </w:rPr>
        <w:t>能力提升改造项目资金绩效评价报告</w:t>
      </w:r>
    </w:p>
    <w:p w:rsidR="00D16DDE" w:rsidRDefault="00D16DDE">
      <w:pPr>
        <w:pStyle w:val="a4"/>
        <w:spacing w:line="0" w:lineRule="atLeast"/>
        <w:rPr>
          <w:rFonts w:ascii="Times New Roman" w:eastAsia="方正小标宋_GBK" w:hAnsi="Times New Roman"/>
          <w:b/>
          <w:sz w:val="38"/>
          <w:szCs w:val="38"/>
        </w:rPr>
      </w:pPr>
    </w:p>
    <w:p w:rsidR="00D16DDE" w:rsidRDefault="006C3748">
      <w:pPr>
        <w:ind w:firstLineChars="200" w:firstLine="660"/>
        <w:rPr>
          <w:rFonts w:ascii="Times New Roman" w:eastAsia="方正仿宋_GBK" w:hAnsi="Times New Roman"/>
          <w:sz w:val="33"/>
          <w:szCs w:val="33"/>
        </w:rPr>
      </w:pPr>
      <w:r>
        <w:rPr>
          <w:rFonts w:ascii="Times New Roman" w:eastAsia="方正仿宋_GBK" w:hAnsi="Times New Roman"/>
          <w:sz w:val="33"/>
          <w:szCs w:val="33"/>
        </w:rPr>
        <w:t>根据《中华人民共和国预算法》《中共四川省委</w:t>
      </w:r>
      <w:r>
        <w:rPr>
          <w:rFonts w:ascii="Times New Roman" w:eastAsia="方正仿宋_GBK" w:hAnsi="Times New Roman"/>
          <w:sz w:val="33"/>
          <w:szCs w:val="33"/>
        </w:rPr>
        <w:t xml:space="preserve"> </w:t>
      </w:r>
      <w:r>
        <w:rPr>
          <w:rFonts w:ascii="Times New Roman" w:eastAsia="方正仿宋_GBK" w:hAnsi="Times New Roman"/>
          <w:sz w:val="33"/>
          <w:szCs w:val="33"/>
        </w:rPr>
        <w:t>四川省人民政府关于全面实施预算绩效管理的实施意见》以及市第十届人大常委会第四次会议提出的</w:t>
      </w:r>
      <w:r>
        <w:rPr>
          <w:rFonts w:ascii="Times New Roman" w:eastAsia="方正仿宋_GBK" w:hAnsi="Times New Roman" w:hint="eastAsia"/>
          <w:sz w:val="33"/>
          <w:szCs w:val="33"/>
        </w:rPr>
        <w:t>“</w:t>
      </w:r>
      <w:r>
        <w:rPr>
          <w:rFonts w:ascii="Times New Roman" w:eastAsia="方正仿宋_GBK" w:hAnsi="Times New Roman"/>
          <w:sz w:val="33"/>
          <w:szCs w:val="33"/>
        </w:rPr>
        <w:t>进一步完善财政支出绩效评价制度，尤其是对评价结果的运用制度</w:t>
      </w:r>
      <w:r>
        <w:rPr>
          <w:rFonts w:ascii="Times New Roman" w:eastAsia="方正仿宋_GBK" w:hAnsi="Times New Roman" w:hint="eastAsia"/>
          <w:sz w:val="33"/>
          <w:szCs w:val="33"/>
        </w:rPr>
        <w:t>”</w:t>
      </w:r>
      <w:r>
        <w:rPr>
          <w:rFonts w:ascii="Times New Roman" w:eastAsia="方正仿宋_GBK" w:hAnsi="Times New Roman"/>
          <w:sz w:val="33"/>
          <w:szCs w:val="33"/>
        </w:rPr>
        <w:t>等要求，于</w:t>
      </w:r>
      <w:r>
        <w:rPr>
          <w:rFonts w:ascii="Times New Roman" w:eastAsia="方正仿宋_GBK" w:hAnsi="Times New Roman"/>
          <w:sz w:val="33"/>
          <w:szCs w:val="33"/>
        </w:rPr>
        <w:t>2021</w:t>
      </w:r>
      <w:r>
        <w:rPr>
          <w:rFonts w:ascii="Times New Roman" w:eastAsia="方正仿宋_GBK" w:hAnsi="Times New Roman"/>
          <w:sz w:val="33"/>
          <w:szCs w:val="33"/>
        </w:rPr>
        <w:t>年</w:t>
      </w:r>
      <w:r>
        <w:rPr>
          <w:rFonts w:ascii="Times New Roman" w:eastAsia="方正仿宋_GBK" w:hAnsi="Times New Roman"/>
          <w:sz w:val="33"/>
          <w:szCs w:val="33"/>
        </w:rPr>
        <w:t>6</w:t>
      </w:r>
      <w:r>
        <w:rPr>
          <w:rFonts w:ascii="Times New Roman" w:eastAsia="方正仿宋_GBK" w:hAnsi="Times New Roman"/>
          <w:sz w:val="33"/>
          <w:szCs w:val="33"/>
        </w:rPr>
        <w:t>月至</w:t>
      </w:r>
      <w:r>
        <w:rPr>
          <w:rFonts w:ascii="Times New Roman" w:eastAsia="方正仿宋_GBK" w:hAnsi="Times New Roman"/>
          <w:sz w:val="33"/>
          <w:szCs w:val="33"/>
        </w:rPr>
        <w:t>7</w:t>
      </w:r>
      <w:r>
        <w:rPr>
          <w:rFonts w:ascii="Times New Roman" w:eastAsia="方正仿宋_GBK" w:hAnsi="Times New Roman"/>
          <w:sz w:val="33"/>
          <w:szCs w:val="33"/>
        </w:rPr>
        <w:t>月对</w:t>
      </w:r>
      <w:r>
        <w:rPr>
          <w:rFonts w:ascii="Times New Roman" w:eastAsia="方正仿宋_GBK" w:hAnsi="Times New Roman"/>
          <w:sz w:val="33"/>
          <w:szCs w:val="33"/>
        </w:rPr>
        <w:t>2020</w:t>
      </w:r>
      <w:r>
        <w:rPr>
          <w:rFonts w:ascii="Times New Roman" w:eastAsia="方正仿宋_GBK" w:hAnsi="Times New Roman"/>
          <w:sz w:val="33"/>
          <w:szCs w:val="33"/>
        </w:rPr>
        <w:t>年攀枝花市西区疾病预防控制中心能力提升改造项目资金开展了绩效评价，现将有关情况报告如下。</w:t>
      </w:r>
    </w:p>
    <w:p w:rsidR="00D16DDE" w:rsidRDefault="006C3748">
      <w:pPr>
        <w:ind w:firstLineChars="200" w:firstLine="660"/>
        <w:rPr>
          <w:rFonts w:ascii="Times New Roman" w:eastAsia="方正黑体_GBK" w:hAnsi="Times New Roman"/>
          <w:sz w:val="33"/>
          <w:szCs w:val="33"/>
        </w:rPr>
      </w:pPr>
      <w:r>
        <w:rPr>
          <w:rFonts w:ascii="Times New Roman" w:eastAsia="方正黑体_GBK" w:hAnsi="Times New Roman"/>
          <w:sz w:val="33"/>
          <w:szCs w:val="33"/>
        </w:rPr>
        <w:t>一、基本情况</w:t>
      </w:r>
    </w:p>
    <w:p w:rsidR="00D16DDE" w:rsidRDefault="006C3748">
      <w:pPr>
        <w:ind w:firstLineChars="200" w:firstLine="663"/>
        <w:rPr>
          <w:rFonts w:ascii="Times New Roman" w:eastAsia="方正楷体_GBK" w:hAnsi="Times New Roman"/>
          <w:b/>
          <w:bCs/>
          <w:sz w:val="33"/>
          <w:szCs w:val="33"/>
        </w:rPr>
      </w:pPr>
      <w:r>
        <w:rPr>
          <w:rFonts w:ascii="Times New Roman" w:eastAsia="方正楷体_GBK" w:hAnsi="Times New Roman"/>
          <w:b/>
          <w:bCs/>
          <w:sz w:val="33"/>
          <w:szCs w:val="33"/>
        </w:rPr>
        <w:t>（一）项目概况</w:t>
      </w:r>
    </w:p>
    <w:p w:rsidR="00D16DDE" w:rsidRDefault="006C3748">
      <w:pPr>
        <w:ind w:firstLineChars="200" w:firstLine="660"/>
        <w:rPr>
          <w:rFonts w:ascii="Times New Roman" w:eastAsia="方正仿宋_GBK" w:hAnsi="Times New Roman"/>
          <w:sz w:val="33"/>
          <w:szCs w:val="33"/>
        </w:rPr>
      </w:pPr>
      <w:r>
        <w:rPr>
          <w:rFonts w:ascii="Times New Roman" w:eastAsia="方正仿宋_GBK" w:hAnsi="Times New Roman"/>
          <w:sz w:val="33"/>
          <w:szCs w:val="33"/>
        </w:rPr>
        <w:t>攀枝花市西区疾病预防控制中心能力提升改造项目主要内容为改造</w:t>
      </w:r>
      <w:r>
        <w:rPr>
          <w:rFonts w:ascii="Times New Roman" w:eastAsia="方正仿宋_GBK" w:hAnsi="Times New Roman"/>
          <w:sz w:val="33"/>
          <w:szCs w:val="33"/>
        </w:rPr>
        <w:t>PCR</w:t>
      </w:r>
      <w:r>
        <w:rPr>
          <w:rFonts w:ascii="Times New Roman" w:eastAsia="方正仿宋_GBK" w:hAnsi="Times New Roman"/>
          <w:sz w:val="33"/>
          <w:szCs w:val="33"/>
        </w:rPr>
        <w:t>、理化等实验室功能布局，建成具备传染病检验检测能力的核酸实验室；改造中心大楼一楼，约</w:t>
      </w:r>
      <w:r>
        <w:rPr>
          <w:rFonts w:ascii="Times New Roman" w:eastAsia="方正仿宋_GBK" w:hAnsi="Times New Roman"/>
          <w:sz w:val="33"/>
          <w:szCs w:val="33"/>
        </w:rPr>
        <w:t>300</w:t>
      </w:r>
      <w:r>
        <w:rPr>
          <w:rFonts w:ascii="Times New Roman" w:eastAsia="方正仿宋_GBK" w:hAnsi="Times New Roman"/>
          <w:sz w:val="33"/>
          <w:szCs w:val="33"/>
        </w:rPr>
        <w:t>平方米，建成区域卫生应急物资储备库；建设卫生应急信息化系统，构建区域医疗卫生应急信息共享平台。项目共分为三期，第一期进行实验室改建，第二期进行应急物资储备</w:t>
      </w:r>
      <w:proofErr w:type="gramStart"/>
      <w:r>
        <w:rPr>
          <w:rFonts w:ascii="Times New Roman" w:eastAsia="方正仿宋_GBK" w:hAnsi="Times New Roman"/>
          <w:sz w:val="33"/>
          <w:szCs w:val="33"/>
        </w:rPr>
        <w:t>库改造</w:t>
      </w:r>
      <w:proofErr w:type="gramEnd"/>
      <w:r>
        <w:rPr>
          <w:rFonts w:ascii="Times New Roman" w:eastAsia="方正仿宋_GBK" w:hAnsi="Times New Roman"/>
          <w:sz w:val="33"/>
          <w:szCs w:val="33"/>
        </w:rPr>
        <w:t>及应急物资储备，第三期为信息化平台建设。项目</w:t>
      </w:r>
      <w:r>
        <w:rPr>
          <w:rFonts w:ascii="Times New Roman" w:eastAsia="方正仿宋_GBK" w:hAnsi="Times New Roman" w:hint="eastAsia"/>
          <w:sz w:val="33"/>
          <w:szCs w:val="33"/>
        </w:rPr>
        <w:t>计划</w:t>
      </w:r>
      <w:r>
        <w:rPr>
          <w:rFonts w:ascii="Times New Roman" w:eastAsia="方正仿宋_GBK" w:hAnsi="Times New Roman"/>
          <w:sz w:val="33"/>
          <w:szCs w:val="33"/>
        </w:rPr>
        <w:t>使用抗</w:t>
      </w:r>
      <w:proofErr w:type="gramStart"/>
      <w:r>
        <w:rPr>
          <w:rFonts w:ascii="Times New Roman" w:eastAsia="方正仿宋_GBK" w:hAnsi="Times New Roman"/>
          <w:sz w:val="33"/>
          <w:szCs w:val="33"/>
        </w:rPr>
        <w:t>疫</w:t>
      </w:r>
      <w:proofErr w:type="gramEnd"/>
      <w:r>
        <w:rPr>
          <w:rFonts w:ascii="Times New Roman" w:eastAsia="方正仿宋_GBK" w:hAnsi="Times New Roman"/>
          <w:sz w:val="33"/>
          <w:szCs w:val="33"/>
        </w:rPr>
        <w:t>特别国债资金</w:t>
      </w:r>
      <w:r>
        <w:rPr>
          <w:rFonts w:ascii="Times New Roman" w:eastAsia="方正仿宋_GBK" w:hAnsi="Times New Roman"/>
          <w:sz w:val="33"/>
          <w:szCs w:val="33"/>
        </w:rPr>
        <w:t>500</w:t>
      </w:r>
      <w:r>
        <w:rPr>
          <w:rFonts w:ascii="Times New Roman" w:eastAsia="方正仿宋_GBK" w:hAnsi="Times New Roman"/>
          <w:sz w:val="33"/>
          <w:szCs w:val="33"/>
        </w:rPr>
        <w:t>万元，</w:t>
      </w:r>
      <w:r>
        <w:rPr>
          <w:rFonts w:ascii="Times New Roman" w:eastAsia="方正仿宋_GBK" w:hAnsi="Times New Roman"/>
          <w:sz w:val="33"/>
          <w:szCs w:val="33"/>
        </w:rPr>
        <w:t>2020</w:t>
      </w:r>
      <w:r>
        <w:rPr>
          <w:rFonts w:ascii="Times New Roman" w:eastAsia="方正仿宋_GBK" w:hAnsi="Times New Roman"/>
          <w:sz w:val="33"/>
          <w:szCs w:val="33"/>
        </w:rPr>
        <w:t>年</w:t>
      </w:r>
      <w:r>
        <w:rPr>
          <w:rFonts w:ascii="Times New Roman" w:eastAsia="方正仿宋_GBK" w:hAnsi="Times New Roman" w:hint="eastAsia"/>
          <w:sz w:val="33"/>
          <w:szCs w:val="33"/>
        </w:rPr>
        <w:t>实际</w:t>
      </w:r>
      <w:r>
        <w:rPr>
          <w:rFonts w:ascii="Times New Roman" w:eastAsia="方正仿宋_GBK" w:hAnsi="Times New Roman"/>
          <w:sz w:val="33"/>
          <w:szCs w:val="33"/>
        </w:rPr>
        <w:t>到位抗</w:t>
      </w:r>
      <w:proofErr w:type="gramStart"/>
      <w:r>
        <w:rPr>
          <w:rFonts w:ascii="Times New Roman" w:eastAsia="方正仿宋_GBK" w:hAnsi="Times New Roman"/>
          <w:sz w:val="33"/>
          <w:szCs w:val="33"/>
        </w:rPr>
        <w:t>疫</w:t>
      </w:r>
      <w:proofErr w:type="gramEnd"/>
      <w:r>
        <w:rPr>
          <w:rFonts w:ascii="Times New Roman" w:eastAsia="方正仿宋_GBK" w:hAnsi="Times New Roman"/>
          <w:sz w:val="33"/>
          <w:szCs w:val="33"/>
        </w:rPr>
        <w:t>特别国债资金</w:t>
      </w:r>
      <w:r>
        <w:rPr>
          <w:rFonts w:ascii="Times New Roman" w:eastAsia="方正仿宋_GBK" w:hAnsi="Times New Roman"/>
          <w:sz w:val="33"/>
          <w:szCs w:val="33"/>
        </w:rPr>
        <w:t>500</w:t>
      </w:r>
      <w:r>
        <w:rPr>
          <w:rFonts w:ascii="Times New Roman" w:eastAsia="方正仿宋_GBK" w:hAnsi="Times New Roman"/>
          <w:sz w:val="33"/>
          <w:szCs w:val="33"/>
        </w:rPr>
        <w:t>万元。截止目前，因三期信息化平台建设尚未完成最终验收，尾款</w:t>
      </w:r>
      <w:r>
        <w:rPr>
          <w:rFonts w:ascii="Times New Roman" w:eastAsia="方正仿宋_GBK" w:hAnsi="Times New Roman"/>
          <w:sz w:val="33"/>
          <w:szCs w:val="33"/>
        </w:rPr>
        <w:lastRenderedPageBreak/>
        <w:t>87.6</w:t>
      </w:r>
      <w:r>
        <w:rPr>
          <w:rFonts w:ascii="Times New Roman" w:eastAsia="方正仿宋_GBK" w:hAnsi="Times New Roman"/>
          <w:sz w:val="33"/>
          <w:szCs w:val="33"/>
        </w:rPr>
        <w:t>万元未支付，</w:t>
      </w:r>
      <w:r>
        <w:rPr>
          <w:rFonts w:ascii="Times New Roman" w:eastAsia="方正仿宋_GBK" w:hAnsi="Times New Roman"/>
          <w:sz w:val="33"/>
          <w:szCs w:val="33"/>
        </w:rPr>
        <w:t>其余资金已按相关要求全部使用完毕。</w:t>
      </w:r>
    </w:p>
    <w:p w:rsidR="00D16DDE" w:rsidRDefault="006C3748">
      <w:pPr>
        <w:ind w:firstLineChars="200" w:firstLine="663"/>
        <w:rPr>
          <w:rFonts w:ascii="Times New Roman" w:eastAsia="方正楷体_GBK" w:hAnsi="Times New Roman"/>
          <w:b/>
          <w:bCs/>
          <w:sz w:val="33"/>
          <w:szCs w:val="33"/>
        </w:rPr>
      </w:pPr>
      <w:r>
        <w:rPr>
          <w:rFonts w:ascii="Times New Roman" w:eastAsia="方正楷体_GBK" w:hAnsi="Times New Roman"/>
          <w:b/>
          <w:bCs/>
          <w:sz w:val="33"/>
          <w:szCs w:val="33"/>
        </w:rPr>
        <w:t>（二）项目绩效目标</w:t>
      </w:r>
    </w:p>
    <w:p w:rsidR="00D16DDE" w:rsidRDefault="006C3748">
      <w:pPr>
        <w:ind w:firstLineChars="200" w:firstLine="660"/>
        <w:rPr>
          <w:rFonts w:ascii="Times New Roman" w:eastAsia="方正仿宋_GBK" w:hAnsi="Times New Roman"/>
          <w:sz w:val="33"/>
          <w:szCs w:val="33"/>
        </w:rPr>
      </w:pPr>
      <w:r>
        <w:rPr>
          <w:rFonts w:ascii="Times New Roman" w:eastAsia="方正仿宋_GBK" w:hAnsi="Times New Roman"/>
          <w:sz w:val="33"/>
          <w:szCs w:val="33"/>
        </w:rPr>
        <w:t>通过项目改造，提升</w:t>
      </w:r>
      <w:proofErr w:type="gramStart"/>
      <w:r>
        <w:rPr>
          <w:rFonts w:ascii="Times New Roman" w:eastAsia="方正仿宋_GBK" w:hAnsi="Times New Roman"/>
          <w:sz w:val="33"/>
          <w:szCs w:val="33"/>
        </w:rPr>
        <w:t>区疾病</w:t>
      </w:r>
      <w:proofErr w:type="gramEnd"/>
      <w:r>
        <w:rPr>
          <w:rFonts w:ascii="Times New Roman" w:eastAsia="方正仿宋_GBK" w:hAnsi="Times New Roman"/>
          <w:sz w:val="33"/>
          <w:szCs w:val="33"/>
        </w:rPr>
        <w:t>预防控制中心新冠肺炎疫情防控能力，提高西区突发公共卫生事件应急能力。截至目前，已完成核酸检测实验室建设</w:t>
      </w:r>
      <w:r>
        <w:rPr>
          <w:rFonts w:ascii="Times New Roman" w:eastAsia="方正仿宋_GBK" w:hAnsi="Times New Roman"/>
          <w:sz w:val="33"/>
          <w:szCs w:val="33"/>
        </w:rPr>
        <w:t>1</w:t>
      </w:r>
      <w:r>
        <w:rPr>
          <w:rFonts w:ascii="Times New Roman" w:eastAsia="方正仿宋_GBK" w:hAnsi="Times New Roman"/>
          <w:sz w:val="33"/>
          <w:szCs w:val="33"/>
        </w:rPr>
        <w:t>个，核酸实验室仪器设备配置若干，应急库房改造</w:t>
      </w:r>
      <w:r>
        <w:rPr>
          <w:rFonts w:ascii="Times New Roman" w:eastAsia="方正仿宋_GBK" w:hAnsi="Times New Roman"/>
          <w:sz w:val="33"/>
          <w:szCs w:val="33"/>
        </w:rPr>
        <w:t>1</w:t>
      </w:r>
      <w:r>
        <w:rPr>
          <w:rFonts w:ascii="Times New Roman" w:eastAsia="方正仿宋_GBK" w:hAnsi="Times New Roman"/>
          <w:sz w:val="33"/>
          <w:szCs w:val="33"/>
        </w:rPr>
        <w:t>个，基本完成建设卫生应急信息化系统建设。</w:t>
      </w:r>
    </w:p>
    <w:p w:rsidR="00D16DDE" w:rsidRDefault="006C3748">
      <w:pPr>
        <w:ind w:firstLineChars="200" w:firstLine="660"/>
        <w:rPr>
          <w:rFonts w:ascii="Times New Roman" w:eastAsia="方正黑体_GBK" w:hAnsi="Times New Roman"/>
          <w:sz w:val="33"/>
          <w:szCs w:val="33"/>
        </w:rPr>
      </w:pPr>
      <w:r>
        <w:rPr>
          <w:rFonts w:ascii="Times New Roman" w:eastAsia="方正黑体_GBK" w:hAnsi="Times New Roman"/>
          <w:sz w:val="33"/>
          <w:szCs w:val="33"/>
        </w:rPr>
        <w:t>二、绩效评价工作开展情况</w:t>
      </w:r>
    </w:p>
    <w:p w:rsidR="00D16DDE" w:rsidRDefault="006C3748">
      <w:pPr>
        <w:ind w:firstLineChars="200" w:firstLine="663"/>
        <w:rPr>
          <w:rFonts w:ascii="Times New Roman" w:eastAsia="方正楷体_GBK" w:hAnsi="Times New Roman"/>
          <w:b/>
          <w:bCs/>
          <w:sz w:val="33"/>
          <w:szCs w:val="33"/>
        </w:rPr>
      </w:pPr>
      <w:r>
        <w:rPr>
          <w:rFonts w:ascii="Times New Roman" w:eastAsia="方正楷体_GBK" w:hAnsi="Times New Roman"/>
          <w:b/>
          <w:bCs/>
          <w:sz w:val="33"/>
          <w:szCs w:val="33"/>
        </w:rPr>
        <w:t>（一）绩效评价目的、对象和范围</w:t>
      </w:r>
    </w:p>
    <w:p w:rsidR="00D16DDE" w:rsidRDefault="006C3748">
      <w:pPr>
        <w:ind w:firstLineChars="200" w:firstLine="660"/>
        <w:rPr>
          <w:rFonts w:ascii="Times New Roman" w:eastAsia="方正仿宋_GBK" w:hAnsi="Times New Roman"/>
          <w:sz w:val="33"/>
          <w:szCs w:val="33"/>
        </w:rPr>
      </w:pPr>
      <w:r>
        <w:rPr>
          <w:rFonts w:ascii="Times New Roman" w:eastAsia="方正仿宋_GBK" w:hAnsi="Times New Roman"/>
          <w:sz w:val="33"/>
          <w:szCs w:val="33"/>
        </w:rPr>
        <w:t>本次绩效评价通过对攀枝花市西区疾病预防控制中心能力提升改造项目资金使用</w:t>
      </w:r>
      <w:r>
        <w:rPr>
          <w:rFonts w:ascii="Times New Roman" w:eastAsia="方正仿宋_GBK" w:hAnsi="Times New Roman" w:hint="eastAsia"/>
          <w:sz w:val="33"/>
          <w:szCs w:val="33"/>
        </w:rPr>
        <w:t>情况</w:t>
      </w:r>
      <w:r>
        <w:rPr>
          <w:rFonts w:ascii="Times New Roman" w:eastAsia="方正仿宋_GBK" w:hAnsi="Times New Roman"/>
          <w:sz w:val="33"/>
          <w:szCs w:val="33"/>
        </w:rPr>
        <w:t>的管理、审核和目标达成情况，对西区疾病预防控制中心能力提升改造项目资金从决策、过程、产出、效益、满意度等维度</w:t>
      </w:r>
      <w:r>
        <w:rPr>
          <w:rFonts w:ascii="Times New Roman" w:eastAsia="方正仿宋_GBK" w:hAnsi="Times New Roman"/>
          <w:sz w:val="33"/>
          <w:szCs w:val="33"/>
        </w:rPr>
        <w:t>进行绩效评价，旨在总结工作成绩，发现实施管理中存在的问题和不足，提出改进意见和建议，强化项目管理，提高财政资金使用效益。</w:t>
      </w:r>
    </w:p>
    <w:p w:rsidR="00D16DDE" w:rsidRDefault="006C3748">
      <w:pPr>
        <w:ind w:firstLineChars="200" w:firstLine="663"/>
        <w:rPr>
          <w:rFonts w:ascii="Times New Roman" w:eastAsia="楷体_GB2312" w:hAnsi="Times New Roman"/>
          <w:b/>
          <w:bCs/>
          <w:sz w:val="32"/>
          <w:szCs w:val="32"/>
        </w:rPr>
      </w:pPr>
      <w:r>
        <w:rPr>
          <w:rFonts w:ascii="Times New Roman" w:eastAsia="方正楷体_GBK" w:hAnsi="Times New Roman"/>
          <w:b/>
          <w:bCs/>
          <w:sz w:val="33"/>
          <w:szCs w:val="33"/>
        </w:rPr>
        <w:t>（二）年度绩效评价原则、评价指标体系、评价方法等</w:t>
      </w:r>
    </w:p>
    <w:p w:rsidR="00D16DDE" w:rsidRDefault="006C3748">
      <w:pPr>
        <w:ind w:firstLineChars="200" w:firstLine="660"/>
        <w:rPr>
          <w:rFonts w:ascii="Times New Roman" w:eastAsia="方正仿宋_GBK" w:hAnsi="Times New Roman"/>
          <w:sz w:val="33"/>
          <w:szCs w:val="33"/>
        </w:rPr>
      </w:pPr>
      <w:r>
        <w:rPr>
          <w:rFonts w:ascii="Times New Roman" w:eastAsia="方正仿宋_GBK" w:hAnsi="Times New Roman"/>
          <w:sz w:val="33"/>
          <w:szCs w:val="33"/>
        </w:rPr>
        <w:t>该专项资金绩效评价指标体系按照《财政部关于印发</w:t>
      </w:r>
      <w:r>
        <w:rPr>
          <w:rFonts w:ascii="Times New Roman" w:eastAsia="方正仿宋_GBK" w:hAnsi="Times New Roman"/>
          <w:sz w:val="33"/>
          <w:szCs w:val="33"/>
        </w:rPr>
        <w:t>&lt;</w:t>
      </w:r>
      <w:r>
        <w:rPr>
          <w:rFonts w:ascii="Times New Roman" w:eastAsia="方正仿宋_GBK" w:hAnsi="Times New Roman"/>
          <w:sz w:val="33"/>
          <w:szCs w:val="33"/>
        </w:rPr>
        <w:t>项目支出绩效评价管理办法</w:t>
      </w:r>
      <w:r>
        <w:rPr>
          <w:rFonts w:ascii="Times New Roman" w:eastAsia="方正仿宋_GBK" w:hAnsi="Times New Roman"/>
          <w:sz w:val="33"/>
          <w:szCs w:val="33"/>
        </w:rPr>
        <w:t>&gt;</w:t>
      </w:r>
      <w:r>
        <w:rPr>
          <w:rFonts w:ascii="Times New Roman" w:eastAsia="方正仿宋_GBK" w:hAnsi="Times New Roman"/>
          <w:sz w:val="33"/>
          <w:szCs w:val="33"/>
        </w:rPr>
        <w:t>的通知》（财预〔</w:t>
      </w:r>
      <w:r>
        <w:rPr>
          <w:rFonts w:ascii="Times New Roman" w:eastAsia="方正仿宋_GBK" w:hAnsi="Times New Roman"/>
          <w:sz w:val="33"/>
          <w:szCs w:val="33"/>
        </w:rPr>
        <w:t>2020</w:t>
      </w:r>
      <w:r>
        <w:rPr>
          <w:rFonts w:ascii="Times New Roman" w:eastAsia="方正仿宋_GBK" w:hAnsi="Times New Roman"/>
          <w:sz w:val="33"/>
          <w:szCs w:val="33"/>
        </w:rPr>
        <w:t>〕</w:t>
      </w:r>
      <w:r>
        <w:rPr>
          <w:rFonts w:ascii="Times New Roman" w:eastAsia="方正仿宋_GBK" w:hAnsi="Times New Roman"/>
          <w:sz w:val="33"/>
          <w:szCs w:val="33"/>
        </w:rPr>
        <w:t>10</w:t>
      </w:r>
      <w:r>
        <w:rPr>
          <w:rFonts w:ascii="Times New Roman" w:eastAsia="方正仿宋_GBK" w:hAnsi="Times New Roman"/>
          <w:sz w:val="33"/>
          <w:szCs w:val="33"/>
        </w:rPr>
        <w:t>号）要求，参考设定的绩效目标，结合项目的实施内容和特点进行设计，从决策、过程、产出、效益等方面进行综合评价。本次绩效评价秉承科学公正、统筹兼顾、公开透明等原则，坚持定量</w:t>
      </w:r>
      <w:r>
        <w:rPr>
          <w:rFonts w:ascii="Times New Roman" w:eastAsia="方正仿宋_GBK" w:hAnsi="Times New Roman"/>
          <w:sz w:val="33"/>
          <w:szCs w:val="33"/>
        </w:rPr>
        <w:lastRenderedPageBreak/>
        <w:t>与定性相结合的方式，综合运用比较法、因素分析法、公众评判法等，分别依</w:t>
      </w:r>
      <w:r>
        <w:rPr>
          <w:rFonts w:ascii="Times New Roman" w:eastAsia="方正仿宋_GBK" w:hAnsi="Times New Roman"/>
          <w:sz w:val="33"/>
          <w:szCs w:val="33"/>
        </w:rPr>
        <w:t>据计划标准、行业标准、历史标准等评价标准，对</w:t>
      </w:r>
      <w:r>
        <w:rPr>
          <w:rFonts w:ascii="Times New Roman" w:eastAsia="方正仿宋_GBK" w:hAnsi="Times New Roman" w:hint="eastAsia"/>
          <w:sz w:val="33"/>
          <w:szCs w:val="33"/>
        </w:rPr>
        <w:t>项目资金</w:t>
      </w:r>
      <w:r>
        <w:rPr>
          <w:rFonts w:ascii="Times New Roman" w:eastAsia="方正仿宋_GBK" w:hAnsi="Times New Roman"/>
          <w:sz w:val="33"/>
          <w:szCs w:val="33"/>
        </w:rPr>
        <w:t>进行全面绩效评价。</w:t>
      </w:r>
    </w:p>
    <w:p w:rsidR="00D16DDE" w:rsidRDefault="006C3748">
      <w:pPr>
        <w:ind w:firstLineChars="200" w:firstLine="663"/>
        <w:rPr>
          <w:rFonts w:ascii="Times New Roman" w:eastAsia="方正楷体_GBK" w:hAnsi="Times New Roman"/>
          <w:b/>
          <w:bCs/>
          <w:sz w:val="33"/>
          <w:szCs w:val="33"/>
        </w:rPr>
      </w:pPr>
      <w:r>
        <w:rPr>
          <w:rFonts w:ascii="Times New Roman" w:eastAsia="方正楷体_GBK" w:hAnsi="Times New Roman"/>
          <w:b/>
          <w:bCs/>
          <w:sz w:val="33"/>
          <w:szCs w:val="33"/>
        </w:rPr>
        <w:t>（三）绩效评价方法及过程</w:t>
      </w:r>
    </w:p>
    <w:p w:rsidR="00D16DDE" w:rsidRDefault="006C3748">
      <w:pPr>
        <w:ind w:firstLineChars="200" w:firstLine="660"/>
        <w:rPr>
          <w:rFonts w:ascii="Times New Roman" w:eastAsia="方正仿宋_GBK" w:hAnsi="Times New Roman"/>
          <w:sz w:val="33"/>
          <w:szCs w:val="33"/>
        </w:rPr>
      </w:pPr>
      <w:r>
        <w:rPr>
          <w:rFonts w:ascii="Times New Roman" w:eastAsia="方正仿宋_GBK" w:hAnsi="Times New Roman"/>
          <w:sz w:val="33"/>
          <w:szCs w:val="33"/>
        </w:rPr>
        <w:t>本次项目评价程序共包括前期准备、评价实施、形成评价结果与报告四个阶段，共分四个步骤实施，即：前期准备阶段、现场核查阶段、形成初步报告阶段、报告完成阶段。</w:t>
      </w:r>
    </w:p>
    <w:p w:rsidR="00D16DDE" w:rsidRDefault="006C3748">
      <w:pPr>
        <w:ind w:firstLineChars="200" w:firstLine="660"/>
        <w:rPr>
          <w:rFonts w:ascii="Times New Roman" w:eastAsia="方正黑体_GBK" w:hAnsi="Times New Roman"/>
          <w:sz w:val="33"/>
          <w:szCs w:val="33"/>
        </w:rPr>
      </w:pPr>
      <w:r>
        <w:rPr>
          <w:rFonts w:ascii="Times New Roman" w:eastAsia="方正黑体_GBK" w:hAnsi="Times New Roman"/>
          <w:sz w:val="33"/>
          <w:szCs w:val="33"/>
        </w:rPr>
        <w:t>三、综合评价情况及评价结论（附相关评分表）</w:t>
      </w:r>
    </w:p>
    <w:p w:rsidR="00D16DDE" w:rsidRDefault="006C3748">
      <w:pPr>
        <w:ind w:firstLineChars="200" w:firstLine="660"/>
        <w:rPr>
          <w:rFonts w:ascii="Times New Roman" w:eastAsia="方正仿宋_GBK" w:hAnsi="Times New Roman"/>
          <w:sz w:val="33"/>
          <w:szCs w:val="33"/>
        </w:rPr>
      </w:pPr>
      <w:r>
        <w:rPr>
          <w:rFonts w:ascii="Times New Roman" w:eastAsia="方正仿宋_GBK" w:hAnsi="Times New Roman"/>
          <w:sz w:val="33"/>
          <w:szCs w:val="33"/>
        </w:rPr>
        <w:t>攀枝花市西区疾病预防控制中心能力提升改造项目绩效目标量化具体、合理，管理制度健全，综合效益明显，总体绩效评价良好，评价得分：</w:t>
      </w:r>
      <w:r>
        <w:rPr>
          <w:rFonts w:ascii="Times New Roman" w:eastAsia="方正仿宋_GBK" w:hAnsi="Times New Roman"/>
          <w:sz w:val="33"/>
          <w:szCs w:val="33"/>
        </w:rPr>
        <w:t>95</w:t>
      </w:r>
      <w:r>
        <w:rPr>
          <w:rFonts w:ascii="Times New Roman" w:eastAsia="方正仿宋_GBK" w:hAnsi="Times New Roman"/>
          <w:sz w:val="33"/>
          <w:szCs w:val="33"/>
        </w:rPr>
        <w:t>分。</w:t>
      </w:r>
    </w:p>
    <w:p w:rsidR="00D16DDE" w:rsidRDefault="006C3748">
      <w:pPr>
        <w:adjustRightInd w:val="0"/>
        <w:snapToGrid w:val="0"/>
        <w:ind w:firstLineChars="200" w:firstLine="480"/>
        <w:jc w:val="center"/>
        <w:rPr>
          <w:rFonts w:ascii="方正小标宋_GBK" w:eastAsia="方正小标宋_GBK" w:hAnsi="方正小标宋_GBK" w:cs="方正小标宋_GBK"/>
          <w:bCs/>
          <w:sz w:val="24"/>
          <w:szCs w:val="32"/>
          <w:lang w:val="zh-CN"/>
        </w:rPr>
      </w:pPr>
      <w:r>
        <w:rPr>
          <w:rFonts w:ascii="方正小标宋_GBK" w:eastAsia="方正小标宋_GBK" w:hAnsi="方正小标宋_GBK" w:cs="方正小标宋_GBK" w:hint="eastAsia"/>
          <w:bCs/>
          <w:sz w:val="24"/>
          <w:szCs w:val="32"/>
          <w:lang w:val="zh-CN"/>
        </w:rPr>
        <w:t>20</w:t>
      </w:r>
      <w:r>
        <w:rPr>
          <w:rFonts w:ascii="方正小标宋_GBK" w:eastAsia="方正小标宋_GBK" w:hAnsi="方正小标宋_GBK" w:cs="方正小标宋_GBK" w:hint="eastAsia"/>
          <w:bCs/>
          <w:sz w:val="24"/>
          <w:szCs w:val="32"/>
        </w:rPr>
        <w:t>20</w:t>
      </w:r>
      <w:r>
        <w:rPr>
          <w:rFonts w:ascii="方正小标宋_GBK" w:eastAsia="方正小标宋_GBK" w:hAnsi="方正小标宋_GBK" w:cs="方正小标宋_GBK" w:hint="eastAsia"/>
          <w:bCs/>
          <w:sz w:val="24"/>
          <w:szCs w:val="32"/>
          <w:lang w:val="zh-CN"/>
        </w:rPr>
        <w:t>年</w:t>
      </w:r>
      <w:r>
        <w:rPr>
          <w:rFonts w:ascii="方正小标宋_GBK" w:eastAsia="方正小标宋_GBK" w:hAnsi="方正小标宋_GBK" w:cs="方正小标宋_GBK" w:hint="eastAsia"/>
          <w:bCs/>
          <w:sz w:val="24"/>
          <w:szCs w:val="32"/>
        </w:rPr>
        <w:t>攀枝花市西区疾病预防控制中心能力提升改造项目</w:t>
      </w:r>
      <w:r>
        <w:rPr>
          <w:rFonts w:ascii="方正小标宋_GBK" w:eastAsia="方正小标宋_GBK" w:hAnsi="方正小标宋_GBK" w:cs="方正小标宋_GBK" w:hint="eastAsia"/>
          <w:bCs/>
          <w:sz w:val="24"/>
          <w:szCs w:val="32"/>
          <w:lang w:val="zh-CN"/>
        </w:rPr>
        <w:t>绩效得分表</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2"/>
        <w:gridCol w:w="1701"/>
        <w:gridCol w:w="2427"/>
        <w:gridCol w:w="1343"/>
        <w:gridCol w:w="1139"/>
      </w:tblGrid>
      <w:tr w:rsidR="00D16DDE">
        <w:trPr>
          <w:trHeight w:val="398"/>
          <w:jc w:val="center"/>
        </w:trPr>
        <w:tc>
          <w:tcPr>
            <w:tcW w:w="1912" w:type="dxa"/>
            <w:vAlign w:val="center"/>
          </w:tcPr>
          <w:p w:rsidR="00D16DDE" w:rsidRDefault="006C3748">
            <w:pPr>
              <w:adjustRightInd w:val="0"/>
              <w:snapToGrid w:val="0"/>
              <w:jc w:val="center"/>
              <w:rPr>
                <w:rFonts w:ascii="方正黑体_GBK" w:eastAsia="方正黑体_GBK" w:hAnsi="方正黑体_GBK" w:cs="方正黑体_GBK"/>
                <w:bCs/>
                <w:sz w:val="20"/>
                <w:szCs w:val="20"/>
              </w:rPr>
            </w:pPr>
            <w:r>
              <w:rPr>
                <w:rFonts w:ascii="方正黑体_GBK" w:eastAsia="方正黑体_GBK" w:hAnsi="方正黑体_GBK" w:cs="方正黑体_GBK" w:hint="eastAsia"/>
                <w:bCs/>
                <w:sz w:val="20"/>
                <w:szCs w:val="20"/>
              </w:rPr>
              <w:t>一级指标</w:t>
            </w:r>
            <w:r>
              <w:rPr>
                <w:rFonts w:ascii="方正黑体_GBK" w:eastAsia="方正黑体_GBK" w:hAnsi="方正黑体_GBK" w:cs="方正黑体_GBK"/>
                <w:bCs/>
                <w:noProof/>
                <w:sz w:val="20"/>
                <w:szCs w:val="20"/>
              </w:rPr>
              <mc:AlternateContent>
                <mc:Choice Requires="wps">
                  <w:drawing>
                    <wp:anchor distT="0" distB="0" distL="114300" distR="114300" simplePos="0" relativeHeight="251682816" behindDoc="0" locked="0" layoutInCell="0" allowOverlap="1">
                      <wp:simplePos x="0" y="0"/>
                      <wp:positionH relativeFrom="column">
                        <wp:posOffset>733425</wp:posOffset>
                      </wp:positionH>
                      <wp:positionV relativeFrom="paragraph">
                        <wp:posOffset>447675</wp:posOffset>
                      </wp:positionV>
                      <wp:extent cx="635" cy="0"/>
                      <wp:effectExtent l="0" t="0" r="0" b="0"/>
                      <wp:wrapNone/>
                      <wp:docPr id="25" name="直接连接符 25"/>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57.75pt;margin-top:35.25pt;height:0pt;width:0.05pt;z-index:251682816;mso-width-relative:page;mso-height-relative:page;" filled="f" stroked="t" coordsize="21600,21600" o:allowincell="f" o:gfxdata="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nkgDltUAAAAJAQAADwAAAAAAAAABACAAAAAi&#10;AAAAZHJzL2Rvd25yZXYueG1sUEsBAhQAFAAAAAgAh07iQBeivaDUAQAAlgMAAA4AAAAAAAAAAQAg&#10;AAAAJAEAAGRycy9lMm9Eb2MueG1sUEsFBgAAAAAGAAYAWQEAAGoFAAAAAA==&#10;">
                      <v:fill on="f" focussize="0,0"/>
                      <v:stroke color="#000000" joinstyle="round"/>
                      <v:imagedata o:title=""/>
                      <o:lock v:ext="edit" aspectratio="f"/>
                    </v:line>
                  </w:pict>
                </mc:Fallback>
              </mc:AlternateContent>
            </w:r>
            <w:r>
              <w:rPr>
                <w:rFonts w:ascii="方正黑体_GBK" w:eastAsia="方正黑体_GBK" w:hAnsi="方正黑体_GBK" w:cs="方正黑体_GBK"/>
                <w:bCs/>
                <w:noProof/>
                <w:sz w:val="20"/>
                <w:szCs w:val="20"/>
              </w:rPr>
              <mc:AlternateContent>
                <mc:Choice Requires="wps">
                  <w:drawing>
                    <wp:anchor distT="0" distB="0" distL="114300" distR="114300" simplePos="0" relativeHeight="251683840" behindDoc="0" locked="0" layoutInCell="0" allowOverlap="1">
                      <wp:simplePos x="0" y="0"/>
                      <wp:positionH relativeFrom="column">
                        <wp:posOffset>733425</wp:posOffset>
                      </wp:positionH>
                      <wp:positionV relativeFrom="paragraph">
                        <wp:posOffset>447675</wp:posOffset>
                      </wp:positionV>
                      <wp:extent cx="635" cy="0"/>
                      <wp:effectExtent l="0" t="0" r="0" b="0"/>
                      <wp:wrapNone/>
                      <wp:docPr id="26" name="直接连接符 26"/>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57.75pt;margin-top:35.25pt;height:0pt;width:0.05pt;z-index:251683840;mso-width-relative:page;mso-height-relative:page;" filled="f" stroked="t" coordsize="21600,21600" o:allowincell="f" o:gfxdata="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nkgDltUAAAAJAQAADwAAAAAAAAABACAAAAAi&#10;AAAAZHJzL2Rvd25yZXYueG1sUEsBAhQAFAAAAAgAh07iQP6+sRPUAQAAlgMAAA4AAAAAAAAAAQAg&#10;AAAAJAEAAGRycy9lMm9Eb2MueG1sUEsFBgAAAAAGAAYAWQEAAGoFAAAAAA==&#10;">
                      <v:fill on="f" focussize="0,0"/>
                      <v:stroke color="#000000" joinstyle="round"/>
                      <v:imagedata o:title=""/>
                      <o:lock v:ext="edit" aspectratio="f"/>
                    </v:line>
                  </w:pict>
                </mc:Fallback>
              </mc:AlternateContent>
            </w:r>
            <w:r>
              <w:rPr>
                <w:rFonts w:ascii="方正黑体_GBK" w:eastAsia="方正黑体_GBK" w:hAnsi="方正黑体_GBK" w:cs="方正黑体_GBK"/>
                <w:bCs/>
                <w:noProof/>
                <w:sz w:val="20"/>
                <w:szCs w:val="20"/>
              </w:rPr>
              <mc:AlternateContent>
                <mc:Choice Requires="wps">
                  <w:drawing>
                    <wp:anchor distT="0" distB="0" distL="114300" distR="114300" simplePos="0" relativeHeight="251684864" behindDoc="0" locked="0" layoutInCell="0" allowOverlap="1">
                      <wp:simplePos x="0" y="0"/>
                      <wp:positionH relativeFrom="column">
                        <wp:posOffset>733425</wp:posOffset>
                      </wp:positionH>
                      <wp:positionV relativeFrom="paragraph">
                        <wp:posOffset>447675</wp:posOffset>
                      </wp:positionV>
                      <wp:extent cx="635" cy="0"/>
                      <wp:effectExtent l="0" t="0" r="0" b="0"/>
                      <wp:wrapNone/>
                      <wp:docPr id="27" name="直接连接符 27"/>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57.75pt;margin-top:35.25pt;height:0pt;width:0.05pt;z-index:251684864;mso-width-relative:page;mso-height-relative:page;" filled="f" stroked="t" coordsize="21600,21600" o:allowincell="f" o:gfxdata="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J5IA5bVAAAACQEAAA8AAAAAAAAAAQAgAAAA&#10;IgAAAGRycy9kb3ducmV2LnhtbFBLAQIUABQAAAAIAIdO4kBmt5rL1QEAAJYDAAAOAAAAAAAAAAEA&#10;IAAAACQBAABkcnMvZTJvRG9jLnhtbFBLBQYAAAAABgAGAFkBAABrBQAAAAA=&#10;">
                      <v:fill on="f" focussize="0,0"/>
                      <v:stroke color="#000000" joinstyle="round"/>
                      <v:imagedata o:title=""/>
                      <o:lock v:ext="edit" aspectratio="f"/>
                    </v:line>
                  </w:pict>
                </mc:Fallback>
              </mc:AlternateContent>
            </w:r>
            <w:r>
              <w:rPr>
                <w:rFonts w:ascii="方正黑体_GBK" w:eastAsia="方正黑体_GBK" w:hAnsi="方正黑体_GBK" w:cs="方正黑体_GBK"/>
                <w:bCs/>
                <w:noProof/>
                <w:sz w:val="20"/>
                <w:szCs w:val="20"/>
              </w:rPr>
              <mc:AlternateContent>
                <mc:Choice Requires="wps">
                  <w:drawing>
                    <wp:anchor distT="0" distB="0" distL="114300" distR="114300" simplePos="0" relativeHeight="251685888" behindDoc="0" locked="0" layoutInCell="0" allowOverlap="1">
                      <wp:simplePos x="0" y="0"/>
                      <wp:positionH relativeFrom="column">
                        <wp:posOffset>733425</wp:posOffset>
                      </wp:positionH>
                      <wp:positionV relativeFrom="paragraph">
                        <wp:posOffset>447675</wp:posOffset>
                      </wp:positionV>
                      <wp:extent cx="635" cy="0"/>
                      <wp:effectExtent l="0" t="0" r="0" b="0"/>
                      <wp:wrapNone/>
                      <wp:docPr id="28" name="直接连接符 28"/>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57.75pt;margin-top:35.25pt;height:0pt;width:0.05pt;z-index:251685888;mso-width-relative:page;mso-height-relative:page;" filled="f" stroked="t" coordsize="21600,21600" o:allowincell="f" o:gfxdata="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nkgDltUAAAAJAQAADwAAAAAAAAABACAAAAAi&#10;AAAAZHJzL2Rvd25yZXYueG1sUEsBAhQAFAAAAAgAh07iQOjSNdnUAQAAlgMAAA4AAAAAAAAAAQAg&#10;AAAAJAEAAGRycy9lMm9Eb2MueG1sUEsFBgAAAAAGAAYAWQEAAGoFAAAAAA==&#10;">
                      <v:fill on="f" focussize="0,0"/>
                      <v:stroke color="#000000" joinstyle="round"/>
                      <v:imagedata o:title=""/>
                      <o:lock v:ext="edit" aspectratio="f"/>
                    </v:line>
                  </w:pict>
                </mc:Fallback>
              </mc:AlternateContent>
            </w:r>
          </w:p>
        </w:tc>
        <w:tc>
          <w:tcPr>
            <w:tcW w:w="1701" w:type="dxa"/>
            <w:vAlign w:val="center"/>
          </w:tcPr>
          <w:p w:rsidR="00D16DDE" w:rsidRDefault="006C3748">
            <w:pPr>
              <w:adjustRightInd w:val="0"/>
              <w:snapToGrid w:val="0"/>
              <w:jc w:val="center"/>
              <w:rPr>
                <w:rFonts w:ascii="方正黑体_GBK" w:eastAsia="方正黑体_GBK" w:hAnsi="方正黑体_GBK" w:cs="方正黑体_GBK"/>
                <w:bCs/>
                <w:sz w:val="20"/>
                <w:szCs w:val="20"/>
              </w:rPr>
            </w:pPr>
            <w:r>
              <w:rPr>
                <w:rFonts w:ascii="方正黑体_GBK" w:eastAsia="方正黑体_GBK" w:hAnsi="方正黑体_GBK" w:cs="方正黑体_GBK" w:hint="eastAsia"/>
                <w:bCs/>
                <w:sz w:val="20"/>
                <w:szCs w:val="20"/>
              </w:rPr>
              <w:t>二级指标</w:t>
            </w:r>
          </w:p>
        </w:tc>
        <w:tc>
          <w:tcPr>
            <w:tcW w:w="2427" w:type="dxa"/>
            <w:vAlign w:val="center"/>
          </w:tcPr>
          <w:p w:rsidR="00D16DDE" w:rsidRDefault="006C3748">
            <w:pPr>
              <w:adjustRightInd w:val="0"/>
              <w:snapToGrid w:val="0"/>
              <w:jc w:val="center"/>
              <w:rPr>
                <w:rFonts w:ascii="方正黑体_GBK" w:eastAsia="方正黑体_GBK" w:hAnsi="方正黑体_GBK" w:cs="方正黑体_GBK"/>
                <w:bCs/>
                <w:sz w:val="20"/>
                <w:szCs w:val="20"/>
              </w:rPr>
            </w:pPr>
            <w:r>
              <w:rPr>
                <w:rFonts w:ascii="方正黑体_GBK" w:eastAsia="方正黑体_GBK" w:hAnsi="方正黑体_GBK" w:cs="方正黑体_GBK" w:hint="eastAsia"/>
                <w:bCs/>
                <w:sz w:val="20"/>
                <w:szCs w:val="20"/>
              </w:rPr>
              <w:t>三级指标</w:t>
            </w:r>
          </w:p>
        </w:tc>
        <w:tc>
          <w:tcPr>
            <w:tcW w:w="1343" w:type="dxa"/>
            <w:vAlign w:val="center"/>
          </w:tcPr>
          <w:p w:rsidR="00D16DDE" w:rsidRDefault="006C3748">
            <w:pPr>
              <w:adjustRightInd w:val="0"/>
              <w:snapToGrid w:val="0"/>
              <w:jc w:val="center"/>
              <w:rPr>
                <w:rFonts w:ascii="方正黑体_GBK" w:eastAsia="方正黑体_GBK" w:hAnsi="方正黑体_GBK" w:cs="方正黑体_GBK"/>
                <w:bCs/>
                <w:sz w:val="20"/>
                <w:szCs w:val="20"/>
              </w:rPr>
            </w:pPr>
            <w:r>
              <w:rPr>
                <w:rFonts w:ascii="方正黑体_GBK" w:eastAsia="方正黑体_GBK" w:hAnsi="方正黑体_GBK" w:cs="方正黑体_GBK" w:hint="eastAsia"/>
                <w:bCs/>
                <w:sz w:val="20"/>
                <w:szCs w:val="20"/>
              </w:rPr>
              <w:t>分值</w:t>
            </w:r>
          </w:p>
        </w:tc>
        <w:tc>
          <w:tcPr>
            <w:tcW w:w="1139" w:type="dxa"/>
            <w:vAlign w:val="center"/>
          </w:tcPr>
          <w:p w:rsidR="00D16DDE" w:rsidRDefault="006C3748">
            <w:pPr>
              <w:adjustRightInd w:val="0"/>
              <w:snapToGrid w:val="0"/>
              <w:jc w:val="center"/>
              <w:rPr>
                <w:rFonts w:ascii="方正黑体_GBK" w:eastAsia="方正黑体_GBK" w:hAnsi="方正黑体_GBK" w:cs="方正黑体_GBK"/>
                <w:bCs/>
                <w:sz w:val="20"/>
                <w:szCs w:val="20"/>
              </w:rPr>
            </w:pPr>
            <w:r>
              <w:rPr>
                <w:rFonts w:ascii="方正黑体_GBK" w:eastAsia="方正黑体_GBK" w:hAnsi="方正黑体_GBK" w:cs="方正黑体_GBK" w:hint="eastAsia"/>
                <w:bCs/>
                <w:sz w:val="20"/>
                <w:szCs w:val="20"/>
              </w:rPr>
              <w:t>得分</w:t>
            </w:r>
          </w:p>
        </w:tc>
      </w:tr>
      <w:tr w:rsidR="00D16DDE">
        <w:trPr>
          <w:trHeight w:val="369"/>
          <w:jc w:val="center"/>
        </w:trPr>
        <w:tc>
          <w:tcPr>
            <w:tcW w:w="1912" w:type="dxa"/>
            <w:vMerge w:val="restart"/>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项目决策</w:t>
            </w:r>
          </w:p>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w:t>
            </w:r>
            <w:r>
              <w:rPr>
                <w:rFonts w:ascii="Times New Roman" w:eastAsia="方正仿宋_GBK" w:hAnsi="Times New Roman"/>
                <w:sz w:val="20"/>
                <w:szCs w:val="20"/>
              </w:rPr>
              <w:t>20</w:t>
            </w:r>
            <w:r>
              <w:rPr>
                <w:rFonts w:ascii="Times New Roman" w:eastAsia="方正仿宋_GBK" w:hAnsi="Times New Roman"/>
                <w:sz w:val="20"/>
                <w:szCs w:val="20"/>
              </w:rPr>
              <w:t>分）</w:t>
            </w:r>
          </w:p>
        </w:tc>
        <w:tc>
          <w:tcPr>
            <w:tcW w:w="1701" w:type="dxa"/>
            <w:vMerge w:val="restart"/>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绩效目标</w:t>
            </w:r>
          </w:p>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w:t>
            </w:r>
            <w:r>
              <w:rPr>
                <w:rFonts w:ascii="Times New Roman" w:eastAsia="方正仿宋_GBK" w:hAnsi="Times New Roman"/>
                <w:sz w:val="20"/>
                <w:szCs w:val="20"/>
              </w:rPr>
              <w:t>6</w:t>
            </w:r>
            <w:r>
              <w:rPr>
                <w:rFonts w:ascii="Times New Roman" w:eastAsia="方正仿宋_GBK" w:hAnsi="Times New Roman"/>
                <w:sz w:val="20"/>
                <w:szCs w:val="20"/>
              </w:rPr>
              <w:t>分）</w:t>
            </w: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目标内容</w:t>
            </w:r>
          </w:p>
        </w:tc>
        <w:tc>
          <w:tcPr>
            <w:tcW w:w="1343" w:type="dxa"/>
            <w:vAlign w:val="center"/>
          </w:tcPr>
          <w:p w:rsidR="00D16DDE" w:rsidRDefault="006C3748">
            <w:pPr>
              <w:adjustRightInd w:val="0"/>
              <w:snapToGrid w:val="0"/>
              <w:jc w:val="center"/>
              <w:rPr>
                <w:rFonts w:ascii="Times New Roman" w:eastAsia="Calibri" w:hAnsi="Times New Roman"/>
                <w:sz w:val="20"/>
                <w:szCs w:val="20"/>
              </w:rPr>
            </w:pPr>
            <w:r>
              <w:rPr>
                <w:rFonts w:ascii="Times New Roman" w:hAnsi="Times New Roman"/>
                <w:sz w:val="20"/>
                <w:szCs w:val="20"/>
              </w:rPr>
              <w:t>2</w:t>
            </w:r>
          </w:p>
        </w:tc>
        <w:tc>
          <w:tcPr>
            <w:tcW w:w="1139" w:type="dxa"/>
            <w:vAlign w:val="center"/>
          </w:tcPr>
          <w:p w:rsidR="00D16DDE" w:rsidRDefault="006C3748">
            <w:pPr>
              <w:jc w:val="center"/>
              <w:rPr>
                <w:rFonts w:ascii="Times New Roman" w:eastAsia="Calibri" w:hAnsi="Times New Roman"/>
                <w:color w:val="000000"/>
                <w:sz w:val="20"/>
                <w:szCs w:val="20"/>
              </w:rPr>
            </w:pPr>
            <w:r>
              <w:rPr>
                <w:rFonts w:ascii="Times New Roman" w:hAnsi="Times New Roman"/>
                <w:color w:val="000000"/>
                <w:sz w:val="20"/>
                <w:szCs w:val="20"/>
              </w:rPr>
              <w:t>2</w:t>
            </w:r>
          </w:p>
        </w:tc>
      </w:tr>
      <w:tr w:rsidR="00D16DDE">
        <w:trPr>
          <w:trHeight w:val="369"/>
          <w:jc w:val="center"/>
        </w:trPr>
        <w:tc>
          <w:tcPr>
            <w:tcW w:w="1912" w:type="dxa"/>
            <w:vMerge/>
            <w:vAlign w:val="center"/>
          </w:tcPr>
          <w:p w:rsidR="00D16DDE" w:rsidRDefault="00D16DDE">
            <w:pPr>
              <w:adjustRightInd w:val="0"/>
              <w:snapToGrid w:val="0"/>
              <w:jc w:val="left"/>
              <w:rPr>
                <w:rFonts w:ascii="Times New Roman" w:eastAsia="方正仿宋_GBK" w:hAnsi="Times New Roman"/>
                <w:sz w:val="20"/>
                <w:szCs w:val="20"/>
              </w:rPr>
            </w:pPr>
          </w:p>
        </w:tc>
        <w:tc>
          <w:tcPr>
            <w:tcW w:w="1701"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进度计划</w:t>
            </w:r>
          </w:p>
        </w:tc>
        <w:tc>
          <w:tcPr>
            <w:tcW w:w="1343" w:type="dxa"/>
            <w:vAlign w:val="center"/>
          </w:tcPr>
          <w:p w:rsidR="00D16DDE" w:rsidRDefault="006C3748">
            <w:pPr>
              <w:adjustRightInd w:val="0"/>
              <w:snapToGrid w:val="0"/>
              <w:jc w:val="center"/>
              <w:rPr>
                <w:rFonts w:ascii="Times New Roman" w:eastAsia="Calibri" w:hAnsi="Times New Roman"/>
                <w:sz w:val="20"/>
                <w:szCs w:val="20"/>
              </w:rPr>
            </w:pPr>
            <w:r>
              <w:rPr>
                <w:rFonts w:ascii="Times New Roman" w:hAnsi="Times New Roman"/>
                <w:sz w:val="20"/>
                <w:szCs w:val="20"/>
              </w:rPr>
              <w:t>2</w:t>
            </w:r>
          </w:p>
        </w:tc>
        <w:tc>
          <w:tcPr>
            <w:tcW w:w="1139" w:type="dxa"/>
            <w:vAlign w:val="center"/>
          </w:tcPr>
          <w:p w:rsidR="00D16DDE" w:rsidRDefault="006C3748">
            <w:pPr>
              <w:jc w:val="center"/>
              <w:rPr>
                <w:rFonts w:ascii="Times New Roman" w:eastAsia="Calibri" w:hAnsi="Times New Roman"/>
                <w:color w:val="000000"/>
                <w:sz w:val="20"/>
                <w:szCs w:val="20"/>
              </w:rPr>
            </w:pPr>
            <w:r>
              <w:rPr>
                <w:rFonts w:ascii="Times New Roman" w:hAnsi="Times New Roman"/>
                <w:color w:val="000000"/>
                <w:sz w:val="20"/>
                <w:szCs w:val="20"/>
              </w:rPr>
              <w:t>2</w:t>
            </w:r>
          </w:p>
        </w:tc>
      </w:tr>
      <w:tr w:rsidR="00D16DDE">
        <w:trPr>
          <w:trHeight w:val="369"/>
          <w:jc w:val="center"/>
        </w:trPr>
        <w:tc>
          <w:tcPr>
            <w:tcW w:w="1912" w:type="dxa"/>
            <w:vMerge/>
            <w:vAlign w:val="center"/>
          </w:tcPr>
          <w:p w:rsidR="00D16DDE" w:rsidRDefault="00D16DDE">
            <w:pPr>
              <w:adjustRightInd w:val="0"/>
              <w:snapToGrid w:val="0"/>
              <w:jc w:val="left"/>
              <w:rPr>
                <w:rFonts w:ascii="Times New Roman" w:eastAsia="方正仿宋_GBK" w:hAnsi="Times New Roman"/>
                <w:sz w:val="20"/>
                <w:szCs w:val="20"/>
              </w:rPr>
            </w:pPr>
          </w:p>
        </w:tc>
        <w:tc>
          <w:tcPr>
            <w:tcW w:w="1701"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目标匹配</w:t>
            </w:r>
          </w:p>
        </w:tc>
        <w:tc>
          <w:tcPr>
            <w:tcW w:w="1343" w:type="dxa"/>
            <w:vAlign w:val="center"/>
          </w:tcPr>
          <w:p w:rsidR="00D16DDE" w:rsidRDefault="006C3748">
            <w:pPr>
              <w:adjustRightInd w:val="0"/>
              <w:snapToGrid w:val="0"/>
              <w:jc w:val="center"/>
              <w:rPr>
                <w:rFonts w:ascii="Times New Roman" w:eastAsia="Calibri" w:hAnsi="Times New Roman"/>
                <w:sz w:val="20"/>
                <w:szCs w:val="20"/>
              </w:rPr>
            </w:pPr>
            <w:r>
              <w:rPr>
                <w:rFonts w:ascii="Times New Roman" w:hAnsi="Times New Roman"/>
                <w:sz w:val="20"/>
                <w:szCs w:val="20"/>
              </w:rPr>
              <w:t>2</w:t>
            </w:r>
          </w:p>
        </w:tc>
        <w:tc>
          <w:tcPr>
            <w:tcW w:w="1139" w:type="dxa"/>
            <w:vAlign w:val="center"/>
          </w:tcPr>
          <w:p w:rsidR="00D16DDE" w:rsidRDefault="006C3748">
            <w:pPr>
              <w:jc w:val="center"/>
              <w:rPr>
                <w:rFonts w:ascii="Times New Roman" w:eastAsia="Calibri" w:hAnsi="Times New Roman"/>
                <w:color w:val="000000"/>
                <w:sz w:val="20"/>
                <w:szCs w:val="20"/>
              </w:rPr>
            </w:pPr>
            <w:r>
              <w:rPr>
                <w:rFonts w:ascii="Times New Roman" w:hAnsi="Times New Roman"/>
                <w:color w:val="000000"/>
                <w:sz w:val="20"/>
                <w:szCs w:val="20"/>
              </w:rPr>
              <w:t>2</w:t>
            </w:r>
          </w:p>
        </w:tc>
      </w:tr>
      <w:tr w:rsidR="00D16DDE">
        <w:trPr>
          <w:trHeight w:val="369"/>
          <w:jc w:val="center"/>
        </w:trPr>
        <w:tc>
          <w:tcPr>
            <w:tcW w:w="1912" w:type="dxa"/>
            <w:vMerge/>
            <w:vAlign w:val="center"/>
          </w:tcPr>
          <w:p w:rsidR="00D16DDE" w:rsidRDefault="00D16DDE">
            <w:pPr>
              <w:adjustRightInd w:val="0"/>
              <w:snapToGrid w:val="0"/>
              <w:jc w:val="left"/>
              <w:rPr>
                <w:rFonts w:ascii="Times New Roman" w:eastAsia="方正仿宋_GBK" w:hAnsi="Times New Roman"/>
                <w:sz w:val="20"/>
                <w:szCs w:val="20"/>
              </w:rPr>
            </w:pPr>
          </w:p>
        </w:tc>
        <w:tc>
          <w:tcPr>
            <w:tcW w:w="1701" w:type="dxa"/>
            <w:vMerge w:val="restart"/>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决策依据</w:t>
            </w:r>
          </w:p>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w:t>
            </w:r>
            <w:r>
              <w:rPr>
                <w:rFonts w:ascii="Times New Roman" w:eastAsia="方正仿宋_GBK" w:hAnsi="Times New Roman"/>
                <w:sz w:val="20"/>
                <w:szCs w:val="20"/>
              </w:rPr>
              <w:t>10</w:t>
            </w:r>
            <w:r>
              <w:rPr>
                <w:rFonts w:ascii="Times New Roman" w:eastAsia="方正仿宋_GBK" w:hAnsi="Times New Roman"/>
                <w:sz w:val="20"/>
                <w:szCs w:val="20"/>
              </w:rPr>
              <w:t>分）</w:t>
            </w: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政策依据</w:t>
            </w:r>
          </w:p>
        </w:tc>
        <w:tc>
          <w:tcPr>
            <w:tcW w:w="1343" w:type="dxa"/>
            <w:vAlign w:val="center"/>
          </w:tcPr>
          <w:p w:rsidR="00D16DDE" w:rsidRDefault="006C3748">
            <w:pPr>
              <w:adjustRightInd w:val="0"/>
              <w:snapToGrid w:val="0"/>
              <w:jc w:val="center"/>
              <w:rPr>
                <w:rFonts w:ascii="Times New Roman" w:eastAsia="Calibri" w:hAnsi="Times New Roman"/>
                <w:sz w:val="20"/>
                <w:szCs w:val="20"/>
              </w:rPr>
            </w:pPr>
            <w:r>
              <w:rPr>
                <w:rFonts w:ascii="Times New Roman" w:hAnsi="Times New Roman"/>
                <w:sz w:val="20"/>
                <w:szCs w:val="20"/>
              </w:rPr>
              <w:t>2</w:t>
            </w:r>
          </w:p>
        </w:tc>
        <w:tc>
          <w:tcPr>
            <w:tcW w:w="1139" w:type="dxa"/>
            <w:vAlign w:val="center"/>
          </w:tcPr>
          <w:p w:rsidR="00D16DDE" w:rsidRDefault="006C3748">
            <w:pPr>
              <w:jc w:val="center"/>
              <w:rPr>
                <w:rFonts w:ascii="Times New Roman" w:eastAsia="Calibri" w:hAnsi="Times New Roman"/>
                <w:color w:val="000000"/>
                <w:sz w:val="20"/>
                <w:szCs w:val="20"/>
              </w:rPr>
            </w:pPr>
            <w:r>
              <w:rPr>
                <w:rFonts w:ascii="Times New Roman" w:hAnsi="Times New Roman"/>
                <w:color w:val="000000"/>
                <w:sz w:val="20"/>
                <w:szCs w:val="20"/>
              </w:rPr>
              <w:t>2</w:t>
            </w:r>
          </w:p>
        </w:tc>
      </w:tr>
      <w:tr w:rsidR="00D16DDE">
        <w:trPr>
          <w:trHeight w:val="369"/>
          <w:jc w:val="center"/>
        </w:trPr>
        <w:tc>
          <w:tcPr>
            <w:tcW w:w="1912" w:type="dxa"/>
            <w:vMerge/>
            <w:vAlign w:val="center"/>
          </w:tcPr>
          <w:p w:rsidR="00D16DDE" w:rsidRDefault="00D16DDE">
            <w:pPr>
              <w:adjustRightInd w:val="0"/>
              <w:snapToGrid w:val="0"/>
              <w:jc w:val="left"/>
              <w:rPr>
                <w:rFonts w:ascii="Times New Roman" w:eastAsia="方正仿宋_GBK" w:hAnsi="Times New Roman"/>
                <w:sz w:val="20"/>
                <w:szCs w:val="20"/>
              </w:rPr>
            </w:pPr>
          </w:p>
        </w:tc>
        <w:tc>
          <w:tcPr>
            <w:tcW w:w="1701"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程序严密</w:t>
            </w:r>
          </w:p>
        </w:tc>
        <w:tc>
          <w:tcPr>
            <w:tcW w:w="1343" w:type="dxa"/>
            <w:vAlign w:val="center"/>
          </w:tcPr>
          <w:p w:rsidR="00D16DDE" w:rsidRDefault="006C3748">
            <w:pPr>
              <w:adjustRightInd w:val="0"/>
              <w:snapToGrid w:val="0"/>
              <w:jc w:val="center"/>
              <w:rPr>
                <w:rFonts w:ascii="Times New Roman" w:eastAsia="Calibri" w:hAnsi="Times New Roman"/>
                <w:sz w:val="20"/>
                <w:szCs w:val="20"/>
              </w:rPr>
            </w:pPr>
            <w:r>
              <w:rPr>
                <w:rFonts w:ascii="Times New Roman" w:hAnsi="Times New Roman"/>
                <w:sz w:val="20"/>
                <w:szCs w:val="20"/>
              </w:rPr>
              <w:t>2</w:t>
            </w:r>
          </w:p>
        </w:tc>
        <w:tc>
          <w:tcPr>
            <w:tcW w:w="1139" w:type="dxa"/>
            <w:vAlign w:val="center"/>
          </w:tcPr>
          <w:p w:rsidR="00D16DDE" w:rsidRDefault="006C3748">
            <w:pPr>
              <w:jc w:val="center"/>
              <w:rPr>
                <w:rFonts w:ascii="Times New Roman" w:eastAsia="Calibri" w:hAnsi="Times New Roman"/>
                <w:color w:val="000000"/>
                <w:sz w:val="20"/>
                <w:szCs w:val="20"/>
              </w:rPr>
            </w:pPr>
            <w:r>
              <w:rPr>
                <w:rFonts w:ascii="Times New Roman" w:hAnsi="Times New Roman"/>
                <w:color w:val="000000"/>
                <w:sz w:val="20"/>
                <w:szCs w:val="20"/>
              </w:rPr>
              <w:t>2</w:t>
            </w:r>
          </w:p>
        </w:tc>
      </w:tr>
      <w:tr w:rsidR="00D16DDE">
        <w:trPr>
          <w:trHeight w:val="369"/>
          <w:jc w:val="center"/>
        </w:trPr>
        <w:tc>
          <w:tcPr>
            <w:tcW w:w="1912" w:type="dxa"/>
            <w:vMerge/>
            <w:vAlign w:val="center"/>
          </w:tcPr>
          <w:p w:rsidR="00D16DDE" w:rsidRDefault="00D16DDE">
            <w:pPr>
              <w:adjustRightInd w:val="0"/>
              <w:snapToGrid w:val="0"/>
              <w:jc w:val="left"/>
              <w:rPr>
                <w:rFonts w:ascii="Times New Roman" w:eastAsia="方正仿宋_GBK" w:hAnsi="Times New Roman"/>
                <w:sz w:val="20"/>
                <w:szCs w:val="20"/>
              </w:rPr>
            </w:pPr>
          </w:p>
        </w:tc>
        <w:tc>
          <w:tcPr>
            <w:tcW w:w="1701"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结果符合</w:t>
            </w:r>
          </w:p>
        </w:tc>
        <w:tc>
          <w:tcPr>
            <w:tcW w:w="1343" w:type="dxa"/>
            <w:vAlign w:val="center"/>
          </w:tcPr>
          <w:p w:rsidR="00D16DDE" w:rsidRDefault="006C3748">
            <w:pPr>
              <w:adjustRightInd w:val="0"/>
              <w:snapToGrid w:val="0"/>
              <w:jc w:val="center"/>
              <w:rPr>
                <w:rFonts w:ascii="Times New Roman" w:eastAsia="Calibri" w:hAnsi="Times New Roman"/>
                <w:sz w:val="20"/>
                <w:szCs w:val="20"/>
              </w:rPr>
            </w:pPr>
            <w:r>
              <w:rPr>
                <w:rFonts w:ascii="Times New Roman" w:hAnsi="Times New Roman"/>
                <w:sz w:val="20"/>
                <w:szCs w:val="20"/>
              </w:rPr>
              <w:t>2</w:t>
            </w:r>
          </w:p>
        </w:tc>
        <w:tc>
          <w:tcPr>
            <w:tcW w:w="1139" w:type="dxa"/>
            <w:vAlign w:val="center"/>
          </w:tcPr>
          <w:p w:rsidR="00D16DDE" w:rsidRDefault="006C3748">
            <w:pPr>
              <w:jc w:val="center"/>
              <w:rPr>
                <w:rFonts w:ascii="Times New Roman" w:eastAsia="Calibri" w:hAnsi="Times New Roman"/>
                <w:color w:val="000000"/>
                <w:sz w:val="20"/>
                <w:szCs w:val="20"/>
              </w:rPr>
            </w:pPr>
            <w:r>
              <w:rPr>
                <w:rFonts w:ascii="Times New Roman" w:hAnsi="Times New Roman"/>
                <w:color w:val="000000"/>
                <w:sz w:val="20"/>
                <w:szCs w:val="20"/>
              </w:rPr>
              <w:t>2</w:t>
            </w:r>
          </w:p>
        </w:tc>
      </w:tr>
      <w:tr w:rsidR="00D16DDE">
        <w:trPr>
          <w:trHeight w:val="369"/>
          <w:jc w:val="center"/>
        </w:trPr>
        <w:tc>
          <w:tcPr>
            <w:tcW w:w="1912" w:type="dxa"/>
            <w:vMerge/>
            <w:vAlign w:val="center"/>
          </w:tcPr>
          <w:p w:rsidR="00D16DDE" w:rsidRDefault="00D16DDE">
            <w:pPr>
              <w:adjustRightInd w:val="0"/>
              <w:snapToGrid w:val="0"/>
              <w:jc w:val="left"/>
              <w:rPr>
                <w:rFonts w:ascii="Times New Roman" w:eastAsia="方正仿宋_GBK" w:hAnsi="Times New Roman"/>
                <w:sz w:val="20"/>
                <w:szCs w:val="20"/>
              </w:rPr>
            </w:pPr>
          </w:p>
        </w:tc>
        <w:tc>
          <w:tcPr>
            <w:tcW w:w="1701"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实施规划</w:t>
            </w:r>
          </w:p>
        </w:tc>
        <w:tc>
          <w:tcPr>
            <w:tcW w:w="1343" w:type="dxa"/>
            <w:vAlign w:val="center"/>
          </w:tcPr>
          <w:p w:rsidR="00D16DDE" w:rsidRDefault="006C3748">
            <w:pPr>
              <w:adjustRightInd w:val="0"/>
              <w:snapToGrid w:val="0"/>
              <w:jc w:val="center"/>
              <w:rPr>
                <w:rFonts w:ascii="Times New Roman" w:hAnsi="Times New Roman"/>
                <w:sz w:val="20"/>
                <w:szCs w:val="20"/>
              </w:rPr>
            </w:pPr>
            <w:r>
              <w:rPr>
                <w:rFonts w:ascii="Times New Roman" w:hAnsi="Times New Roman" w:hint="eastAsia"/>
                <w:sz w:val="20"/>
                <w:szCs w:val="20"/>
              </w:rPr>
              <w:t>4</w:t>
            </w:r>
          </w:p>
        </w:tc>
        <w:tc>
          <w:tcPr>
            <w:tcW w:w="1139" w:type="dxa"/>
            <w:vAlign w:val="center"/>
          </w:tcPr>
          <w:p w:rsidR="00D16DDE" w:rsidRDefault="006C3748">
            <w:pPr>
              <w:jc w:val="center"/>
              <w:rPr>
                <w:rFonts w:ascii="Times New Roman" w:hAnsi="Times New Roman"/>
                <w:color w:val="000000"/>
                <w:sz w:val="20"/>
                <w:szCs w:val="20"/>
              </w:rPr>
            </w:pPr>
            <w:r>
              <w:rPr>
                <w:rFonts w:ascii="Times New Roman" w:hAnsi="Times New Roman" w:hint="eastAsia"/>
                <w:color w:val="000000"/>
                <w:sz w:val="20"/>
                <w:szCs w:val="20"/>
              </w:rPr>
              <w:t>4</w:t>
            </w:r>
          </w:p>
        </w:tc>
      </w:tr>
      <w:tr w:rsidR="00D16DDE">
        <w:trPr>
          <w:trHeight w:val="369"/>
          <w:jc w:val="center"/>
        </w:trPr>
        <w:tc>
          <w:tcPr>
            <w:tcW w:w="1912" w:type="dxa"/>
            <w:vMerge/>
            <w:vAlign w:val="center"/>
          </w:tcPr>
          <w:p w:rsidR="00D16DDE" w:rsidRDefault="00D16DDE">
            <w:pPr>
              <w:adjustRightInd w:val="0"/>
              <w:snapToGrid w:val="0"/>
              <w:jc w:val="left"/>
              <w:rPr>
                <w:rFonts w:ascii="Times New Roman" w:eastAsia="方正仿宋_GBK" w:hAnsi="Times New Roman"/>
                <w:sz w:val="20"/>
                <w:szCs w:val="20"/>
              </w:rPr>
            </w:pPr>
          </w:p>
        </w:tc>
        <w:tc>
          <w:tcPr>
            <w:tcW w:w="1701" w:type="dxa"/>
            <w:vMerge w:val="restart"/>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分配结果</w:t>
            </w:r>
          </w:p>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w:t>
            </w:r>
            <w:r>
              <w:rPr>
                <w:rFonts w:ascii="Times New Roman" w:eastAsia="方正仿宋_GBK" w:hAnsi="Times New Roman"/>
                <w:sz w:val="20"/>
                <w:szCs w:val="20"/>
              </w:rPr>
              <w:t>4</w:t>
            </w:r>
            <w:r>
              <w:rPr>
                <w:rFonts w:ascii="Times New Roman" w:eastAsia="方正仿宋_GBK" w:hAnsi="Times New Roman"/>
                <w:sz w:val="20"/>
                <w:szCs w:val="20"/>
              </w:rPr>
              <w:t>分）</w:t>
            </w: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分配过程</w:t>
            </w:r>
          </w:p>
        </w:tc>
        <w:tc>
          <w:tcPr>
            <w:tcW w:w="1343" w:type="dxa"/>
            <w:vAlign w:val="center"/>
          </w:tcPr>
          <w:p w:rsidR="00D16DDE" w:rsidRDefault="006C3748">
            <w:pPr>
              <w:adjustRightInd w:val="0"/>
              <w:snapToGrid w:val="0"/>
              <w:jc w:val="center"/>
              <w:rPr>
                <w:rFonts w:ascii="Times New Roman" w:eastAsia="Calibri" w:hAnsi="Times New Roman"/>
                <w:sz w:val="20"/>
                <w:szCs w:val="20"/>
              </w:rPr>
            </w:pPr>
            <w:r>
              <w:rPr>
                <w:rFonts w:ascii="Times New Roman" w:hAnsi="Times New Roman"/>
                <w:sz w:val="20"/>
                <w:szCs w:val="20"/>
              </w:rPr>
              <w:t>2</w:t>
            </w:r>
          </w:p>
        </w:tc>
        <w:tc>
          <w:tcPr>
            <w:tcW w:w="1139" w:type="dxa"/>
            <w:vAlign w:val="center"/>
          </w:tcPr>
          <w:p w:rsidR="00D16DDE" w:rsidRDefault="006C3748">
            <w:pPr>
              <w:jc w:val="center"/>
              <w:rPr>
                <w:rFonts w:ascii="Times New Roman" w:eastAsia="Calibri" w:hAnsi="Times New Roman"/>
                <w:color w:val="000000"/>
                <w:sz w:val="20"/>
                <w:szCs w:val="20"/>
              </w:rPr>
            </w:pPr>
            <w:r>
              <w:rPr>
                <w:rFonts w:ascii="Times New Roman" w:hAnsi="Times New Roman"/>
                <w:color w:val="000000"/>
                <w:sz w:val="20"/>
                <w:szCs w:val="20"/>
              </w:rPr>
              <w:t>2</w:t>
            </w:r>
          </w:p>
        </w:tc>
      </w:tr>
      <w:tr w:rsidR="00D16DDE">
        <w:trPr>
          <w:trHeight w:val="369"/>
          <w:jc w:val="center"/>
        </w:trPr>
        <w:tc>
          <w:tcPr>
            <w:tcW w:w="1912" w:type="dxa"/>
            <w:vMerge/>
            <w:vAlign w:val="center"/>
          </w:tcPr>
          <w:p w:rsidR="00D16DDE" w:rsidRDefault="00D16DDE">
            <w:pPr>
              <w:adjustRightInd w:val="0"/>
              <w:snapToGrid w:val="0"/>
              <w:jc w:val="left"/>
              <w:rPr>
                <w:rFonts w:ascii="Times New Roman" w:eastAsia="方正仿宋_GBK" w:hAnsi="Times New Roman"/>
                <w:sz w:val="20"/>
                <w:szCs w:val="20"/>
              </w:rPr>
            </w:pPr>
          </w:p>
        </w:tc>
        <w:tc>
          <w:tcPr>
            <w:tcW w:w="1701"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审核把关</w:t>
            </w:r>
          </w:p>
        </w:tc>
        <w:tc>
          <w:tcPr>
            <w:tcW w:w="1343" w:type="dxa"/>
            <w:vAlign w:val="center"/>
          </w:tcPr>
          <w:p w:rsidR="00D16DDE" w:rsidRDefault="006C3748">
            <w:pPr>
              <w:adjustRightInd w:val="0"/>
              <w:snapToGrid w:val="0"/>
              <w:jc w:val="center"/>
              <w:rPr>
                <w:rFonts w:ascii="Times New Roman" w:hAnsi="Times New Roman"/>
                <w:sz w:val="20"/>
                <w:szCs w:val="20"/>
              </w:rPr>
            </w:pPr>
            <w:r>
              <w:rPr>
                <w:rFonts w:ascii="Times New Roman" w:hAnsi="Times New Roman"/>
                <w:sz w:val="20"/>
                <w:szCs w:val="20"/>
              </w:rPr>
              <w:t>2</w:t>
            </w:r>
          </w:p>
        </w:tc>
        <w:tc>
          <w:tcPr>
            <w:tcW w:w="1139" w:type="dxa"/>
            <w:vAlign w:val="center"/>
          </w:tcPr>
          <w:p w:rsidR="00D16DDE" w:rsidRDefault="006C3748">
            <w:pPr>
              <w:jc w:val="center"/>
              <w:rPr>
                <w:rFonts w:ascii="Times New Roman" w:hAnsi="Times New Roman"/>
                <w:color w:val="000000"/>
                <w:sz w:val="20"/>
                <w:szCs w:val="20"/>
              </w:rPr>
            </w:pPr>
            <w:r>
              <w:rPr>
                <w:rFonts w:ascii="Times New Roman" w:hAnsi="Times New Roman"/>
                <w:color w:val="000000"/>
                <w:sz w:val="20"/>
                <w:szCs w:val="20"/>
              </w:rPr>
              <w:t>1</w:t>
            </w:r>
          </w:p>
        </w:tc>
      </w:tr>
      <w:tr w:rsidR="00D16DDE">
        <w:trPr>
          <w:trHeight w:val="395"/>
          <w:jc w:val="center"/>
        </w:trPr>
        <w:tc>
          <w:tcPr>
            <w:tcW w:w="1912" w:type="dxa"/>
            <w:vMerge w:val="restart"/>
            <w:vAlign w:val="center"/>
          </w:tcPr>
          <w:p w:rsidR="00D16DDE" w:rsidRDefault="00D16DDE">
            <w:pPr>
              <w:adjustRightInd w:val="0"/>
              <w:snapToGrid w:val="0"/>
              <w:jc w:val="center"/>
              <w:rPr>
                <w:rFonts w:ascii="Times New Roman" w:eastAsia="方正仿宋_GBK" w:hAnsi="Times New Roman"/>
                <w:sz w:val="20"/>
                <w:szCs w:val="20"/>
              </w:rPr>
            </w:pPr>
          </w:p>
          <w:p w:rsidR="00D16DDE" w:rsidRDefault="00D16DDE">
            <w:pPr>
              <w:pStyle w:val="a0"/>
            </w:pPr>
          </w:p>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hint="eastAsia"/>
                <w:sz w:val="20"/>
                <w:szCs w:val="20"/>
              </w:rPr>
              <w:t>项目管理</w:t>
            </w:r>
          </w:p>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lastRenderedPageBreak/>
              <w:t>（</w:t>
            </w:r>
            <w:r>
              <w:rPr>
                <w:rFonts w:ascii="Times New Roman" w:eastAsia="方正仿宋_GBK" w:hAnsi="Times New Roman" w:hint="eastAsia"/>
                <w:sz w:val="20"/>
                <w:szCs w:val="20"/>
              </w:rPr>
              <w:t>15</w:t>
            </w:r>
            <w:r>
              <w:rPr>
                <w:rFonts w:ascii="Times New Roman" w:eastAsia="方正仿宋_GBK" w:hAnsi="Times New Roman"/>
                <w:sz w:val="20"/>
                <w:szCs w:val="20"/>
              </w:rPr>
              <w:t>分）</w:t>
            </w:r>
          </w:p>
        </w:tc>
        <w:tc>
          <w:tcPr>
            <w:tcW w:w="1701" w:type="dxa"/>
            <w:vMerge w:val="restart"/>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lastRenderedPageBreak/>
              <w:t>资金到位</w:t>
            </w:r>
          </w:p>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w:t>
            </w:r>
            <w:r>
              <w:rPr>
                <w:rFonts w:ascii="Times New Roman" w:eastAsia="方正仿宋_GBK" w:hAnsi="Times New Roman"/>
                <w:sz w:val="20"/>
                <w:szCs w:val="20"/>
              </w:rPr>
              <w:t>4</w:t>
            </w:r>
            <w:r>
              <w:rPr>
                <w:rFonts w:ascii="Times New Roman" w:eastAsia="方正仿宋_GBK" w:hAnsi="Times New Roman"/>
                <w:sz w:val="20"/>
                <w:szCs w:val="20"/>
              </w:rPr>
              <w:t>分）</w:t>
            </w: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分配时效</w:t>
            </w:r>
          </w:p>
        </w:tc>
        <w:tc>
          <w:tcPr>
            <w:tcW w:w="1343" w:type="dxa"/>
            <w:vAlign w:val="center"/>
          </w:tcPr>
          <w:p w:rsidR="00D16DDE" w:rsidRDefault="006C3748">
            <w:pPr>
              <w:adjustRightInd w:val="0"/>
              <w:snapToGrid w:val="0"/>
              <w:jc w:val="center"/>
              <w:rPr>
                <w:rFonts w:ascii="Times New Roman" w:hAnsi="Times New Roman"/>
                <w:sz w:val="20"/>
                <w:szCs w:val="20"/>
              </w:rPr>
            </w:pPr>
            <w:r>
              <w:rPr>
                <w:rFonts w:ascii="Times New Roman" w:hAnsi="Times New Roman" w:hint="eastAsia"/>
                <w:sz w:val="20"/>
                <w:szCs w:val="20"/>
              </w:rPr>
              <w:t>2</w:t>
            </w:r>
          </w:p>
        </w:tc>
        <w:tc>
          <w:tcPr>
            <w:tcW w:w="1139" w:type="dxa"/>
            <w:vAlign w:val="center"/>
          </w:tcPr>
          <w:p w:rsidR="00D16DDE" w:rsidRDefault="006C3748">
            <w:pPr>
              <w:jc w:val="center"/>
              <w:rPr>
                <w:rFonts w:ascii="Times New Roman" w:eastAsia="Calibri" w:hAnsi="Times New Roman"/>
                <w:color w:val="000000"/>
                <w:sz w:val="20"/>
                <w:szCs w:val="20"/>
              </w:rPr>
            </w:pPr>
            <w:r>
              <w:rPr>
                <w:rFonts w:ascii="Times New Roman" w:hAnsi="Times New Roman" w:hint="eastAsia"/>
                <w:color w:val="000000"/>
                <w:sz w:val="20"/>
                <w:szCs w:val="20"/>
              </w:rPr>
              <w:t>2</w:t>
            </w:r>
          </w:p>
        </w:tc>
      </w:tr>
      <w:tr w:rsidR="00D16DDE">
        <w:trPr>
          <w:trHeight w:val="313"/>
          <w:jc w:val="center"/>
        </w:trPr>
        <w:tc>
          <w:tcPr>
            <w:tcW w:w="1912" w:type="dxa"/>
            <w:vMerge/>
            <w:vAlign w:val="center"/>
          </w:tcPr>
          <w:p w:rsidR="00D16DDE" w:rsidRDefault="00D16DDE">
            <w:pPr>
              <w:adjustRightInd w:val="0"/>
              <w:snapToGrid w:val="0"/>
              <w:jc w:val="left"/>
              <w:rPr>
                <w:rFonts w:ascii="Times New Roman" w:eastAsia="方正仿宋_GBK" w:hAnsi="Times New Roman"/>
                <w:sz w:val="20"/>
                <w:szCs w:val="20"/>
              </w:rPr>
            </w:pPr>
          </w:p>
        </w:tc>
        <w:tc>
          <w:tcPr>
            <w:tcW w:w="1701"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资金拨付</w:t>
            </w:r>
          </w:p>
        </w:tc>
        <w:tc>
          <w:tcPr>
            <w:tcW w:w="1343" w:type="dxa"/>
            <w:vAlign w:val="center"/>
          </w:tcPr>
          <w:p w:rsidR="00D16DDE" w:rsidRDefault="006C3748">
            <w:pPr>
              <w:adjustRightInd w:val="0"/>
              <w:snapToGrid w:val="0"/>
              <w:jc w:val="center"/>
              <w:rPr>
                <w:rFonts w:ascii="Times New Roman" w:eastAsia="Calibri" w:hAnsi="Times New Roman"/>
                <w:sz w:val="20"/>
                <w:szCs w:val="20"/>
              </w:rPr>
            </w:pPr>
            <w:r>
              <w:rPr>
                <w:rFonts w:ascii="Times New Roman" w:hAnsi="Times New Roman"/>
                <w:sz w:val="20"/>
                <w:szCs w:val="20"/>
              </w:rPr>
              <w:t>2</w:t>
            </w:r>
          </w:p>
        </w:tc>
        <w:tc>
          <w:tcPr>
            <w:tcW w:w="1139" w:type="dxa"/>
            <w:vAlign w:val="center"/>
          </w:tcPr>
          <w:p w:rsidR="00D16DDE" w:rsidRDefault="006C3748">
            <w:pPr>
              <w:jc w:val="center"/>
              <w:rPr>
                <w:rFonts w:ascii="Times New Roman" w:eastAsia="Calibri" w:hAnsi="Times New Roman"/>
                <w:color w:val="000000"/>
                <w:sz w:val="20"/>
                <w:szCs w:val="20"/>
              </w:rPr>
            </w:pPr>
            <w:r>
              <w:rPr>
                <w:rFonts w:ascii="Times New Roman" w:eastAsia="Calibri" w:hAnsi="Times New Roman"/>
                <w:color w:val="000000"/>
                <w:sz w:val="20"/>
                <w:szCs w:val="20"/>
              </w:rPr>
              <w:t>1</w:t>
            </w:r>
          </w:p>
        </w:tc>
      </w:tr>
      <w:tr w:rsidR="00D16DDE">
        <w:trPr>
          <w:trHeight w:val="318"/>
          <w:jc w:val="center"/>
        </w:trPr>
        <w:tc>
          <w:tcPr>
            <w:tcW w:w="1912" w:type="dxa"/>
            <w:vMerge/>
            <w:vAlign w:val="center"/>
          </w:tcPr>
          <w:p w:rsidR="00D16DDE" w:rsidRDefault="00D16DDE">
            <w:pPr>
              <w:adjustRightInd w:val="0"/>
              <w:snapToGrid w:val="0"/>
              <w:jc w:val="left"/>
              <w:rPr>
                <w:rFonts w:ascii="Times New Roman" w:eastAsia="方正仿宋_GBK" w:hAnsi="Times New Roman"/>
                <w:sz w:val="20"/>
                <w:szCs w:val="20"/>
              </w:rPr>
            </w:pPr>
          </w:p>
        </w:tc>
        <w:tc>
          <w:tcPr>
            <w:tcW w:w="1701" w:type="dxa"/>
            <w:vMerge w:val="restart"/>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资金管理</w:t>
            </w:r>
          </w:p>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w:t>
            </w:r>
            <w:r>
              <w:rPr>
                <w:rFonts w:ascii="Times New Roman" w:eastAsia="方正仿宋_GBK" w:hAnsi="Times New Roman"/>
                <w:sz w:val="20"/>
                <w:szCs w:val="20"/>
              </w:rPr>
              <w:t>3</w:t>
            </w:r>
            <w:r>
              <w:rPr>
                <w:rFonts w:ascii="Times New Roman" w:eastAsia="方正仿宋_GBK" w:hAnsi="Times New Roman"/>
                <w:sz w:val="20"/>
                <w:szCs w:val="20"/>
              </w:rPr>
              <w:t>分）</w:t>
            </w: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使用范围</w:t>
            </w:r>
          </w:p>
        </w:tc>
        <w:tc>
          <w:tcPr>
            <w:tcW w:w="1343" w:type="dxa"/>
            <w:vAlign w:val="center"/>
          </w:tcPr>
          <w:p w:rsidR="00D16DDE" w:rsidRDefault="006C3748">
            <w:pPr>
              <w:adjustRightInd w:val="0"/>
              <w:snapToGrid w:val="0"/>
              <w:jc w:val="center"/>
              <w:rPr>
                <w:rFonts w:ascii="Times New Roman" w:hAnsi="Times New Roman"/>
                <w:sz w:val="20"/>
                <w:szCs w:val="20"/>
              </w:rPr>
            </w:pPr>
            <w:r>
              <w:rPr>
                <w:rFonts w:ascii="Times New Roman" w:hAnsi="Times New Roman"/>
                <w:sz w:val="20"/>
                <w:szCs w:val="20"/>
              </w:rPr>
              <w:t>1</w:t>
            </w:r>
          </w:p>
        </w:tc>
        <w:tc>
          <w:tcPr>
            <w:tcW w:w="1139" w:type="dxa"/>
            <w:vAlign w:val="center"/>
          </w:tcPr>
          <w:p w:rsidR="00D16DDE" w:rsidRDefault="006C3748">
            <w:pPr>
              <w:jc w:val="center"/>
              <w:rPr>
                <w:rFonts w:ascii="Times New Roman" w:hAnsi="Times New Roman"/>
                <w:color w:val="000000"/>
                <w:sz w:val="20"/>
                <w:szCs w:val="20"/>
              </w:rPr>
            </w:pPr>
            <w:r>
              <w:rPr>
                <w:rFonts w:ascii="Times New Roman" w:hAnsi="Times New Roman"/>
                <w:color w:val="000000"/>
                <w:sz w:val="20"/>
                <w:szCs w:val="20"/>
              </w:rPr>
              <w:t>1</w:t>
            </w:r>
          </w:p>
        </w:tc>
      </w:tr>
      <w:tr w:rsidR="00D16DDE">
        <w:trPr>
          <w:trHeight w:val="298"/>
          <w:jc w:val="center"/>
        </w:trPr>
        <w:tc>
          <w:tcPr>
            <w:tcW w:w="1912" w:type="dxa"/>
            <w:vMerge/>
            <w:vAlign w:val="center"/>
          </w:tcPr>
          <w:p w:rsidR="00D16DDE" w:rsidRDefault="00D16DDE">
            <w:pPr>
              <w:adjustRightInd w:val="0"/>
              <w:snapToGrid w:val="0"/>
              <w:jc w:val="left"/>
              <w:rPr>
                <w:rFonts w:ascii="Times New Roman" w:eastAsia="方正仿宋_GBK" w:hAnsi="Times New Roman"/>
                <w:sz w:val="20"/>
                <w:szCs w:val="20"/>
              </w:rPr>
            </w:pPr>
          </w:p>
        </w:tc>
        <w:tc>
          <w:tcPr>
            <w:tcW w:w="1701"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支付依据</w:t>
            </w:r>
          </w:p>
        </w:tc>
        <w:tc>
          <w:tcPr>
            <w:tcW w:w="1343" w:type="dxa"/>
            <w:vAlign w:val="center"/>
          </w:tcPr>
          <w:p w:rsidR="00D16DDE" w:rsidRDefault="006C3748">
            <w:pPr>
              <w:adjustRightInd w:val="0"/>
              <w:snapToGrid w:val="0"/>
              <w:jc w:val="center"/>
              <w:rPr>
                <w:rFonts w:ascii="Times New Roman" w:hAnsi="Times New Roman"/>
                <w:sz w:val="20"/>
                <w:szCs w:val="20"/>
              </w:rPr>
            </w:pPr>
            <w:r>
              <w:rPr>
                <w:rFonts w:ascii="Times New Roman" w:hAnsi="Times New Roman"/>
                <w:sz w:val="20"/>
                <w:szCs w:val="20"/>
              </w:rPr>
              <w:t>1</w:t>
            </w:r>
          </w:p>
        </w:tc>
        <w:tc>
          <w:tcPr>
            <w:tcW w:w="1139" w:type="dxa"/>
            <w:vAlign w:val="center"/>
          </w:tcPr>
          <w:p w:rsidR="00D16DDE" w:rsidRDefault="006C3748">
            <w:pPr>
              <w:jc w:val="center"/>
              <w:rPr>
                <w:rFonts w:ascii="Times New Roman" w:hAnsi="Times New Roman"/>
                <w:color w:val="000000"/>
                <w:sz w:val="20"/>
                <w:szCs w:val="20"/>
              </w:rPr>
            </w:pPr>
            <w:r>
              <w:rPr>
                <w:rFonts w:ascii="Times New Roman" w:hAnsi="Times New Roman"/>
                <w:color w:val="000000"/>
                <w:sz w:val="20"/>
                <w:szCs w:val="20"/>
              </w:rPr>
              <w:t>1</w:t>
            </w:r>
          </w:p>
        </w:tc>
      </w:tr>
      <w:tr w:rsidR="00D16DDE">
        <w:trPr>
          <w:trHeight w:val="298"/>
          <w:jc w:val="center"/>
        </w:trPr>
        <w:tc>
          <w:tcPr>
            <w:tcW w:w="1912" w:type="dxa"/>
            <w:vMerge/>
            <w:vAlign w:val="center"/>
          </w:tcPr>
          <w:p w:rsidR="00D16DDE" w:rsidRDefault="00D16DDE">
            <w:pPr>
              <w:adjustRightInd w:val="0"/>
              <w:snapToGrid w:val="0"/>
              <w:jc w:val="left"/>
              <w:rPr>
                <w:rFonts w:ascii="Times New Roman" w:eastAsia="方正仿宋_GBK" w:hAnsi="Times New Roman"/>
                <w:sz w:val="20"/>
                <w:szCs w:val="20"/>
              </w:rPr>
            </w:pPr>
          </w:p>
        </w:tc>
        <w:tc>
          <w:tcPr>
            <w:tcW w:w="1701"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开支标准</w:t>
            </w:r>
          </w:p>
        </w:tc>
        <w:tc>
          <w:tcPr>
            <w:tcW w:w="1343" w:type="dxa"/>
            <w:vAlign w:val="center"/>
          </w:tcPr>
          <w:p w:rsidR="00D16DDE" w:rsidRDefault="006C3748">
            <w:pPr>
              <w:adjustRightInd w:val="0"/>
              <w:snapToGrid w:val="0"/>
              <w:jc w:val="center"/>
              <w:rPr>
                <w:rFonts w:ascii="Times New Roman" w:hAnsi="Times New Roman"/>
                <w:sz w:val="20"/>
                <w:szCs w:val="20"/>
              </w:rPr>
            </w:pPr>
            <w:r>
              <w:rPr>
                <w:rFonts w:ascii="Times New Roman" w:hAnsi="Times New Roman"/>
                <w:sz w:val="20"/>
                <w:szCs w:val="20"/>
              </w:rPr>
              <w:t>1</w:t>
            </w:r>
          </w:p>
        </w:tc>
        <w:tc>
          <w:tcPr>
            <w:tcW w:w="1139" w:type="dxa"/>
            <w:vAlign w:val="center"/>
          </w:tcPr>
          <w:p w:rsidR="00D16DDE" w:rsidRDefault="006C3748">
            <w:pPr>
              <w:jc w:val="center"/>
              <w:rPr>
                <w:rFonts w:ascii="Times New Roman" w:eastAsia="Calibri" w:hAnsi="Times New Roman"/>
                <w:color w:val="000000"/>
                <w:sz w:val="20"/>
                <w:szCs w:val="20"/>
              </w:rPr>
            </w:pPr>
            <w:r>
              <w:rPr>
                <w:rFonts w:ascii="Times New Roman" w:hAnsi="Times New Roman"/>
                <w:color w:val="000000"/>
                <w:sz w:val="20"/>
                <w:szCs w:val="20"/>
              </w:rPr>
              <w:t>1</w:t>
            </w:r>
          </w:p>
        </w:tc>
      </w:tr>
      <w:tr w:rsidR="00D16DDE">
        <w:trPr>
          <w:trHeight w:val="328"/>
          <w:jc w:val="center"/>
        </w:trPr>
        <w:tc>
          <w:tcPr>
            <w:tcW w:w="1912" w:type="dxa"/>
            <w:vMerge/>
            <w:vAlign w:val="center"/>
          </w:tcPr>
          <w:p w:rsidR="00D16DDE" w:rsidRDefault="00D16DDE">
            <w:pPr>
              <w:adjustRightInd w:val="0"/>
              <w:snapToGrid w:val="0"/>
              <w:jc w:val="left"/>
              <w:rPr>
                <w:rFonts w:ascii="Times New Roman" w:eastAsia="方正仿宋_GBK" w:hAnsi="Times New Roman"/>
                <w:sz w:val="20"/>
                <w:szCs w:val="20"/>
              </w:rPr>
            </w:pPr>
          </w:p>
        </w:tc>
        <w:tc>
          <w:tcPr>
            <w:tcW w:w="1701" w:type="dxa"/>
            <w:vMerge w:val="restart"/>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财务管理</w:t>
            </w:r>
          </w:p>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w:t>
            </w:r>
            <w:r>
              <w:rPr>
                <w:rFonts w:ascii="Times New Roman" w:eastAsia="方正仿宋_GBK" w:hAnsi="Times New Roman"/>
                <w:sz w:val="20"/>
                <w:szCs w:val="20"/>
              </w:rPr>
              <w:t>4</w:t>
            </w:r>
            <w:r>
              <w:rPr>
                <w:rFonts w:ascii="Times New Roman" w:eastAsia="方正仿宋_GBK" w:hAnsi="Times New Roman"/>
                <w:sz w:val="20"/>
                <w:szCs w:val="20"/>
              </w:rPr>
              <w:t>分）</w:t>
            </w: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财务制度</w:t>
            </w:r>
          </w:p>
        </w:tc>
        <w:tc>
          <w:tcPr>
            <w:tcW w:w="1343" w:type="dxa"/>
            <w:vAlign w:val="center"/>
          </w:tcPr>
          <w:p w:rsidR="00D16DDE" w:rsidRDefault="006C3748">
            <w:pPr>
              <w:adjustRightInd w:val="0"/>
              <w:snapToGrid w:val="0"/>
              <w:jc w:val="center"/>
              <w:rPr>
                <w:rFonts w:ascii="Times New Roman" w:eastAsia="Calibri" w:hAnsi="Times New Roman"/>
                <w:sz w:val="20"/>
                <w:szCs w:val="20"/>
              </w:rPr>
            </w:pPr>
            <w:r>
              <w:rPr>
                <w:rFonts w:ascii="Times New Roman" w:hAnsi="Times New Roman"/>
                <w:sz w:val="20"/>
                <w:szCs w:val="20"/>
              </w:rPr>
              <w:t>2</w:t>
            </w:r>
          </w:p>
        </w:tc>
        <w:tc>
          <w:tcPr>
            <w:tcW w:w="1139" w:type="dxa"/>
            <w:vAlign w:val="center"/>
          </w:tcPr>
          <w:p w:rsidR="00D16DDE" w:rsidRDefault="006C3748">
            <w:pPr>
              <w:jc w:val="center"/>
              <w:rPr>
                <w:rFonts w:ascii="Times New Roman" w:eastAsia="Calibri" w:hAnsi="Times New Roman"/>
                <w:color w:val="000000"/>
                <w:sz w:val="20"/>
                <w:szCs w:val="20"/>
              </w:rPr>
            </w:pPr>
            <w:r>
              <w:rPr>
                <w:rFonts w:ascii="Times New Roman" w:hAnsi="Times New Roman"/>
                <w:color w:val="000000"/>
                <w:sz w:val="20"/>
                <w:szCs w:val="20"/>
              </w:rPr>
              <w:t>2</w:t>
            </w:r>
          </w:p>
        </w:tc>
      </w:tr>
      <w:tr w:rsidR="00D16DDE">
        <w:trPr>
          <w:trHeight w:val="268"/>
          <w:jc w:val="center"/>
        </w:trPr>
        <w:tc>
          <w:tcPr>
            <w:tcW w:w="1912" w:type="dxa"/>
            <w:vMerge/>
            <w:vAlign w:val="center"/>
          </w:tcPr>
          <w:p w:rsidR="00D16DDE" w:rsidRDefault="00D16DDE">
            <w:pPr>
              <w:adjustRightInd w:val="0"/>
              <w:snapToGrid w:val="0"/>
              <w:jc w:val="left"/>
              <w:rPr>
                <w:rFonts w:ascii="Times New Roman" w:eastAsia="方正仿宋_GBK" w:hAnsi="Times New Roman"/>
                <w:sz w:val="20"/>
                <w:szCs w:val="20"/>
              </w:rPr>
            </w:pPr>
          </w:p>
        </w:tc>
        <w:tc>
          <w:tcPr>
            <w:tcW w:w="1701"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会计核算</w:t>
            </w:r>
          </w:p>
        </w:tc>
        <w:tc>
          <w:tcPr>
            <w:tcW w:w="1343" w:type="dxa"/>
            <w:vAlign w:val="center"/>
          </w:tcPr>
          <w:p w:rsidR="00D16DDE" w:rsidRDefault="006C3748">
            <w:pPr>
              <w:adjustRightInd w:val="0"/>
              <w:snapToGrid w:val="0"/>
              <w:jc w:val="center"/>
              <w:rPr>
                <w:rFonts w:ascii="Times New Roman" w:eastAsia="Calibri" w:hAnsi="Times New Roman"/>
                <w:sz w:val="20"/>
                <w:szCs w:val="20"/>
              </w:rPr>
            </w:pPr>
            <w:r>
              <w:rPr>
                <w:rFonts w:ascii="Times New Roman" w:hAnsi="Times New Roman"/>
                <w:sz w:val="20"/>
                <w:szCs w:val="20"/>
              </w:rPr>
              <w:t>2</w:t>
            </w:r>
          </w:p>
        </w:tc>
        <w:tc>
          <w:tcPr>
            <w:tcW w:w="1139" w:type="dxa"/>
            <w:vAlign w:val="center"/>
          </w:tcPr>
          <w:p w:rsidR="00D16DDE" w:rsidRDefault="006C3748">
            <w:pPr>
              <w:jc w:val="center"/>
              <w:rPr>
                <w:rFonts w:ascii="Times New Roman" w:eastAsia="Calibri" w:hAnsi="Times New Roman"/>
                <w:color w:val="000000"/>
                <w:sz w:val="20"/>
                <w:szCs w:val="20"/>
              </w:rPr>
            </w:pPr>
            <w:r>
              <w:rPr>
                <w:rFonts w:ascii="Times New Roman" w:hAnsi="Times New Roman"/>
                <w:color w:val="000000"/>
                <w:sz w:val="20"/>
                <w:szCs w:val="20"/>
              </w:rPr>
              <w:t>2</w:t>
            </w:r>
          </w:p>
        </w:tc>
      </w:tr>
      <w:tr w:rsidR="00D16DDE">
        <w:trPr>
          <w:trHeight w:val="268"/>
          <w:jc w:val="center"/>
        </w:trPr>
        <w:tc>
          <w:tcPr>
            <w:tcW w:w="1912"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1701" w:type="dxa"/>
            <w:vMerge w:val="restart"/>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组织实施</w:t>
            </w:r>
          </w:p>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w:t>
            </w:r>
            <w:r>
              <w:rPr>
                <w:rFonts w:ascii="Times New Roman" w:eastAsia="方正仿宋_GBK" w:hAnsi="Times New Roman"/>
                <w:sz w:val="20"/>
                <w:szCs w:val="20"/>
              </w:rPr>
              <w:t>4</w:t>
            </w:r>
            <w:r>
              <w:rPr>
                <w:rFonts w:ascii="Times New Roman" w:eastAsia="方正仿宋_GBK" w:hAnsi="Times New Roman"/>
                <w:sz w:val="20"/>
                <w:szCs w:val="20"/>
              </w:rPr>
              <w:t>分）</w:t>
            </w: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项目调整</w:t>
            </w:r>
          </w:p>
        </w:tc>
        <w:tc>
          <w:tcPr>
            <w:tcW w:w="1343" w:type="dxa"/>
            <w:vAlign w:val="center"/>
          </w:tcPr>
          <w:p w:rsidR="00D16DDE" w:rsidRDefault="006C3748">
            <w:pPr>
              <w:adjustRightInd w:val="0"/>
              <w:snapToGrid w:val="0"/>
              <w:jc w:val="center"/>
              <w:rPr>
                <w:rFonts w:ascii="Times New Roman" w:hAnsi="Times New Roman"/>
                <w:sz w:val="20"/>
                <w:szCs w:val="20"/>
              </w:rPr>
            </w:pPr>
            <w:r>
              <w:rPr>
                <w:rFonts w:ascii="Times New Roman" w:hAnsi="Times New Roman"/>
                <w:sz w:val="20"/>
                <w:szCs w:val="20"/>
              </w:rPr>
              <w:t>1</w:t>
            </w:r>
          </w:p>
        </w:tc>
        <w:tc>
          <w:tcPr>
            <w:tcW w:w="1139" w:type="dxa"/>
            <w:vAlign w:val="center"/>
          </w:tcPr>
          <w:p w:rsidR="00D16DDE" w:rsidRDefault="006C3748">
            <w:pPr>
              <w:jc w:val="center"/>
              <w:rPr>
                <w:rFonts w:ascii="Times New Roman" w:hAnsi="Times New Roman"/>
                <w:color w:val="000000"/>
                <w:sz w:val="20"/>
                <w:szCs w:val="20"/>
              </w:rPr>
            </w:pPr>
            <w:r>
              <w:rPr>
                <w:rFonts w:ascii="Times New Roman" w:hAnsi="Times New Roman"/>
                <w:color w:val="000000"/>
                <w:sz w:val="20"/>
                <w:szCs w:val="20"/>
              </w:rPr>
              <w:t>1</w:t>
            </w:r>
          </w:p>
        </w:tc>
      </w:tr>
      <w:tr w:rsidR="00D16DDE">
        <w:trPr>
          <w:trHeight w:val="268"/>
          <w:jc w:val="center"/>
        </w:trPr>
        <w:tc>
          <w:tcPr>
            <w:tcW w:w="1912"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1701"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投资变更</w:t>
            </w:r>
          </w:p>
        </w:tc>
        <w:tc>
          <w:tcPr>
            <w:tcW w:w="1343" w:type="dxa"/>
            <w:vAlign w:val="center"/>
          </w:tcPr>
          <w:p w:rsidR="00D16DDE" w:rsidRDefault="006C3748">
            <w:pPr>
              <w:adjustRightInd w:val="0"/>
              <w:snapToGrid w:val="0"/>
              <w:jc w:val="center"/>
              <w:rPr>
                <w:rFonts w:ascii="Times New Roman" w:hAnsi="Times New Roman"/>
                <w:sz w:val="20"/>
                <w:szCs w:val="20"/>
              </w:rPr>
            </w:pPr>
            <w:r>
              <w:rPr>
                <w:rFonts w:ascii="Times New Roman" w:hAnsi="Times New Roman"/>
                <w:sz w:val="20"/>
                <w:szCs w:val="20"/>
              </w:rPr>
              <w:t>1</w:t>
            </w:r>
          </w:p>
        </w:tc>
        <w:tc>
          <w:tcPr>
            <w:tcW w:w="1139" w:type="dxa"/>
            <w:vAlign w:val="center"/>
          </w:tcPr>
          <w:p w:rsidR="00D16DDE" w:rsidRDefault="006C3748">
            <w:pPr>
              <w:jc w:val="center"/>
              <w:rPr>
                <w:rFonts w:ascii="Times New Roman" w:hAnsi="Times New Roman"/>
                <w:color w:val="000000"/>
                <w:sz w:val="20"/>
                <w:szCs w:val="20"/>
              </w:rPr>
            </w:pPr>
            <w:r>
              <w:rPr>
                <w:rFonts w:ascii="Times New Roman" w:hAnsi="Times New Roman"/>
                <w:color w:val="000000"/>
                <w:sz w:val="20"/>
                <w:szCs w:val="20"/>
              </w:rPr>
              <w:t>1</w:t>
            </w:r>
          </w:p>
        </w:tc>
      </w:tr>
      <w:tr w:rsidR="00D16DDE">
        <w:trPr>
          <w:trHeight w:val="268"/>
          <w:jc w:val="center"/>
        </w:trPr>
        <w:tc>
          <w:tcPr>
            <w:tcW w:w="1912"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1701"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制度执行</w:t>
            </w:r>
          </w:p>
        </w:tc>
        <w:tc>
          <w:tcPr>
            <w:tcW w:w="1343" w:type="dxa"/>
            <w:vAlign w:val="center"/>
          </w:tcPr>
          <w:p w:rsidR="00D16DDE" w:rsidRDefault="006C3748">
            <w:pPr>
              <w:adjustRightInd w:val="0"/>
              <w:snapToGrid w:val="0"/>
              <w:jc w:val="center"/>
              <w:rPr>
                <w:rFonts w:ascii="Times New Roman" w:hAnsi="Times New Roman"/>
                <w:sz w:val="20"/>
                <w:szCs w:val="20"/>
              </w:rPr>
            </w:pPr>
            <w:r>
              <w:rPr>
                <w:rFonts w:ascii="Times New Roman" w:hAnsi="Times New Roman"/>
                <w:sz w:val="20"/>
                <w:szCs w:val="20"/>
              </w:rPr>
              <w:t>2</w:t>
            </w:r>
          </w:p>
        </w:tc>
        <w:tc>
          <w:tcPr>
            <w:tcW w:w="1139" w:type="dxa"/>
            <w:vAlign w:val="center"/>
          </w:tcPr>
          <w:p w:rsidR="00D16DDE" w:rsidRDefault="006C3748">
            <w:pPr>
              <w:jc w:val="center"/>
              <w:rPr>
                <w:rFonts w:ascii="Times New Roman" w:hAnsi="Times New Roman"/>
                <w:color w:val="000000"/>
                <w:sz w:val="20"/>
                <w:szCs w:val="20"/>
              </w:rPr>
            </w:pPr>
            <w:r>
              <w:rPr>
                <w:rFonts w:ascii="Times New Roman" w:hAnsi="Times New Roman"/>
                <w:color w:val="000000"/>
                <w:sz w:val="20"/>
                <w:szCs w:val="20"/>
              </w:rPr>
              <w:t>2</w:t>
            </w:r>
          </w:p>
        </w:tc>
      </w:tr>
      <w:tr w:rsidR="00D16DDE">
        <w:trPr>
          <w:trHeight w:val="268"/>
          <w:jc w:val="center"/>
        </w:trPr>
        <w:tc>
          <w:tcPr>
            <w:tcW w:w="1912" w:type="dxa"/>
            <w:vMerge w:val="restart"/>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项目绩效</w:t>
            </w:r>
          </w:p>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（特性指标</w:t>
            </w:r>
            <w:r>
              <w:rPr>
                <w:rFonts w:ascii="Times New Roman" w:eastAsia="方正仿宋_GBK" w:hAnsi="Times New Roman"/>
                <w:sz w:val="20"/>
                <w:szCs w:val="20"/>
              </w:rPr>
              <w:t>65</w:t>
            </w:r>
            <w:r>
              <w:rPr>
                <w:rFonts w:ascii="Times New Roman" w:eastAsia="方正仿宋_GBK" w:hAnsi="Times New Roman"/>
                <w:sz w:val="20"/>
                <w:szCs w:val="20"/>
              </w:rPr>
              <w:t>分）</w:t>
            </w:r>
          </w:p>
        </w:tc>
        <w:tc>
          <w:tcPr>
            <w:tcW w:w="1701" w:type="dxa"/>
            <w:vMerge w:val="restart"/>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项目完成</w:t>
            </w:r>
          </w:p>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w:t>
            </w:r>
            <w:r>
              <w:rPr>
                <w:rFonts w:ascii="Times New Roman" w:eastAsia="方正仿宋_GBK" w:hAnsi="Times New Roman"/>
                <w:sz w:val="20"/>
                <w:szCs w:val="20"/>
              </w:rPr>
              <w:t>20</w:t>
            </w:r>
            <w:r>
              <w:rPr>
                <w:rFonts w:ascii="Times New Roman" w:eastAsia="方正仿宋_GBK" w:hAnsi="Times New Roman"/>
                <w:sz w:val="20"/>
                <w:szCs w:val="20"/>
              </w:rPr>
              <w:t>分）</w:t>
            </w: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完成数量</w:t>
            </w:r>
          </w:p>
        </w:tc>
        <w:tc>
          <w:tcPr>
            <w:tcW w:w="1343" w:type="dxa"/>
            <w:vAlign w:val="center"/>
          </w:tcPr>
          <w:p w:rsidR="00D16DDE" w:rsidRDefault="006C3748">
            <w:pPr>
              <w:adjustRightInd w:val="0"/>
              <w:snapToGrid w:val="0"/>
              <w:jc w:val="center"/>
              <w:rPr>
                <w:rFonts w:ascii="Times New Roman" w:eastAsia="Calibri" w:hAnsi="Times New Roman"/>
                <w:sz w:val="20"/>
                <w:szCs w:val="20"/>
              </w:rPr>
            </w:pPr>
            <w:r>
              <w:rPr>
                <w:rFonts w:ascii="Times New Roman" w:hAnsi="Times New Roman"/>
                <w:sz w:val="20"/>
                <w:szCs w:val="20"/>
              </w:rPr>
              <w:t>4</w:t>
            </w:r>
          </w:p>
        </w:tc>
        <w:tc>
          <w:tcPr>
            <w:tcW w:w="1139" w:type="dxa"/>
            <w:vAlign w:val="center"/>
          </w:tcPr>
          <w:p w:rsidR="00D16DDE" w:rsidRDefault="006C3748">
            <w:pPr>
              <w:jc w:val="center"/>
              <w:rPr>
                <w:rFonts w:ascii="Times New Roman" w:eastAsia="Calibri" w:hAnsi="Times New Roman"/>
                <w:color w:val="000000"/>
                <w:sz w:val="20"/>
                <w:szCs w:val="20"/>
              </w:rPr>
            </w:pPr>
            <w:r>
              <w:rPr>
                <w:rFonts w:ascii="Times New Roman" w:hAnsi="Times New Roman"/>
                <w:color w:val="000000"/>
                <w:sz w:val="20"/>
                <w:szCs w:val="20"/>
              </w:rPr>
              <w:t>4</w:t>
            </w:r>
          </w:p>
        </w:tc>
      </w:tr>
      <w:tr w:rsidR="00D16DDE">
        <w:trPr>
          <w:trHeight w:val="362"/>
          <w:jc w:val="center"/>
        </w:trPr>
        <w:tc>
          <w:tcPr>
            <w:tcW w:w="1912" w:type="dxa"/>
            <w:vMerge/>
            <w:vAlign w:val="center"/>
          </w:tcPr>
          <w:p w:rsidR="00D16DDE" w:rsidRDefault="00D16DDE">
            <w:pPr>
              <w:adjustRightInd w:val="0"/>
              <w:snapToGrid w:val="0"/>
              <w:jc w:val="left"/>
              <w:rPr>
                <w:rFonts w:ascii="Times New Roman" w:eastAsia="方正仿宋_GBK" w:hAnsi="Times New Roman"/>
                <w:sz w:val="20"/>
                <w:szCs w:val="20"/>
              </w:rPr>
            </w:pPr>
          </w:p>
        </w:tc>
        <w:tc>
          <w:tcPr>
            <w:tcW w:w="1701"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完成质量</w:t>
            </w:r>
          </w:p>
        </w:tc>
        <w:tc>
          <w:tcPr>
            <w:tcW w:w="1343" w:type="dxa"/>
            <w:vAlign w:val="center"/>
          </w:tcPr>
          <w:p w:rsidR="00D16DDE" w:rsidRDefault="006C3748">
            <w:pPr>
              <w:adjustRightInd w:val="0"/>
              <w:snapToGrid w:val="0"/>
              <w:jc w:val="center"/>
              <w:rPr>
                <w:rFonts w:ascii="Times New Roman" w:hAnsi="Times New Roman"/>
                <w:sz w:val="20"/>
                <w:szCs w:val="20"/>
              </w:rPr>
            </w:pPr>
            <w:r>
              <w:rPr>
                <w:rFonts w:ascii="Times New Roman" w:hAnsi="Times New Roman"/>
                <w:sz w:val="20"/>
                <w:szCs w:val="20"/>
              </w:rPr>
              <w:t>4</w:t>
            </w:r>
          </w:p>
        </w:tc>
        <w:tc>
          <w:tcPr>
            <w:tcW w:w="1139" w:type="dxa"/>
            <w:vAlign w:val="center"/>
          </w:tcPr>
          <w:p w:rsidR="00D16DDE" w:rsidRDefault="006C3748">
            <w:pPr>
              <w:jc w:val="center"/>
              <w:rPr>
                <w:rFonts w:ascii="Times New Roman" w:hAnsi="Times New Roman"/>
                <w:color w:val="000000"/>
                <w:sz w:val="20"/>
                <w:szCs w:val="20"/>
              </w:rPr>
            </w:pPr>
            <w:r>
              <w:rPr>
                <w:rFonts w:ascii="Times New Roman" w:hAnsi="Times New Roman"/>
                <w:color w:val="000000"/>
                <w:sz w:val="20"/>
                <w:szCs w:val="20"/>
              </w:rPr>
              <w:t>4</w:t>
            </w:r>
          </w:p>
        </w:tc>
      </w:tr>
      <w:tr w:rsidR="00D16DDE">
        <w:trPr>
          <w:trHeight w:val="362"/>
          <w:jc w:val="center"/>
        </w:trPr>
        <w:tc>
          <w:tcPr>
            <w:tcW w:w="1912" w:type="dxa"/>
            <w:vMerge/>
            <w:vAlign w:val="center"/>
          </w:tcPr>
          <w:p w:rsidR="00D16DDE" w:rsidRDefault="00D16DDE">
            <w:pPr>
              <w:adjustRightInd w:val="0"/>
              <w:snapToGrid w:val="0"/>
              <w:jc w:val="left"/>
              <w:rPr>
                <w:rFonts w:ascii="Times New Roman" w:eastAsia="方正仿宋_GBK" w:hAnsi="Times New Roman"/>
                <w:sz w:val="20"/>
                <w:szCs w:val="20"/>
              </w:rPr>
            </w:pPr>
          </w:p>
        </w:tc>
        <w:tc>
          <w:tcPr>
            <w:tcW w:w="1701"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完成时效</w:t>
            </w:r>
          </w:p>
        </w:tc>
        <w:tc>
          <w:tcPr>
            <w:tcW w:w="1343" w:type="dxa"/>
            <w:vAlign w:val="center"/>
          </w:tcPr>
          <w:p w:rsidR="00D16DDE" w:rsidRDefault="006C3748">
            <w:pPr>
              <w:adjustRightInd w:val="0"/>
              <w:snapToGrid w:val="0"/>
              <w:jc w:val="center"/>
              <w:rPr>
                <w:rFonts w:ascii="Times New Roman" w:hAnsi="Times New Roman"/>
                <w:sz w:val="20"/>
                <w:szCs w:val="20"/>
              </w:rPr>
            </w:pPr>
            <w:r>
              <w:rPr>
                <w:rFonts w:ascii="Times New Roman" w:hAnsi="Times New Roman"/>
                <w:sz w:val="20"/>
                <w:szCs w:val="20"/>
              </w:rPr>
              <w:t>4</w:t>
            </w:r>
          </w:p>
        </w:tc>
        <w:tc>
          <w:tcPr>
            <w:tcW w:w="1139" w:type="dxa"/>
            <w:vAlign w:val="center"/>
          </w:tcPr>
          <w:p w:rsidR="00D16DDE" w:rsidRDefault="006C3748">
            <w:pPr>
              <w:jc w:val="center"/>
              <w:rPr>
                <w:rFonts w:ascii="Times New Roman" w:hAnsi="Times New Roman"/>
                <w:color w:val="000000"/>
                <w:sz w:val="20"/>
                <w:szCs w:val="20"/>
              </w:rPr>
            </w:pPr>
            <w:r>
              <w:rPr>
                <w:rFonts w:ascii="Times New Roman" w:hAnsi="Times New Roman"/>
                <w:color w:val="000000"/>
                <w:sz w:val="20"/>
                <w:szCs w:val="20"/>
              </w:rPr>
              <w:t>4</w:t>
            </w:r>
          </w:p>
        </w:tc>
      </w:tr>
      <w:tr w:rsidR="00D16DDE">
        <w:trPr>
          <w:trHeight w:val="362"/>
          <w:jc w:val="center"/>
        </w:trPr>
        <w:tc>
          <w:tcPr>
            <w:tcW w:w="1912" w:type="dxa"/>
            <w:vMerge/>
            <w:vAlign w:val="center"/>
          </w:tcPr>
          <w:p w:rsidR="00D16DDE" w:rsidRDefault="00D16DDE">
            <w:pPr>
              <w:adjustRightInd w:val="0"/>
              <w:snapToGrid w:val="0"/>
              <w:jc w:val="left"/>
              <w:rPr>
                <w:rFonts w:ascii="Times New Roman" w:eastAsia="方正仿宋_GBK" w:hAnsi="Times New Roman"/>
                <w:sz w:val="20"/>
                <w:szCs w:val="20"/>
              </w:rPr>
            </w:pPr>
          </w:p>
        </w:tc>
        <w:tc>
          <w:tcPr>
            <w:tcW w:w="1701"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完成成本</w:t>
            </w:r>
          </w:p>
        </w:tc>
        <w:tc>
          <w:tcPr>
            <w:tcW w:w="1343" w:type="dxa"/>
            <w:vAlign w:val="center"/>
          </w:tcPr>
          <w:p w:rsidR="00D16DDE" w:rsidRDefault="006C3748">
            <w:pPr>
              <w:adjustRightInd w:val="0"/>
              <w:snapToGrid w:val="0"/>
              <w:jc w:val="center"/>
              <w:rPr>
                <w:rFonts w:ascii="Times New Roman" w:hAnsi="Times New Roman"/>
                <w:sz w:val="20"/>
                <w:szCs w:val="20"/>
              </w:rPr>
            </w:pPr>
            <w:r>
              <w:rPr>
                <w:rFonts w:ascii="Times New Roman" w:hAnsi="Times New Roman"/>
                <w:sz w:val="20"/>
                <w:szCs w:val="20"/>
              </w:rPr>
              <w:t>4</w:t>
            </w:r>
          </w:p>
        </w:tc>
        <w:tc>
          <w:tcPr>
            <w:tcW w:w="1139" w:type="dxa"/>
            <w:vAlign w:val="center"/>
          </w:tcPr>
          <w:p w:rsidR="00D16DDE" w:rsidRDefault="006C3748">
            <w:pPr>
              <w:jc w:val="center"/>
              <w:rPr>
                <w:rFonts w:ascii="Times New Roman" w:hAnsi="Times New Roman"/>
                <w:color w:val="000000"/>
                <w:sz w:val="20"/>
                <w:szCs w:val="20"/>
              </w:rPr>
            </w:pPr>
            <w:r>
              <w:rPr>
                <w:rFonts w:ascii="Times New Roman" w:hAnsi="Times New Roman"/>
                <w:color w:val="000000"/>
                <w:sz w:val="20"/>
                <w:szCs w:val="20"/>
              </w:rPr>
              <w:t>3</w:t>
            </w:r>
          </w:p>
        </w:tc>
      </w:tr>
      <w:tr w:rsidR="00D16DDE">
        <w:trPr>
          <w:trHeight w:val="362"/>
          <w:jc w:val="center"/>
        </w:trPr>
        <w:tc>
          <w:tcPr>
            <w:tcW w:w="1912" w:type="dxa"/>
            <w:vMerge/>
            <w:vAlign w:val="center"/>
          </w:tcPr>
          <w:p w:rsidR="00D16DDE" w:rsidRDefault="00D16DDE">
            <w:pPr>
              <w:adjustRightInd w:val="0"/>
              <w:snapToGrid w:val="0"/>
              <w:jc w:val="left"/>
              <w:rPr>
                <w:rFonts w:ascii="Times New Roman" w:eastAsia="方正仿宋_GBK" w:hAnsi="Times New Roman"/>
                <w:sz w:val="20"/>
                <w:szCs w:val="20"/>
              </w:rPr>
            </w:pPr>
          </w:p>
        </w:tc>
        <w:tc>
          <w:tcPr>
            <w:tcW w:w="1701"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违规纪律</w:t>
            </w:r>
          </w:p>
        </w:tc>
        <w:tc>
          <w:tcPr>
            <w:tcW w:w="1343" w:type="dxa"/>
            <w:vAlign w:val="center"/>
          </w:tcPr>
          <w:p w:rsidR="00D16DDE" w:rsidRDefault="006C3748">
            <w:pPr>
              <w:adjustRightInd w:val="0"/>
              <w:snapToGrid w:val="0"/>
              <w:jc w:val="center"/>
              <w:rPr>
                <w:rFonts w:ascii="Times New Roman" w:hAnsi="Times New Roman"/>
                <w:sz w:val="20"/>
                <w:szCs w:val="20"/>
              </w:rPr>
            </w:pPr>
            <w:r>
              <w:rPr>
                <w:rFonts w:ascii="Times New Roman" w:hAnsi="Times New Roman"/>
                <w:sz w:val="20"/>
                <w:szCs w:val="20"/>
              </w:rPr>
              <w:t>4</w:t>
            </w:r>
          </w:p>
        </w:tc>
        <w:tc>
          <w:tcPr>
            <w:tcW w:w="1139" w:type="dxa"/>
            <w:vAlign w:val="center"/>
          </w:tcPr>
          <w:p w:rsidR="00D16DDE" w:rsidRDefault="006C3748">
            <w:pPr>
              <w:jc w:val="center"/>
              <w:rPr>
                <w:rFonts w:ascii="Times New Roman" w:hAnsi="Times New Roman"/>
                <w:color w:val="000000"/>
                <w:sz w:val="20"/>
                <w:szCs w:val="20"/>
              </w:rPr>
            </w:pPr>
            <w:r>
              <w:rPr>
                <w:rFonts w:ascii="Times New Roman" w:hAnsi="Times New Roman"/>
                <w:color w:val="000000"/>
                <w:sz w:val="20"/>
                <w:szCs w:val="20"/>
              </w:rPr>
              <w:t>4</w:t>
            </w:r>
          </w:p>
        </w:tc>
      </w:tr>
      <w:tr w:rsidR="00D16DDE">
        <w:trPr>
          <w:trHeight w:val="362"/>
          <w:jc w:val="center"/>
        </w:trPr>
        <w:tc>
          <w:tcPr>
            <w:tcW w:w="1912" w:type="dxa"/>
            <w:vMerge/>
            <w:vAlign w:val="center"/>
          </w:tcPr>
          <w:p w:rsidR="00D16DDE" w:rsidRDefault="00D16DDE">
            <w:pPr>
              <w:adjustRightInd w:val="0"/>
              <w:snapToGrid w:val="0"/>
              <w:jc w:val="left"/>
              <w:rPr>
                <w:rFonts w:ascii="Times New Roman" w:eastAsia="方正仿宋_GBK" w:hAnsi="Times New Roman"/>
                <w:sz w:val="20"/>
                <w:szCs w:val="20"/>
              </w:rPr>
            </w:pPr>
          </w:p>
        </w:tc>
        <w:tc>
          <w:tcPr>
            <w:tcW w:w="1701" w:type="dxa"/>
            <w:vMerge w:val="restart"/>
            <w:vAlign w:val="center"/>
          </w:tcPr>
          <w:p w:rsidR="00D16DDE" w:rsidRDefault="00D16DDE">
            <w:pPr>
              <w:adjustRightInd w:val="0"/>
              <w:snapToGrid w:val="0"/>
              <w:jc w:val="center"/>
              <w:rPr>
                <w:rFonts w:ascii="Times New Roman" w:eastAsia="方正仿宋_GBK" w:hAnsi="Times New Roman"/>
                <w:sz w:val="20"/>
                <w:szCs w:val="20"/>
              </w:rPr>
            </w:pPr>
          </w:p>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项目效益</w:t>
            </w:r>
          </w:p>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w:t>
            </w:r>
            <w:r>
              <w:rPr>
                <w:rFonts w:ascii="Times New Roman" w:eastAsia="方正仿宋_GBK" w:hAnsi="Times New Roman"/>
                <w:sz w:val="20"/>
                <w:szCs w:val="20"/>
              </w:rPr>
              <w:t>40</w:t>
            </w:r>
            <w:r>
              <w:rPr>
                <w:rFonts w:ascii="Times New Roman" w:eastAsia="方正仿宋_GBK" w:hAnsi="Times New Roman"/>
                <w:sz w:val="20"/>
                <w:szCs w:val="20"/>
              </w:rPr>
              <w:t>分）</w:t>
            </w: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经济效益</w:t>
            </w:r>
          </w:p>
        </w:tc>
        <w:tc>
          <w:tcPr>
            <w:tcW w:w="1343" w:type="dxa"/>
            <w:vAlign w:val="center"/>
          </w:tcPr>
          <w:p w:rsidR="00D16DDE" w:rsidRDefault="006C3748">
            <w:pPr>
              <w:adjustRightInd w:val="0"/>
              <w:snapToGrid w:val="0"/>
              <w:jc w:val="center"/>
              <w:rPr>
                <w:rFonts w:ascii="Times New Roman" w:eastAsia="Calibri" w:hAnsi="Times New Roman"/>
                <w:sz w:val="20"/>
                <w:szCs w:val="20"/>
              </w:rPr>
            </w:pPr>
            <w:r>
              <w:rPr>
                <w:rFonts w:ascii="Times New Roman" w:hAnsi="Times New Roman"/>
                <w:sz w:val="20"/>
                <w:szCs w:val="20"/>
              </w:rPr>
              <w:t>10</w:t>
            </w:r>
          </w:p>
        </w:tc>
        <w:tc>
          <w:tcPr>
            <w:tcW w:w="1139" w:type="dxa"/>
            <w:vAlign w:val="center"/>
          </w:tcPr>
          <w:p w:rsidR="00D16DDE" w:rsidRDefault="006C3748">
            <w:pPr>
              <w:jc w:val="center"/>
              <w:rPr>
                <w:rFonts w:ascii="Times New Roman" w:eastAsia="Calibri" w:hAnsi="Times New Roman"/>
                <w:color w:val="000000"/>
                <w:sz w:val="20"/>
                <w:szCs w:val="20"/>
              </w:rPr>
            </w:pPr>
            <w:r>
              <w:rPr>
                <w:rFonts w:ascii="Times New Roman" w:eastAsia="Calibri" w:hAnsi="Times New Roman"/>
                <w:color w:val="000000"/>
                <w:sz w:val="20"/>
                <w:szCs w:val="20"/>
              </w:rPr>
              <w:t>9</w:t>
            </w:r>
          </w:p>
        </w:tc>
      </w:tr>
      <w:tr w:rsidR="00D16DDE">
        <w:trPr>
          <w:trHeight w:val="362"/>
          <w:jc w:val="center"/>
        </w:trPr>
        <w:tc>
          <w:tcPr>
            <w:tcW w:w="1912" w:type="dxa"/>
            <w:vMerge/>
            <w:vAlign w:val="center"/>
          </w:tcPr>
          <w:p w:rsidR="00D16DDE" w:rsidRDefault="00D16DDE">
            <w:pPr>
              <w:adjustRightInd w:val="0"/>
              <w:snapToGrid w:val="0"/>
              <w:jc w:val="left"/>
              <w:rPr>
                <w:rFonts w:ascii="Times New Roman" w:eastAsia="方正仿宋_GBK" w:hAnsi="Times New Roman"/>
                <w:sz w:val="20"/>
                <w:szCs w:val="20"/>
              </w:rPr>
            </w:pPr>
          </w:p>
        </w:tc>
        <w:tc>
          <w:tcPr>
            <w:tcW w:w="1701"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社会效益</w:t>
            </w:r>
          </w:p>
        </w:tc>
        <w:tc>
          <w:tcPr>
            <w:tcW w:w="1343" w:type="dxa"/>
            <w:vAlign w:val="center"/>
          </w:tcPr>
          <w:p w:rsidR="00D16DDE" w:rsidRDefault="006C3748">
            <w:pPr>
              <w:adjustRightInd w:val="0"/>
              <w:snapToGrid w:val="0"/>
              <w:jc w:val="center"/>
              <w:rPr>
                <w:rFonts w:ascii="Times New Roman" w:hAnsi="Times New Roman"/>
                <w:sz w:val="20"/>
                <w:szCs w:val="20"/>
              </w:rPr>
            </w:pPr>
            <w:r>
              <w:rPr>
                <w:rFonts w:ascii="Times New Roman" w:hAnsi="Times New Roman"/>
                <w:sz w:val="20"/>
                <w:szCs w:val="20"/>
              </w:rPr>
              <w:t>10</w:t>
            </w:r>
          </w:p>
        </w:tc>
        <w:tc>
          <w:tcPr>
            <w:tcW w:w="1139" w:type="dxa"/>
            <w:vAlign w:val="center"/>
          </w:tcPr>
          <w:p w:rsidR="00D16DDE" w:rsidRDefault="006C3748">
            <w:pPr>
              <w:jc w:val="center"/>
              <w:rPr>
                <w:rFonts w:ascii="Times New Roman" w:hAnsi="Times New Roman"/>
                <w:color w:val="000000"/>
                <w:sz w:val="20"/>
                <w:szCs w:val="20"/>
              </w:rPr>
            </w:pPr>
            <w:r>
              <w:rPr>
                <w:rFonts w:ascii="Times New Roman" w:hAnsi="Times New Roman"/>
                <w:color w:val="000000"/>
                <w:sz w:val="20"/>
                <w:szCs w:val="20"/>
              </w:rPr>
              <w:t>10</w:t>
            </w:r>
          </w:p>
        </w:tc>
      </w:tr>
      <w:tr w:rsidR="00D16DDE">
        <w:trPr>
          <w:trHeight w:val="362"/>
          <w:jc w:val="center"/>
        </w:trPr>
        <w:tc>
          <w:tcPr>
            <w:tcW w:w="1912" w:type="dxa"/>
            <w:vMerge/>
            <w:vAlign w:val="center"/>
          </w:tcPr>
          <w:p w:rsidR="00D16DDE" w:rsidRDefault="00D16DDE">
            <w:pPr>
              <w:adjustRightInd w:val="0"/>
              <w:snapToGrid w:val="0"/>
              <w:jc w:val="left"/>
              <w:rPr>
                <w:rFonts w:ascii="Times New Roman" w:eastAsia="方正仿宋_GBK" w:hAnsi="Times New Roman"/>
                <w:sz w:val="20"/>
                <w:szCs w:val="20"/>
              </w:rPr>
            </w:pPr>
          </w:p>
        </w:tc>
        <w:tc>
          <w:tcPr>
            <w:tcW w:w="1701"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生态效益</w:t>
            </w:r>
          </w:p>
        </w:tc>
        <w:tc>
          <w:tcPr>
            <w:tcW w:w="1343" w:type="dxa"/>
            <w:vAlign w:val="center"/>
          </w:tcPr>
          <w:p w:rsidR="00D16DDE" w:rsidRDefault="006C3748">
            <w:pPr>
              <w:adjustRightInd w:val="0"/>
              <w:snapToGrid w:val="0"/>
              <w:jc w:val="center"/>
              <w:rPr>
                <w:rFonts w:ascii="Times New Roman" w:hAnsi="Times New Roman"/>
                <w:sz w:val="20"/>
                <w:szCs w:val="20"/>
              </w:rPr>
            </w:pPr>
            <w:r>
              <w:rPr>
                <w:rFonts w:ascii="Times New Roman" w:hAnsi="Times New Roman"/>
                <w:sz w:val="20"/>
                <w:szCs w:val="20"/>
              </w:rPr>
              <w:t>10</w:t>
            </w:r>
          </w:p>
        </w:tc>
        <w:tc>
          <w:tcPr>
            <w:tcW w:w="1139" w:type="dxa"/>
            <w:vAlign w:val="center"/>
          </w:tcPr>
          <w:p w:rsidR="00D16DDE" w:rsidRDefault="006C3748">
            <w:pPr>
              <w:jc w:val="center"/>
              <w:rPr>
                <w:rFonts w:ascii="Times New Roman" w:hAnsi="Times New Roman"/>
                <w:color w:val="000000"/>
                <w:sz w:val="20"/>
                <w:szCs w:val="20"/>
              </w:rPr>
            </w:pPr>
            <w:r>
              <w:rPr>
                <w:rFonts w:ascii="Times New Roman" w:hAnsi="Times New Roman"/>
                <w:color w:val="000000"/>
                <w:sz w:val="20"/>
                <w:szCs w:val="20"/>
              </w:rPr>
              <w:t>10</w:t>
            </w:r>
          </w:p>
        </w:tc>
      </w:tr>
      <w:tr w:rsidR="00D16DDE">
        <w:trPr>
          <w:trHeight w:val="362"/>
          <w:jc w:val="center"/>
        </w:trPr>
        <w:tc>
          <w:tcPr>
            <w:tcW w:w="1912" w:type="dxa"/>
            <w:vMerge/>
            <w:vAlign w:val="center"/>
          </w:tcPr>
          <w:p w:rsidR="00D16DDE" w:rsidRDefault="00D16DDE">
            <w:pPr>
              <w:adjustRightInd w:val="0"/>
              <w:snapToGrid w:val="0"/>
              <w:jc w:val="left"/>
              <w:rPr>
                <w:rFonts w:ascii="Times New Roman" w:eastAsia="方正仿宋_GBK" w:hAnsi="Times New Roman"/>
                <w:sz w:val="20"/>
                <w:szCs w:val="20"/>
              </w:rPr>
            </w:pPr>
          </w:p>
        </w:tc>
        <w:tc>
          <w:tcPr>
            <w:tcW w:w="1701"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可持续效益</w:t>
            </w:r>
          </w:p>
        </w:tc>
        <w:tc>
          <w:tcPr>
            <w:tcW w:w="1343" w:type="dxa"/>
            <w:vAlign w:val="center"/>
          </w:tcPr>
          <w:p w:rsidR="00D16DDE" w:rsidRDefault="006C3748">
            <w:pPr>
              <w:adjustRightInd w:val="0"/>
              <w:snapToGrid w:val="0"/>
              <w:jc w:val="center"/>
              <w:rPr>
                <w:rFonts w:ascii="Times New Roman" w:eastAsia="Calibri" w:hAnsi="Times New Roman"/>
                <w:sz w:val="20"/>
                <w:szCs w:val="20"/>
              </w:rPr>
            </w:pPr>
            <w:r>
              <w:rPr>
                <w:rFonts w:ascii="Times New Roman" w:eastAsia="Calibri" w:hAnsi="Times New Roman"/>
                <w:sz w:val="20"/>
                <w:szCs w:val="20"/>
              </w:rPr>
              <w:t>10</w:t>
            </w:r>
          </w:p>
        </w:tc>
        <w:tc>
          <w:tcPr>
            <w:tcW w:w="1139" w:type="dxa"/>
            <w:vAlign w:val="center"/>
          </w:tcPr>
          <w:p w:rsidR="00D16DDE" w:rsidRDefault="006C3748">
            <w:pPr>
              <w:jc w:val="center"/>
              <w:rPr>
                <w:rFonts w:ascii="Times New Roman" w:eastAsia="Calibri" w:hAnsi="Times New Roman"/>
                <w:color w:val="000000"/>
                <w:sz w:val="20"/>
                <w:szCs w:val="20"/>
              </w:rPr>
            </w:pPr>
            <w:r>
              <w:rPr>
                <w:rFonts w:ascii="Times New Roman" w:eastAsia="Calibri" w:hAnsi="Times New Roman"/>
                <w:color w:val="000000"/>
                <w:sz w:val="20"/>
                <w:szCs w:val="20"/>
              </w:rPr>
              <w:t>9</w:t>
            </w:r>
          </w:p>
        </w:tc>
      </w:tr>
      <w:tr w:rsidR="00D16DDE">
        <w:trPr>
          <w:trHeight w:val="362"/>
          <w:jc w:val="center"/>
        </w:trPr>
        <w:tc>
          <w:tcPr>
            <w:tcW w:w="1912" w:type="dxa"/>
            <w:vMerge/>
            <w:vAlign w:val="center"/>
          </w:tcPr>
          <w:p w:rsidR="00D16DDE" w:rsidRDefault="00D16DDE">
            <w:pPr>
              <w:adjustRightInd w:val="0"/>
              <w:snapToGrid w:val="0"/>
              <w:jc w:val="left"/>
              <w:rPr>
                <w:rFonts w:ascii="Times New Roman" w:eastAsia="方正仿宋_GBK" w:hAnsi="Times New Roman"/>
                <w:sz w:val="20"/>
                <w:szCs w:val="20"/>
              </w:rPr>
            </w:pPr>
          </w:p>
        </w:tc>
        <w:tc>
          <w:tcPr>
            <w:tcW w:w="1701"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满意度</w:t>
            </w:r>
          </w:p>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w:t>
            </w:r>
            <w:r>
              <w:rPr>
                <w:rFonts w:ascii="Times New Roman" w:eastAsia="方正仿宋_GBK" w:hAnsi="Times New Roman"/>
                <w:sz w:val="20"/>
                <w:szCs w:val="20"/>
              </w:rPr>
              <w:t>5</w:t>
            </w:r>
            <w:r>
              <w:rPr>
                <w:rFonts w:ascii="Times New Roman" w:eastAsia="方正仿宋_GBK" w:hAnsi="Times New Roman"/>
                <w:sz w:val="20"/>
                <w:szCs w:val="20"/>
              </w:rPr>
              <w:t>分）</w:t>
            </w: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服务对象满意度</w:t>
            </w:r>
          </w:p>
        </w:tc>
        <w:tc>
          <w:tcPr>
            <w:tcW w:w="1343" w:type="dxa"/>
            <w:vAlign w:val="center"/>
          </w:tcPr>
          <w:p w:rsidR="00D16DDE" w:rsidRDefault="006C3748">
            <w:pPr>
              <w:adjustRightInd w:val="0"/>
              <w:snapToGrid w:val="0"/>
              <w:jc w:val="center"/>
              <w:rPr>
                <w:rFonts w:ascii="Times New Roman" w:eastAsia="Calibri" w:hAnsi="Times New Roman"/>
                <w:sz w:val="20"/>
                <w:szCs w:val="20"/>
              </w:rPr>
            </w:pPr>
            <w:r>
              <w:rPr>
                <w:rFonts w:ascii="Times New Roman" w:hAnsi="Times New Roman"/>
                <w:sz w:val="20"/>
                <w:szCs w:val="20"/>
              </w:rPr>
              <w:t>5</w:t>
            </w:r>
          </w:p>
        </w:tc>
        <w:tc>
          <w:tcPr>
            <w:tcW w:w="1139" w:type="dxa"/>
            <w:vAlign w:val="center"/>
          </w:tcPr>
          <w:p w:rsidR="00D16DDE" w:rsidRDefault="006C3748">
            <w:pPr>
              <w:jc w:val="center"/>
              <w:rPr>
                <w:rFonts w:ascii="Times New Roman" w:eastAsia="Calibri" w:hAnsi="Times New Roman"/>
                <w:color w:val="000000"/>
                <w:sz w:val="20"/>
                <w:szCs w:val="20"/>
              </w:rPr>
            </w:pPr>
            <w:r>
              <w:rPr>
                <w:rFonts w:ascii="Times New Roman" w:hAnsi="Times New Roman"/>
                <w:color w:val="000000"/>
                <w:sz w:val="20"/>
                <w:szCs w:val="20"/>
              </w:rPr>
              <w:t>5</w:t>
            </w:r>
          </w:p>
        </w:tc>
      </w:tr>
      <w:tr w:rsidR="00D16DDE">
        <w:trPr>
          <w:trHeight w:val="368"/>
          <w:jc w:val="center"/>
        </w:trPr>
        <w:tc>
          <w:tcPr>
            <w:tcW w:w="6040" w:type="dxa"/>
            <w:gridSpan w:val="3"/>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合</w:t>
            </w:r>
            <w:proofErr w:type="gramStart"/>
            <w:r>
              <w:rPr>
                <w:rFonts w:ascii="Times New Roman" w:eastAsia="方正仿宋_GBK" w:hAnsi="Times New Roman"/>
                <w:sz w:val="20"/>
                <w:szCs w:val="20"/>
              </w:rPr>
              <w:t xml:space="preserve">　　　　</w:t>
            </w:r>
            <w:proofErr w:type="gramEnd"/>
            <w:r>
              <w:rPr>
                <w:rFonts w:ascii="Times New Roman" w:eastAsia="方正仿宋_GBK" w:hAnsi="Times New Roman"/>
                <w:sz w:val="20"/>
                <w:szCs w:val="20"/>
              </w:rPr>
              <w:t>计</w:t>
            </w:r>
          </w:p>
        </w:tc>
        <w:tc>
          <w:tcPr>
            <w:tcW w:w="1343" w:type="dxa"/>
            <w:vAlign w:val="center"/>
          </w:tcPr>
          <w:p w:rsidR="00D16DDE" w:rsidRDefault="006C3748">
            <w:pPr>
              <w:adjustRightInd w:val="0"/>
              <w:snapToGrid w:val="0"/>
              <w:jc w:val="center"/>
              <w:rPr>
                <w:rFonts w:ascii="Times New Roman" w:hAnsi="Times New Roman"/>
                <w:sz w:val="20"/>
                <w:szCs w:val="20"/>
              </w:rPr>
            </w:pPr>
            <w:r>
              <w:rPr>
                <w:rFonts w:ascii="Times New Roman" w:hAnsi="Times New Roman"/>
                <w:sz w:val="20"/>
                <w:szCs w:val="20"/>
              </w:rPr>
              <w:t>100</w:t>
            </w:r>
          </w:p>
        </w:tc>
        <w:tc>
          <w:tcPr>
            <w:tcW w:w="1139" w:type="dxa"/>
            <w:vAlign w:val="center"/>
          </w:tcPr>
          <w:p w:rsidR="00D16DDE" w:rsidRDefault="006C3748">
            <w:pPr>
              <w:jc w:val="center"/>
              <w:textAlignment w:val="center"/>
              <w:rPr>
                <w:rFonts w:ascii="Times New Roman" w:hAnsi="Times New Roman"/>
                <w:sz w:val="20"/>
                <w:szCs w:val="20"/>
              </w:rPr>
            </w:pPr>
            <w:r>
              <w:rPr>
                <w:rFonts w:ascii="Times New Roman" w:hAnsi="Times New Roman"/>
                <w:color w:val="000000"/>
                <w:kern w:val="0"/>
                <w:sz w:val="20"/>
                <w:szCs w:val="20"/>
              </w:rPr>
              <w:t>95</w:t>
            </w:r>
          </w:p>
        </w:tc>
      </w:tr>
    </w:tbl>
    <w:p w:rsidR="00D16DDE" w:rsidRDefault="006C3748">
      <w:pPr>
        <w:ind w:firstLineChars="200" w:firstLine="660"/>
        <w:rPr>
          <w:rFonts w:ascii="Times New Roman" w:eastAsia="方正黑体_GBK" w:hAnsi="Times New Roman"/>
          <w:sz w:val="33"/>
          <w:szCs w:val="33"/>
        </w:rPr>
      </w:pPr>
      <w:r>
        <w:rPr>
          <w:rFonts w:ascii="Times New Roman" w:eastAsia="方正黑体_GBK" w:hAnsi="Times New Roman"/>
          <w:sz w:val="33"/>
          <w:szCs w:val="33"/>
        </w:rPr>
        <w:t>四、绩效评价指标分析</w:t>
      </w:r>
    </w:p>
    <w:p w:rsidR="00D16DDE" w:rsidRDefault="006C3748">
      <w:pPr>
        <w:ind w:firstLineChars="200" w:firstLine="663"/>
        <w:rPr>
          <w:rFonts w:ascii="Times New Roman" w:eastAsia="方正楷体_GBK" w:hAnsi="Times New Roman"/>
          <w:b/>
          <w:bCs/>
          <w:sz w:val="33"/>
          <w:szCs w:val="33"/>
        </w:rPr>
      </w:pPr>
      <w:r>
        <w:rPr>
          <w:rFonts w:ascii="Times New Roman" w:eastAsia="方正楷体_GBK" w:hAnsi="Times New Roman"/>
          <w:b/>
          <w:bCs/>
          <w:sz w:val="33"/>
          <w:szCs w:val="33"/>
        </w:rPr>
        <w:t>（一）项目决策情况</w:t>
      </w:r>
    </w:p>
    <w:p w:rsidR="00D16DDE" w:rsidRDefault="006C3748">
      <w:pPr>
        <w:ind w:firstLineChars="200" w:firstLine="660"/>
        <w:rPr>
          <w:rFonts w:ascii="Times New Roman" w:eastAsia="方正仿宋_GBK" w:hAnsi="Times New Roman"/>
          <w:sz w:val="33"/>
          <w:szCs w:val="33"/>
        </w:rPr>
      </w:pPr>
      <w:r>
        <w:rPr>
          <w:rFonts w:ascii="Times New Roman" w:eastAsia="方正仿宋_GBK" w:hAnsi="Times New Roman"/>
          <w:sz w:val="33"/>
          <w:szCs w:val="33"/>
        </w:rPr>
        <w:t>项目立项符合相关政策的要求，</w:t>
      </w:r>
      <w:proofErr w:type="gramStart"/>
      <w:r>
        <w:rPr>
          <w:rFonts w:ascii="Times New Roman" w:eastAsia="方正仿宋_GBK" w:hAnsi="Times New Roman"/>
          <w:sz w:val="33"/>
          <w:szCs w:val="33"/>
        </w:rPr>
        <w:t>符合疾控部门</w:t>
      </w:r>
      <w:proofErr w:type="gramEnd"/>
      <w:r>
        <w:rPr>
          <w:rFonts w:ascii="Times New Roman" w:eastAsia="方正仿宋_GBK" w:hAnsi="Times New Roman"/>
          <w:sz w:val="33"/>
          <w:szCs w:val="33"/>
        </w:rPr>
        <w:t>的职能，立项程序规范；绩效目标：设置较合理、科学，预算</w:t>
      </w:r>
      <w:proofErr w:type="gramStart"/>
      <w:r>
        <w:rPr>
          <w:rFonts w:ascii="Times New Roman" w:eastAsia="方正仿宋_GBK" w:hAnsi="Times New Roman"/>
          <w:sz w:val="33"/>
          <w:szCs w:val="33"/>
        </w:rPr>
        <w:t>编制较</w:t>
      </w:r>
      <w:proofErr w:type="gramEnd"/>
      <w:r>
        <w:rPr>
          <w:rFonts w:ascii="Times New Roman" w:eastAsia="方正仿宋_GBK" w:hAnsi="Times New Roman"/>
          <w:sz w:val="33"/>
          <w:szCs w:val="33"/>
        </w:rPr>
        <w:t>科学；申报规范、评审科学、资金分配合理。</w:t>
      </w:r>
    </w:p>
    <w:p w:rsidR="00D16DDE" w:rsidRDefault="006C3748">
      <w:pPr>
        <w:ind w:leftChars="200" w:left="420" w:firstLineChars="100" w:firstLine="331"/>
        <w:rPr>
          <w:rFonts w:ascii="Times New Roman" w:eastAsia="方正楷体_GBK" w:hAnsi="Times New Roman"/>
          <w:b/>
          <w:bCs/>
          <w:sz w:val="33"/>
          <w:szCs w:val="33"/>
        </w:rPr>
      </w:pPr>
      <w:r>
        <w:rPr>
          <w:rFonts w:ascii="Times New Roman" w:eastAsia="方正楷体_GBK" w:hAnsi="Times New Roman"/>
          <w:b/>
          <w:bCs/>
          <w:sz w:val="33"/>
          <w:szCs w:val="33"/>
        </w:rPr>
        <w:t>（二）项目过程情况</w:t>
      </w:r>
    </w:p>
    <w:p w:rsidR="00D16DDE" w:rsidRDefault="006C3748">
      <w:pPr>
        <w:ind w:firstLineChars="200" w:firstLine="660"/>
        <w:rPr>
          <w:rFonts w:ascii="Times New Roman" w:eastAsia="方正仿宋_GBK" w:hAnsi="Times New Roman"/>
          <w:sz w:val="33"/>
          <w:szCs w:val="33"/>
        </w:rPr>
      </w:pPr>
      <w:r>
        <w:rPr>
          <w:rFonts w:ascii="Times New Roman" w:eastAsia="方正仿宋_GBK" w:hAnsi="Times New Roman"/>
          <w:sz w:val="33"/>
          <w:szCs w:val="33"/>
        </w:rPr>
        <w:t>资金管理依据专项资金管理办法，明确了使用范围、分配、拨付及要求，资金使用合</w:t>
      </w:r>
      <w:proofErr w:type="gramStart"/>
      <w:r>
        <w:rPr>
          <w:rFonts w:ascii="Times New Roman" w:eastAsia="方正仿宋_GBK" w:hAnsi="Times New Roman"/>
          <w:sz w:val="33"/>
          <w:szCs w:val="33"/>
        </w:rPr>
        <w:t>规</w:t>
      </w:r>
      <w:proofErr w:type="gramEnd"/>
      <w:r>
        <w:rPr>
          <w:rFonts w:ascii="Times New Roman" w:eastAsia="方正仿宋_GBK" w:hAnsi="Times New Roman"/>
          <w:sz w:val="33"/>
          <w:szCs w:val="33"/>
        </w:rPr>
        <w:t>。项目开展均按照相关法律法规及项目管理制度进行，包括采购、招投标、建设、验收、公示公开等关键环节的实施。</w:t>
      </w:r>
    </w:p>
    <w:p w:rsidR="00D16DDE" w:rsidRDefault="006C3748">
      <w:pPr>
        <w:ind w:leftChars="200" w:left="420" w:firstLineChars="100" w:firstLine="331"/>
        <w:rPr>
          <w:rFonts w:ascii="Times New Roman" w:eastAsia="方正仿宋_GBK" w:hAnsi="Times New Roman"/>
          <w:b/>
          <w:bCs/>
          <w:sz w:val="33"/>
          <w:szCs w:val="33"/>
        </w:rPr>
      </w:pPr>
      <w:r>
        <w:rPr>
          <w:rFonts w:ascii="Times New Roman" w:eastAsia="方正楷体_GBK" w:hAnsi="Times New Roman"/>
          <w:b/>
          <w:bCs/>
          <w:sz w:val="33"/>
          <w:szCs w:val="33"/>
        </w:rPr>
        <w:lastRenderedPageBreak/>
        <w:t>（三）项目产出情况</w:t>
      </w:r>
    </w:p>
    <w:p w:rsidR="00D16DDE" w:rsidRDefault="006C3748">
      <w:pPr>
        <w:ind w:firstLineChars="200" w:firstLine="660"/>
        <w:rPr>
          <w:rFonts w:ascii="Times New Roman" w:eastAsia="方正仿宋_GBK" w:hAnsi="Times New Roman"/>
          <w:sz w:val="33"/>
          <w:szCs w:val="33"/>
        </w:rPr>
      </w:pPr>
      <w:r>
        <w:rPr>
          <w:rFonts w:ascii="Times New Roman" w:eastAsia="方正仿宋_GBK" w:hAnsi="Times New Roman"/>
          <w:sz w:val="33"/>
          <w:szCs w:val="33"/>
        </w:rPr>
        <w:t>2020</w:t>
      </w:r>
      <w:r>
        <w:rPr>
          <w:rFonts w:ascii="Times New Roman" w:eastAsia="方正仿宋_GBK" w:hAnsi="Times New Roman"/>
          <w:sz w:val="33"/>
          <w:szCs w:val="33"/>
        </w:rPr>
        <w:t>年，核酸实验室已</w:t>
      </w:r>
      <w:r>
        <w:rPr>
          <w:rFonts w:ascii="Times New Roman" w:eastAsia="方正仿宋_GBK" w:hAnsi="Times New Roman" w:hint="eastAsia"/>
          <w:sz w:val="33"/>
          <w:szCs w:val="33"/>
        </w:rPr>
        <w:t>建成</w:t>
      </w:r>
      <w:r>
        <w:rPr>
          <w:rFonts w:ascii="Times New Roman" w:eastAsia="方正仿宋_GBK" w:hAnsi="Times New Roman"/>
          <w:sz w:val="33"/>
          <w:szCs w:val="33"/>
        </w:rPr>
        <w:t>并投入使用，实验室相关检验检测仪器设备已配置完成，日检测量可达上千人次，采购的应急物资，储备量达三个月，应急库房改造已完成并投入使用，区域医疗信息化平台建设已基本完成，均合法合</w:t>
      </w:r>
      <w:proofErr w:type="gramStart"/>
      <w:r>
        <w:rPr>
          <w:rFonts w:ascii="Times New Roman" w:eastAsia="方正仿宋_GBK" w:hAnsi="Times New Roman"/>
          <w:sz w:val="33"/>
          <w:szCs w:val="33"/>
        </w:rPr>
        <w:t>规</w:t>
      </w:r>
      <w:proofErr w:type="gramEnd"/>
      <w:r>
        <w:rPr>
          <w:rFonts w:ascii="Times New Roman" w:eastAsia="方正仿宋_GBK" w:hAnsi="Times New Roman"/>
          <w:sz w:val="33"/>
          <w:szCs w:val="33"/>
        </w:rPr>
        <w:t>。</w:t>
      </w:r>
    </w:p>
    <w:p w:rsidR="00D16DDE" w:rsidRDefault="006C3748">
      <w:pPr>
        <w:ind w:leftChars="200" w:left="420" w:firstLineChars="100" w:firstLine="331"/>
        <w:rPr>
          <w:rFonts w:ascii="Times New Roman" w:eastAsia="方正楷体_GBK" w:hAnsi="Times New Roman"/>
          <w:b/>
          <w:bCs/>
          <w:sz w:val="33"/>
          <w:szCs w:val="33"/>
        </w:rPr>
      </w:pPr>
      <w:r>
        <w:rPr>
          <w:rFonts w:ascii="Times New Roman" w:eastAsia="方正楷体_GBK" w:hAnsi="Times New Roman"/>
          <w:b/>
          <w:bCs/>
          <w:sz w:val="33"/>
          <w:szCs w:val="33"/>
        </w:rPr>
        <w:t>（四）项目效益情况</w:t>
      </w:r>
    </w:p>
    <w:p w:rsidR="00D16DDE" w:rsidRDefault="006C3748">
      <w:pPr>
        <w:ind w:firstLineChars="200" w:firstLine="660"/>
        <w:rPr>
          <w:rFonts w:ascii="Times New Roman" w:eastAsia="方正仿宋_GBK" w:hAnsi="Times New Roman"/>
          <w:sz w:val="33"/>
          <w:szCs w:val="33"/>
        </w:rPr>
      </w:pPr>
      <w:r>
        <w:rPr>
          <w:rFonts w:ascii="Times New Roman" w:eastAsia="方正仿宋_GBK" w:hAnsi="Times New Roman"/>
          <w:sz w:val="33"/>
          <w:szCs w:val="33"/>
        </w:rPr>
        <w:t>通过能力提升改造项目的建设，提高了居民的生活健康水平，增强了居民对抗突发公共卫生事件的信心，提高了辖区居民的生活满意度。</w:t>
      </w:r>
    </w:p>
    <w:p w:rsidR="00D16DDE" w:rsidRDefault="006C3748">
      <w:pPr>
        <w:ind w:firstLineChars="200" w:firstLine="660"/>
        <w:rPr>
          <w:rFonts w:ascii="Times New Roman" w:eastAsia="方正黑体_GBK" w:hAnsi="Times New Roman"/>
          <w:sz w:val="33"/>
          <w:szCs w:val="33"/>
        </w:rPr>
      </w:pPr>
      <w:r>
        <w:rPr>
          <w:rFonts w:ascii="Times New Roman" w:eastAsia="方正黑体_GBK" w:hAnsi="Times New Roman"/>
          <w:sz w:val="33"/>
          <w:szCs w:val="33"/>
        </w:rPr>
        <w:t>五、存在的问题及原因分析</w:t>
      </w:r>
    </w:p>
    <w:p w:rsidR="00D16DDE" w:rsidRDefault="006C3748">
      <w:pPr>
        <w:autoSpaceDE w:val="0"/>
        <w:autoSpaceDN w:val="0"/>
        <w:adjustRightInd w:val="0"/>
        <w:ind w:firstLineChars="200" w:firstLine="660"/>
        <w:jc w:val="left"/>
        <w:rPr>
          <w:rFonts w:ascii="Times New Roman" w:eastAsia="仿宋_GB2312" w:hAnsi="Times New Roman"/>
          <w:bCs/>
          <w:sz w:val="32"/>
          <w:szCs w:val="32"/>
        </w:rPr>
      </w:pPr>
      <w:r>
        <w:rPr>
          <w:rFonts w:ascii="Times New Roman" w:eastAsia="方正仿宋_GBK" w:hAnsi="Times New Roman"/>
          <w:sz w:val="33"/>
          <w:szCs w:val="33"/>
        </w:rPr>
        <w:t>项目管理不完善，未能完全按照计划时间完成，截</w:t>
      </w:r>
      <w:r>
        <w:rPr>
          <w:rFonts w:ascii="Times New Roman" w:eastAsia="方正仿宋_GBK" w:hAnsi="Times New Roman" w:hint="eastAsia"/>
          <w:sz w:val="33"/>
          <w:szCs w:val="33"/>
        </w:rPr>
        <w:t>至</w:t>
      </w:r>
      <w:r>
        <w:rPr>
          <w:rFonts w:ascii="Times New Roman" w:eastAsia="方正仿宋_GBK" w:hAnsi="Times New Roman"/>
          <w:sz w:val="33"/>
          <w:szCs w:val="33"/>
        </w:rPr>
        <w:t>目前</w:t>
      </w:r>
      <w:r>
        <w:rPr>
          <w:rFonts w:ascii="Times New Roman" w:eastAsia="方正仿宋_GBK" w:hAnsi="Times New Roman" w:hint="eastAsia"/>
          <w:sz w:val="33"/>
          <w:szCs w:val="33"/>
        </w:rPr>
        <w:t>，</w:t>
      </w:r>
      <w:r>
        <w:rPr>
          <w:rFonts w:ascii="Times New Roman" w:eastAsia="方正仿宋_GBK" w:hAnsi="Times New Roman"/>
          <w:sz w:val="33"/>
          <w:szCs w:val="33"/>
        </w:rPr>
        <w:t>因信息化平台建设尚未最终验收完成，尾款未支付。</w:t>
      </w:r>
    </w:p>
    <w:p w:rsidR="00D16DDE" w:rsidRDefault="006C3748">
      <w:pPr>
        <w:ind w:firstLineChars="200" w:firstLine="660"/>
        <w:rPr>
          <w:rFonts w:ascii="Times New Roman" w:eastAsia="方正黑体_GBK" w:hAnsi="Times New Roman"/>
          <w:sz w:val="33"/>
          <w:szCs w:val="33"/>
        </w:rPr>
      </w:pPr>
      <w:r>
        <w:rPr>
          <w:rFonts w:ascii="Times New Roman" w:eastAsia="方正黑体_GBK" w:hAnsi="Times New Roman"/>
          <w:sz w:val="33"/>
          <w:szCs w:val="33"/>
        </w:rPr>
        <w:t>六、有关建议</w:t>
      </w:r>
    </w:p>
    <w:p w:rsidR="00D16DDE" w:rsidRDefault="006C3748">
      <w:pPr>
        <w:ind w:firstLineChars="200" w:firstLine="663"/>
        <w:rPr>
          <w:rFonts w:ascii="Times New Roman" w:eastAsia="方正仿宋_GBK" w:hAnsi="Times New Roman"/>
          <w:sz w:val="33"/>
          <w:szCs w:val="33"/>
        </w:rPr>
      </w:pPr>
      <w:r>
        <w:rPr>
          <w:rFonts w:ascii="Times New Roman" w:eastAsia="方正仿宋_GBK" w:hAnsi="Times New Roman"/>
          <w:b/>
          <w:sz w:val="33"/>
          <w:szCs w:val="33"/>
        </w:rPr>
        <w:t>一是</w:t>
      </w:r>
      <w:r>
        <w:rPr>
          <w:rFonts w:ascii="Times New Roman" w:eastAsia="方正仿宋_GBK" w:hAnsi="Times New Roman"/>
          <w:sz w:val="33"/>
          <w:szCs w:val="33"/>
        </w:rPr>
        <w:t>加强项目前期工作，为项目实施打好坚实基础。</w:t>
      </w:r>
      <w:r>
        <w:rPr>
          <w:rFonts w:ascii="Times New Roman" w:eastAsia="方正仿宋_GBK" w:hAnsi="Times New Roman"/>
          <w:b/>
          <w:sz w:val="33"/>
          <w:szCs w:val="33"/>
        </w:rPr>
        <w:t>二</w:t>
      </w:r>
      <w:r>
        <w:rPr>
          <w:rFonts w:ascii="Times New Roman" w:eastAsia="方正仿宋_GBK" w:hAnsi="Times New Roman"/>
          <w:b/>
          <w:sz w:val="33"/>
          <w:szCs w:val="33"/>
        </w:rPr>
        <w:t>是</w:t>
      </w:r>
      <w:r>
        <w:rPr>
          <w:rFonts w:ascii="Times New Roman" w:eastAsia="方正仿宋_GBK" w:hAnsi="Times New Roman"/>
          <w:sz w:val="33"/>
          <w:szCs w:val="33"/>
        </w:rPr>
        <w:t>合理设置绩效目标，进一步提高绩效目标编制质量。</w:t>
      </w:r>
      <w:r>
        <w:rPr>
          <w:rFonts w:ascii="Times New Roman" w:eastAsia="方正仿宋_GBK" w:hAnsi="Times New Roman"/>
          <w:b/>
          <w:sz w:val="33"/>
          <w:szCs w:val="33"/>
        </w:rPr>
        <w:t>三是</w:t>
      </w:r>
      <w:r>
        <w:rPr>
          <w:rFonts w:ascii="Times New Roman" w:eastAsia="方正仿宋_GBK" w:hAnsi="Times New Roman"/>
          <w:sz w:val="33"/>
          <w:szCs w:val="33"/>
        </w:rPr>
        <w:t>健全工作机制</w:t>
      </w:r>
      <w:r>
        <w:rPr>
          <w:rFonts w:ascii="Times New Roman" w:eastAsia="方正仿宋_GBK" w:hAnsi="Times New Roman" w:hint="eastAsia"/>
          <w:sz w:val="33"/>
          <w:szCs w:val="33"/>
        </w:rPr>
        <w:t>，</w:t>
      </w:r>
      <w:r>
        <w:rPr>
          <w:rFonts w:ascii="Times New Roman" w:eastAsia="方正仿宋_GBK" w:hAnsi="Times New Roman"/>
          <w:sz w:val="33"/>
          <w:szCs w:val="33"/>
        </w:rPr>
        <w:t>严格项目预算管理，确保资金安全规范使用。</w:t>
      </w:r>
      <w:r>
        <w:rPr>
          <w:rFonts w:ascii="Times New Roman" w:eastAsia="方正仿宋_GBK" w:hAnsi="Times New Roman"/>
          <w:b/>
          <w:sz w:val="33"/>
          <w:szCs w:val="33"/>
        </w:rPr>
        <w:t>四是</w:t>
      </w:r>
      <w:r>
        <w:rPr>
          <w:rFonts w:ascii="Times New Roman" w:eastAsia="方正仿宋_GBK" w:hAnsi="Times New Roman"/>
          <w:sz w:val="33"/>
          <w:szCs w:val="33"/>
        </w:rPr>
        <w:t>强化过程监管，加强后期运行维护，实现项目的长期效益。</w:t>
      </w:r>
    </w:p>
    <w:p w:rsidR="00D16DDE" w:rsidRDefault="00D16DDE">
      <w:pPr>
        <w:pStyle w:val="a6"/>
        <w:widowControl w:val="0"/>
        <w:spacing w:before="0" w:beforeAutospacing="0" w:after="0" w:afterAutospacing="0" w:line="353" w:lineRule="auto"/>
        <w:jc w:val="both"/>
        <w:rPr>
          <w:rFonts w:ascii="Times New Roman" w:eastAsia="方正黑体_GBK" w:hAnsi="Times New Roman" w:cs="Times New Roman"/>
          <w:sz w:val="32"/>
          <w:szCs w:val="32"/>
        </w:rPr>
      </w:pPr>
    </w:p>
    <w:p w:rsidR="00D16DDE" w:rsidRDefault="00D16DDE">
      <w:pPr>
        <w:pStyle w:val="a6"/>
        <w:widowControl w:val="0"/>
        <w:spacing w:before="0" w:beforeAutospacing="0" w:after="0" w:afterAutospacing="0" w:line="353" w:lineRule="auto"/>
        <w:jc w:val="both"/>
        <w:rPr>
          <w:rFonts w:ascii="Times New Roman" w:eastAsia="方正黑体_GBK" w:hAnsi="Times New Roman" w:cs="Times New Roman"/>
          <w:sz w:val="32"/>
          <w:szCs w:val="32"/>
        </w:rPr>
      </w:pPr>
    </w:p>
    <w:p w:rsidR="00D16DDE" w:rsidRDefault="006C3748">
      <w:pPr>
        <w:pStyle w:val="a6"/>
        <w:widowControl w:val="0"/>
        <w:spacing w:before="0" w:beforeAutospacing="0" w:after="0" w:afterAutospacing="0" w:line="353" w:lineRule="auto"/>
        <w:jc w:val="both"/>
        <w:rPr>
          <w:rFonts w:ascii="Times New Roman" w:eastAsia="方正仿宋_GBK" w:hAnsi="Times New Roman" w:cs="Times New Roman"/>
          <w:sz w:val="33"/>
          <w:szCs w:val="33"/>
        </w:rPr>
      </w:pPr>
      <w:r>
        <w:rPr>
          <w:rFonts w:ascii="Times New Roman" w:eastAsia="方正黑体_GBK" w:hAnsi="Times New Roman" w:cs="Times New Roman"/>
          <w:sz w:val="32"/>
          <w:szCs w:val="32"/>
        </w:rPr>
        <w:t>附件</w:t>
      </w:r>
      <w:r>
        <w:rPr>
          <w:rFonts w:ascii="Times New Roman" w:eastAsia="方正黑体_GBK" w:hAnsi="Times New Roman" w:cs="Times New Roman"/>
          <w:sz w:val="32"/>
          <w:szCs w:val="32"/>
        </w:rPr>
        <w:t>8</w:t>
      </w:r>
    </w:p>
    <w:p w:rsidR="00D16DDE" w:rsidRDefault="006C3748">
      <w:pPr>
        <w:pStyle w:val="a4"/>
        <w:tabs>
          <w:tab w:val="left" w:pos="1731"/>
          <w:tab w:val="center" w:pos="4213"/>
        </w:tabs>
        <w:spacing w:beforeLines="100" w:before="312" w:line="0" w:lineRule="atLeast"/>
        <w:jc w:val="center"/>
        <w:rPr>
          <w:rFonts w:ascii="Times New Roman" w:eastAsia="方正小标宋_GBK" w:hAnsi="Times New Roman"/>
          <w:b/>
          <w:kern w:val="0"/>
          <w:sz w:val="36"/>
          <w:szCs w:val="36"/>
        </w:rPr>
      </w:pPr>
      <w:r>
        <w:rPr>
          <w:rFonts w:ascii="Times New Roman" w:eastAsia="方正小标宋_GBK" w:hAnsi="Times New Roman"/>
          <w:b/>
          <w:kern w:val="0"/>
          <w:sz w:val="36"/>
          <w:szCs w:val="36"/>
        </w:rPr>
        <w:lastRenderedPageBreak/>
        <w:t>2020</w:t>
      </w:r>
      <w:r>
        <w:rPr>
          <w:rFonts w:ascii="Times New Roman" w:eastAsia="方正小标宋_GBK" w:hAnsi="Times New Roman"/>
          <w:b/>
          <w:kern w:val="0"/>
          <w:sz w:val="36"/>
          <w:szCs w:val="36"/>
        </w:rPr>
        <w:t>年粮食轮换及粮库智能化升级经费</w:t>
      </w:r>
    </w:p>
    <w:p w:rsidR="00D16DDE" w:rsidRDefault="006C3748">
      <w:pPr>
        <w:pStyle w:val="a4"/>
        <w:tabs>
          <w:tab w:val="left" w:pos="1731"/>
          <w:tab w:val="center" w:pos="4213"/>
        </w:tabs>
        <w:spacing w:line="0" w:lineRule="atLeast"/>
        <w:jc w:val="center"/>
        <w:rPr>
          <w:rFonts w:ascii="Times New Roman" w:eastAsia="方正小标宋_GBK" w:hAnsi="Times New Roman"/>
          <w:b/>
          <w:kern w:val="0"/>
          <w:sz w:val="36"/>
          <w:szCs w:val="36"/>
        </w:rPr>
      </w:pPr>
      <w:r>
        <w:rPr>
          <w:rFonts w:ascii="Times New Roman" w:eastAsia="方正小标宋_GBK" w:hAnsi="Times New Roman"/>
          <w:b/>
          <w:kern w:val="0"/>
          <w:sz w:val="36"/>
          <w:szCs w:val="36"/>
        </w:rPr>
        <w:t>绩效评价报告</w:t>
      </w:r>
    </w:p>
    <w:p w:rsidR="00D16DDE" w:rsidRDefault="00D16DDE">
      <w:pPr>
        <w:pStyle w:val="a4"/>
        <w:spacing w:line="0" w:lineRule="atLeast"/>
        <w:rPr>
          <w:rFonts w:ascii="Times New Roman" w:eastAsia="方正小标宋_GBK" w:hAnsi="Times New Roman"/>
          <w:b/>
          <w:sz w:val="38"/>
          <w:szCs w:val="38"/>
        </w:rPr>
      </w:pPr>
    </w:p>
    <w:p w:rsidR="00D16DDE" w:rsidRDefault="006C3748">
      <w:pPr>
        <w:ind w:firstLineChars="200" w:firstLine="660"/>
        <w:rPr>
          <w:rFonts w:ascii="Times New Roman" w:eastAsia="仿宋_GB2312" w:hAnsi="Times New Roman"/>
          <w:sz w:val="33"/>
          <w:szCs w:val="33"/>
        </w:rPr>
      </w:pPr>
      <w:r>
        <w:rPr>
          <w:rFonts w:ascii="Times New Roman" w:eastAsia="方正仿宋_GBK" w:hAnsi="Times New Roman"/>
          <w:sz w:val="33"/>
          <w:szCs w:val="33"/>
        </w:rPr>
        <w:t>根据《中华人民共和国预算法》《中共四川省委</w:t>
      </w:r>
      <w:r>
        <w:rPr>
          <w:rFonts w:ascii="Times New Roman" w:eastAsia="方正仿宋_GBK" w:hAnsi="Times New Roman"/>
          <w:sz w:val="33"/>
          <w:szCs w:val="33"/>
        </w:rPr>
        <w:t xml:space="preserve"> </w:t>
      </w:r>
      <w:r>
        <w:rPr>
          <w:rFonts w:ascii="Times New Roman" w:eastAsia="方正仿宋_GBK" w:hAnsi="Times New Roman"/>
          <w:sz w:val="33"/>
          <w:szCs w:val="33"/>
        </w:rPr>
        <w:t>四川省人民政府关于全面实施预算绩效管理的实施意见》以及市第十届人大常委会第四次会议提出的</w:t>
      </w:r>
      <w:r>
        <w:rPr>
          <w:rFonts w:ascii="Times New Roman" w:eastAsia="方正仿宋_GBK" w:hAnsi="Times New Roman" w:hint="eastAsia"/>
          <w:sz w:val="33"/>
          <w:szCs w:val="33"/>
        </w:rPr>
        <w:t>“</w:t>
      </w:r>
      <w:r>
        <w:rPr>
          <w:rFonts w:ascii="Times New Roman" w:eastAsia="方正仿宋_GBK" w:hAnsi="Times New Roman"/>
          <w:sz w:val="33"/>
          <w:szCs w:val="33"/>
        </w:rPr>
        <w:t>进一步完善财政支出绩效评价制度，尤其是对评价结果的运用制度</w:t>
      </w:r>
      <w:r>
        <w:rPr>
          <w:rFonts w:ascii="Times New Roman" w:eastAsia="方正仿宋_GBK" w:hAnsi="Times New Roman" w:hint="eastAsia"/>
          <w:sz w:val="33"/>
          <w:szCs w:val="33"/>
        </w:rPr>
        <w:t>”</w:t>
      </w:r>
      <w:r>
        <w:rPr>
          <w:rFonts w:ascii="Times New Roman" w:eastAsia="方正仿宋_GBK" w:hAnsi="Times New Roman"/>
          <w:sz w:val="33"/>
          <w:szCs w:val="33"/>
        </w:rPr>
        <w:t>等要求，于</w:t>
      </w:r>
      <w:r>
        <w:rPr>
          <w:rFonts w:ascii="Times New Roman" w:eastAsia="方正仿宋_GBK" w:hAnsi="Times New Roman"/>
          <w:sz w:val="33"/>
          <w:szCs w:val="33"/>
        </w:rPr>
        <w:t>2021</w:t>
      </w:r>
      <w:r>
        <w:rPr>
          <w:rFonts w:ascii="Times New Roman" w:eastAsia="方正仿宋_GBK" w:hAnsi="Times New Roman"/>
          <w:sz w:val="33"/>
          <w:szCs w:val="33"/>
        </w:rPr>
        <w:t>年</w:t>
      </w:r>
      <w:r>
        <w:rPr>
          <w:rFonts w:ascii="Times New Roman" w:eastAsia="方正仿宋_GBK" w:hAnsi="Times New Roman"/>
          <w:sz w:val="33"/>
          <w:szCs w:val="33"/>
        </w:rPr>
        <w:t>6</w:t>
      </w:r>
      <w:r>
        <w:rPr>
          <w:rFonts w:ascii="Times New Roman" w:eastAsia="方正仿宋_GBK" w:hAnsi="Times New Roman"/>
          <w:sz w:val="33"/>
          <w:szCs w:val="33"/>
        </w:rPr>
        <w:t>月至</w:t>
      </w:r>
      <w:r>
        <w:rPr>
          <w:rFonts w:ascii="Times New Roman" w:eastAsia="方正仿宋_GBK" w:hAnsi="Times New Roman"/>
          <w:sz w:val="33"/>
          <w:szCs w:val="33"/>
        </w:rPr>
        <w:t>7</w:t>
      </w:r>
      <w:r>
        <w:rPr>
          <w:rFonts w:ascii="Times New Roman" w:eastAsia="方正仿宋_GBK" w:hAnsi="Times New Roman"/>
          <w:sz w:val="33"/>
          <w:szCs w:val="33"/>
        </w:rPr>
        <w:t>月对</w:t>
      </w:r>
      <w:r>
        <w:rPr>
          <w:rFonts w:ascii="Times New Roman" w:eastAsia="方正仿宋_GBK" w:hAnsi="Times New Roman"/>
          <w:sz w:val="33"/>
          <w:szCs w:val="33"/>
        </w:rPr>
        <w:t>2020</w:t>
      </w:r>
      <w:r>
        <w:rPr>
          <w:rFonts w:ascii="Times New Roman" w:eastAsia="方正仿宋_GBK" w:hAnsi="Times New Roman"/>
          <w:sz w:val="33"/>
          <w:szCs w:val="33"/>
        </w:rPr>
        <w:t>年粮食轮换及粮库智能化升级经费情况开展了绩效评价，现将有关情况报告如下。</w:t>
      </w:r>
    </w:p>
    <w:p w:rsidR="00D16DDE" w:rsidRDefault="006C3748">
      <w:pPr>
        <w:ind w:firstLineChars="200" w:firstLine="660"/>
        <w:rPr>
          <w:rFonts w:ascii="Times New Roman" w:eastAsia="方正黑体_GBK" w:hAnsi="Times New Roman"/>
          <w:sz w:val="33"/>
          <w:szCs w:val="33"/>
        </w:rPr>
      </w:pPr>
      <w:r>
        <w:rPr>
          <w:rFonts w:ascii="Times New Roman" w:eastAsia="方正黑体_GBK" w:hAnsi="Times New Roman"/>
          <w:sz w:val="33"/>
          <w:szCs w:val="33"/>
        </w:rPr>
        <w:t>一、基本情况</w:t>
      </w:r>
    </w:p>
    <w:p w:rsidR="00D16DDE" w:rsidRDefault="006C3748">
      <w:pPr>
        <w:ind w:firstLineChars="200" w:firstLine="663"/>
        <w:rPr>
          <w:rFonts w:ascii="Times New Roman" w:eastAsia="方正楷体_GBK" w:hAnsi="Times New Roman"/>
          <w:b/>
          <w:bCs/>
          <w:sz w:val="33"/>
          <w:szCs w:val="33"/>
        </w:rPr>
      </w:pPr>
      <w:r>
        <w:rPr>
          <w:rFonts w:ascii="Times New Roman" w:eastAsia="方正楷体_GBK" w:hAnsi="Times New Roman"/>
          <w:b/>
          <w:bCs/>
          <w:sz w:val="33"/>
          <w:szCs w:val="33"/>
        </w:rPr>
        <w:t>（一）项目概况</w:t>
      </w:r>
    </w:p>
    <w:p w:rsidR="00D16DDE" w:rsidRDefault="006C3748">
      <w:pPr>
        <w:ind w:firstLineChars="200" w:firstLine="660"/>
        <w:rPr>
          <w:rFonts w:ascii="Times New Roman" w:eastAsia="方正仿宋_GBK" w:hAnsi="Times New Roman"/>
          <w:sz w:val="33"/>
          <w:szCs w:val="33"/>
        </w:rPr>
      </w:pPr>
      <w:r>
        <w:rPr>
          <w:rFonts w:ascii="Times New Roman" w:eastAsia="方正仿宋_GBK" w:hAnsi="Times New Roman"/>
          <w:sz w:val="33"/>
          <w:szCs w:val="33"/>
        </w:rPr>
        <w:t>粮食储备是为保证非农业人口的粮食消费需求，调节省内粮食供求平衡、稳定粮食市场价格、应对重大自然灾害或其他突发事件而建立的一项物资储备制度。粮食轮换及粮库智能化升级经费严格按照程序</w:t>
      </w:r>
      <w:r>
        <w:rPr>
          <w:rFonts w:ascii="Times New Roman" w:eastAsia="方正仿宋_GBK" w:hAnsi="Times New Roman" w:hint="eastAsia"/>
          <w:sz w:val="33"/>
          <w:szCs w:val="33"/>
        </w:rPr>
        <w:t>进行</w:t>
      </w:r>
      <w:r>
        <w:rPr>
          <w:rFonts w:ascii="Times New Roman" w:eastAsia="方正仿宋_GBK" w:hAnsi="Times New Roman"/>
          <w:sz w:val="33"/>
          <w:szCs w:val="33"/>
        </w:rPr>
        <w:t>申报，批复及预算调整</w:t>
      </w:r>
      <w:r>
        <w:rPr>
          <w:rFonts w:ascii="Times New Roman" w:eastAsia="方正仿宋_GBK" w:hAnsi="Times New Roman" w:hint="eastAsia"/>
          <w:sz w:val="33"/>
          <w:szCs w:val="33"/>
        </w:rPr>
        <w:t>，</w:t>
      </w:r>
      <w:r>
        <w:rPr>
          <w:rFonts w:ascii="Times New Roman" w:eastAsia="方正仿宋_GBK" w:hAnsi="Times New Roman"/>
          <w:sz w:val="33"/>
          <w:szCs w:val="33"/>
        </w:rPr>
        <w:t>2020</w:t>
      </w:r>
      <w:r>
        <w:rPr>
          <w:rFonts w:ascii="Times New Roman" w:eastAsia="方正仿宋_GBK" w:hAnsi="Times New Roman"/>
          <w:sz w:val="33"/>
          <w:szCs w:val="33"/>
        </w:rPr>
        <w:t>年区财政共安排资金</w:t>
      </w:r>
      <w:r>
        <w:rPr>
          <w:rFonts w:ascii="Times New Roman" w:eastAsia="方正仿宋_GBK" w:hAnsi="Times New Roman"/>
          <w:sz w:val="33"/>
          <w:szCs w:val="33"/>
        </w:rPr>
        <w:t>202.27</w:t>
      </w:r>
      <w:r>
        <w:rPr>
          <w:rFonts w:ascii="Times New Roman" w:eastAsia="方正仿宋_GBK" w:hAnsi="Times New Roman"/>
          <w:sz w:val="33"/>
          <w:szCs w:val="33"/>
        </w:rPr>
        <w:t>万元，使用</w:t>
      </w:r>
      <w:r>
        <w:rPr>
          <w:rFonts w:ascii="Times New Roman" w:eastAsia="方正仿宋_GBK" w:hAnsi="Times New Roman"/>
          <w:sz w:val="33"/>
          <w:szCs w:val="33"/>
        </w:rPr>
        <w:t>202.27</w:t>
      </w:r>
      <w:r>
        <w:rPr>
          <w:rFonts w:ascii="Times New Roman" w:eastAsia="方正仿宋_GBK" w:hAnsi="Times New Roman"/>
          <w:sz w:val="33"/>
          <w:szCs w:val="33"/>
        </w:rPr>
        <w:t>万元。</w:t>
      </w:r>
    </w:p>
    <w:p w:rsidR="00D16DDE" w:rsidRDefault="006C3748">
      <w:pPr>
        <w:ind w:firstLineChars="200" w:firstLine="663"/>
        <w:rPr>
          <w:rFonts w:ascii="Times New Roman" w:eastAsia="方正楷体_GBK" w:hAnsi="Times New Roman"/>
          <w:b/>
          <w:bCs/>
          <w:sz w:val="33"/>
          <w:szCs w:val="33"/>
        </w:rPr>
      </w:pPr>
      <w:r>
        <w:rPr>
          <w:rFonts w:ascii="Times New Roman" w:eastAsia="方正楷体_GBK" w:hAnsi="Times New Roman"/>
          <w:b/>
          <w:bCs/>
          <w:sz w:val="33"/>
          <w:szCs w:val="33"/>
        </w:rPr>
        <w:t>（二）项目绩效目标</w:t>
      </w:r>
    </w:p>
    <w:p w:rsidR="00D16DDE" w:rsidRDefault="006C3748">
      <w:pPr>
        <w:ind w:firstLineChars="200" w:firstLine="660"/>
        <w:rPr>
          <w:rFonts w:ascii="Times New Roman" w:eastAsia="方正仿宋_GBK" w:hAnsi="Times New Roman"/>
          <w:sz w:val="33"/>
          <w:szCs w:val="33"/>
        </w:rPr>
      </w:pPr>
      <w:r>
        <w:rPr>
          <w:rFonts w:ascii="Times New Roman" w:eastAsia="方正仿宋_GBK" w:hAnsi="Times New Roman"/>
          <w:sz w:val="33"/>
          <w:szCs w:val="33"/>
        </w:rPr>
        <w:t>完成粮食轮换，保证区级储备粮存储总量达到市政府下达的保底计划，保持社会稳定和</w:t>
      </w:r>
      <w:r>
        <w:rPr>
          <w:rFonts w:ascii="Times New Roman" w:eastAsia="方正仿宋_GBK" w:hAnsi="Times New Roman"/>
          <w:sz w:val="33"/>
          <w:szCs w:val="33"/>
        </w:rPr>
        <w:t>谐</w:t>
      </w:r>
      <w:r>
        <w:rPr>
          <w:rFonts w:ascii="Times New Roman" w:eastAsia="方正仿宋_GBK" w:hAnsi="Times New Roman"/>
          <w:sz w:val="33"/>
          <w:szCs w:val="33"/>
          <w:lang w:val="zh-CN"/>
        </w:rPr>
        <w:t>，推进</w:t>
      </w:r>
      <w:r>
        <w:rPr>
          <w:rFonts w:ascii="Times New Roman" w:eastAsia="方正仿宋_GBK" w:hAnsi="Times New Roman"/>
          <w:sz w:val="33"/>
          <w:szCs w:val="33"/>
        </w:rPr>
        <w:t>粮库智能化系统运营，切实</w:t>
      </w:r>
      <w:r>
        <w:rPr>
          <w:rFonts w:ascii="Times New Roman" w:eastAsia="方正仿宋_GBK" w:hAnsi="Times New Roman"/>
          <w:sz w:val="33"/>
          <w:szCs w:val="33"/>
          <w:lang w:val="zh-CN"/>
        </w:rPr>
        <w:t>保障区域粮食安全。</w:t>
      </w:r>
    </w:p>
    <w:p w:rsidR="00D16DDE" w:rsidRDefault="006C3748">
      <w:pPr>
        <w:ind w:firstLineChars="200" w:firstLine="660"/>
        <w:rPr>
          <w:rFonts w:ascii="Times New Roman" w:eastAsia="方正黑体_GBK" w:hAnsi="Times New Roman"/>
          <w:sz w:val="33"/>
          <w:szCs w:val="33"/>
        </w:rPr>
      </w:pPr>
      <w:r>
        <w:rPr>
          <w:rFonts w:ascii="Times New Roman" w:eastAsia="方正黑体_GBK" w:hAnsi="Times New Roman"/>
          <w:sz w:val="33"/>
          <w:szCs w:val="33"/>
        </w:rPr>
        <w:lastRenderedPageBreak/>
        <w:t>二、绩效评价工作开展情况</w:t>
      </w:r>
    </w:p>
    <w:p w:rsidR="00D16DDE" w:rsidRDefault="006C3748">
      <w:pPr>
        <w:ind w:firstLineChars="200" w:firstLine="663"/>
        <w:rPr>
          <w:rFonts w:ascii="Times New Roman" w:eastAsia="方正楷体_GBK" w:hAnsi="Times New Roman"/>
          <w:b/>
          <w:bCs/>
          <w:sz w:val="33"/>
          <w:szCs w:val="33"/>
        </w:rPr>
      </w:pPr>
      <w:r>
        <w:rPr>
          <w:rFonts w:ascii="Times New Roman" w:eastAsia="方正楷体_GBK" w:hAnsi="Times New Roman"/>
          <w:b/>
          <w:bCs/>
          <w:sz w:val="33"/>
          <w:szCs w:val="33"/>
        </w:rPr>
        <w:t>（一）绩效评价目的、对象和范围</w:t>
      </w:r>
    </w:p>
    <w:p w:rsidR="00D16DDE" w:rsidRDefault="006C3748">
      <w:pPr>
        <w:ind w:firstLineChars="200" w:firstLine="660"/>
        <w:rPr>
          <w:rFonts w:ascii="Times New Roman" w:eastAsia="方正仿宋_GBK" w:hAnsi="Times New Roman"/>
          <w:sz w:val="33"/>
          <w:szCs w:val="33"/>
          <w:lang w:val="zh-CN"/>
        </w:rPr>
      </w:pPr>
      <w:r>
        <w:rPr>
          <w:rFonts w:ascii="Times New Roman" w:eastAsia="方正仿宋_GBK" w:hAnsi="Times New Roman"/>
          <w:sz w:val="33"/>
          <w:szCs w:val="33"/>
          <w:lang w:val="zh-CN"/>
        </w:rPr>
        <w:t>为落实区储备粮食任务和储备粮油日常监管，保障全区粮食流通统计和社会粮油供需平衡调查工作顺利开展，确保全区粮食仓储设施和粮食流通基础设施的安全管理和粮食储藏安全工作实施，对区发展</w:t>
      </w:r>
      <w:proofErr w:type="gramStart"/>
      <w:r>
        <w:rPr>
          <w:rFonts w:ascii="Times New Roman" w:eastAsia="方正仿宋_GBK" w:hAnsi="Times New Roman"/>
          <w:sz w:val="33"/>
          <w:szCs w:val="33"/>
          <w:lang w:val="zh-CN"/>
        </w:rPr>
        <w:t>改革局</w:t>
      </w:r>
      <w:proofErr w:type="gramEnd"/>
      <w:r>
        <w:rPr>
          <w:rFonts w:ascii="Times New Roman" w:eastAsia="方正仿宋_GBK" w:hAnsi="Times New Roman"/>
          <w:sz w:val="33"/>
          <w:szCs w:val="33"/>
          <w:lang w:val="zh-CN"/>
        </w:rPr>
        <w:t>2020</w:t>
      </w:r>
      <w:r>
        <w:rPr>
          <w:rFonts w:ascii="Times New Roman" w:eastAsia="方正仿宋_GBK" w:hAnsi="Times New Roman"/>
          <w:sz w:val="33"/>
          <w:szCs w:val="33"/>
          <w:lang w:val="zh-CN"/>
        </w:rPr>
        <w:t>年度粮食轮换及粮库智能化升级经费</w:t>
      </w:r>
      <w:r>
        <w:rPr>
          <w:rFonts w:ascii="Times New Roman" w:eastAsia="方正仿宋_GBK" w:hAnsi="Times New Roman"/>
          <w:sz w:val="33"/>
          <w:szCs w:val="33"/>
        </w:rPr>
        <w:t>202.27</w:t>
      </w:r>
      <w:r>
        <w:rPr>
          <w:rFonts w:ascii="Times New Roman" w:eastAsia="方正仿宋_GBK" w:hAnsi="Times New Roman"/>
          <w:sz w:val="33"/>
          <w:szCs w:val="33"/>
          <w:lang w:val="zh-CN"/>
        </w:rPr>
        <w:t>万元进行绩效评价。</w:t>
      </w:r>
    </w:p>
    <w:p w:rsidR="00D16DDE" w:rsidRDefault="006C3748">
      <w:pPr>
        <w:ind w:firstLineChars="200" w:firstLine="663"/>
        <w:rPr>
          <w:rFonts w:ascii="Times New Roman" w:eastAsia="楷体_GB2312" w:hAnsi="Times New Roman"/>
          <w:b/>
          <w:bCs/>
          <w:sz w:val="33"/>
          <w:szCs w:val="33"/>
        </w:rPr>
      </w:pPr>
      <w:r>
        <w:rPr>
          <w:rFonts w:ascii="Times New Roman" w:eastAsia="方正楷体_GBK" w:hAnsi="Times New Roman"/>
          <w:b/>
          <w:bCs/>
          <w:sz w:val="33"/>
          <w:szCs w:val="33"/>
        </w:rPr>
        <w:t>（二）年度绩效评价原则、评价指标体系（附表说明）、评价方法、评价标准等</w:t>
      </w:r>
    </w:p>
    <w:p w:rsidR="00D16DDE" w:rsidRDefault="006C3748">
      <w:pPr>
        <w:ind w:firstLineChars="200" w:firstLine="660"/>
        <w:rPr>
          <w:rFonts w:ascii="Times New Roman" w:eastAsia="方正仿宋_GBK" w:hAnsi="Times New Roman"/>
          <w:sz w:val="33"/>
          <w:szCs w:val="33"/>
          <w:lang w:val="zh-CN"/>
        </w:rPr>
      </w:pPr>
      <w:r>
        <w:rPr>
          <w:rFonts w:ascii="Times New Roman" w:eastAsia="方正仿宋_GBK" w:hAnsi="Times New Roman"/>
          <w:sz w:val="33"/>
          <w:szCs w:val="33"/>
          <w:lang w:val="zh-CN"/>
        </w:rPr>
        <w:t>坚持</w:t>
      </w:r>
      <w:r>
        <w:rPr>
          <w:rFonts w:ascii="Times New Roman" w:eastAsia="方正仿宋_GBK" w:hAnsi="Times New Roman" w:hint="eastAsia"/>
          <w:sz w:val="33"/>
          <w:szCs w:val="33"/>
          <w:lang w:val="zh-CN"/>
        </w:rPr>
        <w:t>“</w:t>
      </w:r>
      <w:r>
        <w:rPr>
          <w:rFonts w:ascii="Times New Roman" w:eastAsia="方正仿宋_GBK" w:hAnsi="Times New Roman"/>
          <w:sz w:val="33"/>
          <w:szCs w:val="33"/>
          <w:lang w:val="zh-CN"/>
        </w:rPr>
        <w:t>客观、公正、公开、规范</w:t>
      </w:r>
      <w:r>
        <w:rPr>
          <w:rFonts w:ascii="Times New Roman" w:eastAsia="方正仿宋_GBK" w:hAnsi="Times New Roman" w:hint="eastAsia"/>
          <w:sz w:val="33"/>
          <w:szCs w:val="33"/>
          <w:lang w:val="zh-CN"/>
        </w:rPr>
        <w:t>”的原则</w:t>
      </w:r>
      <w:r>
        <w:rPr>
          <w:rFonts w:ascii="Times New Roman" w:eastAsia="方正仿宋_GBK" w:hAnsi="Times New Roman"/>
          <w:sz w:val="33"/>
          <w:szCs w:val="33"/>
          <w:lang w:val="zh-CN"/>
        </w:rPr>
        <w:t>，增强绩效评价的科学性和透明度；坚持以结果为导向，通过对项目经济性、效率性的分析评价，判断其优劣；坚持效率优先，安排项目时提出明确的绩效目标；坚持预算安排与绩效评价结果相结合，切实提高资金使用效益。</w:t>
      </w:r>
      <w:r>
        <w:rPr>
          <w:rFonts w:ascii="Times New Roman" w:eastAsia="方正仿宋_GBK" w:hAnsi="Times New Roman"/>
          <w:sz w:val="33"/>
          <w:szCs w:val="33"/>
          <w:lang w:val="zh-CN"/>
        </w:rPr>
        <w:t xml:space="preserve"> </w:t>
      </w:r>
    </w:p>
    <w:p w:rsidR="00D16DDE" w:rsidRDefault="006C3748">
      <w:pPr>
        <w:ind w:firstLineChars="200" w:firstLine="663"/>
        <w:rPr>
          <w:rFonts w:ascii="Times New Roman" w:eastAsia="方正楷体_GBK" w:hAnsi="Times New Roman"/>
          <w:b/>
          <w:bCs/>
          <w:sz w:val="33"/>
          <w:szCs w:val="33"/>
        </w:rPr>
      </w:pPr>
      <w:r>
        <w:rPr>
          <w:rFonts w:ascii="Times New Roman" w:eastAsia="方正楷体_GBK" w:hAnsi="Times New Roman"/>
          <w:b/>
          <w:bCs/>
          <w:sz w:val="33"/>
          <w:szCs w:val="33"/>
        </w:rPr>
        <w:t>（三）绩效评价方法及过程</w:t>
      </w:r>
    </w:p>
    <w:p w:rsidR="00D16DDE" w:rsidRDefault="006C3748">
      <w:pPr>
        <w:ind w:firstLineChars="200" w:firstLine="663"/>
        <w:rPr>
          <w:rFonts w:ascii="Times New Roman" w:eastAsia="方正仿宋_GBK" w:hAnsi="Times New Roman"/>
          <w:b/>
          <w:bCs/>
          <w:sz w:val="33"/>
          <w:szCs w:val="33"/>
          <w:lang w:val="zh-CN"/>
        </w:rPr>
      </w:pPr>
      <w:r>
        <w:rPr>
          <w:rFonts w:ascii="Times New Roman" w:eastAsia="方正仿宋_GBK" w:hAnsi="Times New Roman"/>
          <w:b/>
          <w:bCs/>
          <w:sz w:val="33"/>
          <w:szCs w:val="33"/>
          <w:lang w:val="zh-CN"/>
        </w:rPr>
        <w:t>1.</w:t>
      </w:r>
      <w:r>
        <w:rPr>
          <w:rFonts w:ascii="Times New Roman" w:eastAsia="方正仿宋_GBK" w:hAnsi="Times New Roman"/>
          <w:b/>
          <w:bCs/>
          <w:sz w:val="33"/>
          <w:szCs w:val="33"/>
          <w:lang w:val="zh-CN"/>
        </w:rPr>
        <w:t>前期准备阶段</w:t>
      </w:r>
    </w:p>
    <w:p w:rsidR="00D16DDE" w:rsidRDefault="006C3748">
      <w:pPr>
        <w:ind w:firstLineChars="200" w:firstLine="660"/>
        <w:rPr>
          <w:rFonts w:ascii="Times New Roman" w:eastAsia="方正仿宋_GBK" w:hAnsi="Times New Roman"/>
          <w:sz w:val="33"/>
          <w:szCs w:val="33"/>
          <w:lang w:val="zh-CN"/>
        </w:rPr>
      </w:pPr>
      <w:r>
        <w:rPr>
          <w:rFonts w:ascii="Times New Roman" w:eastAsia="方正仿宋_GBK" w:hAnsi="Times New Roman"/>
          <w:sz w:val="33"/>
          <w:szCs w:val="33"/>
          <w:lang w:val="zh-CN"/>
        </w:rPr>
        <w:t>确定绩效评价对象；下达绩效评价通知；确定评价工作人员及组织管理；制</w:t>
      </w:r>
      <w:r>
        <w:rPr>
          <w:rFonts w:ascii="Times New Roman" w:eastAsia="方正仿宋_GBK" w:hAnsi="Times New Roman" w:hint="eastAsia"/>
          <w:sz w:val="33"/>
          <w:szCs w:val="33"/>
          <w:lang w:val="zh-CN"/>
        </w:rPr>
        <w:t>定</w:t>
      </w:r>
      <w:r>
        <w:rPr>
          <w:rFonts w:ascii="Times New Roman" w:eastAsia="方正仿宋_GBK" w:hAnsi="Times New Roman"/>
          <w:sz w:val="33"/>
          <w:szCs w:val="33"/>
          <w:lang w:val="zh-CN"/>
        </w:rPr>
        <w:t>评价工作方案；收集绩效评价相关资料。</w:t>
      </w:r>
    </w:p>
    <w:p w:rsidR="00D16DDE" w:rsidRDefault="006C3748">
      <w:pPr>
        <w:ind w:firstLineChars="200" w:firstLine="663"/>
        <w:rPr>
          <w:rFonts w:ascii="Times New Roman" w:eastAsia="方正仿宋_GBK" w:hAnsi="Times New Roman"/>
          <w:b/>
          <w:bCs/>
          <w:sz w:val="33"/>
          <w:szCs w:val="33"/>
          <w:lang w:val="zh-CN"/>
        </w:rPr>
      </w:pPr>
      <w:r>
        <w:rPr>
          <w:rFonts w:ascii="Times New Roman" w:eastAsia="方正仿宋_GBK" w:hAnsi="Times New Roman"/>
          <w:b/>
          <w:bCs/>
          <w:sz w:val="33"/>
          <w:szCs w:val="33"/>
          <w:lang w:val="zh-CN"/>
        </w:rPr>
        <w:t>2.</w:t>
      </w:r>
      <w:r>
        <w:rPr>
          <w:rFonts w:ascii="Times New Roman" w:eastAsia="方正仿宋_GBK" w:hAnsi="Times New Roman"/>
          <w:b/>
          <w:bCs/>
          <w:sz w:val="33"/>
          <w:szCs w:val="33"/>
          <w:lang w:val="zh-CN"/>
        </w:rPr>
        <w:t>绩效评价实施</w:t>
      </w:r>
      <w:r>
        <w:rPr>
          <w:rFonts w:ascii="Times New Roman" w:eastAsia="方正仿宋_GBK" w:hAnsi="Times New Roman" w:hint="eastAsia"/>
          <w:b/>
          <w:bCs/>
          <w:sz w:val="33"/>
          <w:szCs w:val="33"/>
          <w:lang w:val="zh-CN"/>
        </w:rPr>
        <w:t>阶段</w:t>
      </w:r>
    </w:p>
    <w:p w:rsidR="00D16DDE" w:rsidRDefault="006C3748">
      <w:pPr>
        <w:ind w:firstLineChars="200" w:firstLine="660"/>
        <w:rPr>
          <w:rFonts w:ascii="Times New Roman" w:eastAsia="方正仿宋_GBK" w:hAnsi="Times New Roman"/>
          <w:sz w:val="33"/>
          <w:szCs w:val="33"/>
          <w:lang w:val="zh-CN"/>
        </w:rPr>
      </w:pPr>
      <w:r>
        <w:rPr>
          <w:rFonts w:ascii="Times New Roman" w:eastAsia="方正仿宋_GBK" w:hAnsi="Times New Roman"/>
          <w:sz w:val="33"/>
          <w:szCs w:val="33"/>
          <w:lang w:val="zh-CN"/>
        </w:rPr>
        <w:t>对资料进行现场审查核实；综合分析并形成评价结论。</w:t>
      </w:r>
    </w:p>
    <w:p w:rsidR="00D16DDE" w:rsidRDefault="006C3748">
      <w:pPr>
        <w:ind w:firstLineChars="200" w:firstLine="663"/>
        <w:rPr>
          <w:rFonts w:ascii="Times New Roman" w:eastAsia="方正仿宋_GBK" w:hAnsi="Times New Roman"/>
          <w:b/>
          <w:bCs/>
          <w:sz w:val="33"/>
          <w:szCs w:val="33"/>
          <w:lang w:val="zh-CN"/>
        </w:rPr>
      </w:pPr>
      <w:r>
        <w:rPr>
          <w:rFonts w:ascii="Times New Roman" w:eastAsia="方正仿宋_GBK" w:hAnsi="Times New Roman"/>
          <w:b/>
          <w:bCs/>
          <w:sz w:val="33"/>
          <w:szCs w:val="33"/>
          <w:lang w:val="zh-CN"/>
        </w:rPr>
        <w:lastRenderedPageBreak/>
        <w:t>3.</w:t>
      </w:r>
      <w:r>
        <w:rPr>
          <w:rFonts w:ascii="Times New Roman" w:eastAsia="方正仿宋_GBK" w:hAnsi="Times New Roman"/>
          <w:b/>
          <w:bCs/>
          <w:sz w:val="33"/>
          <w:szCs w:val="33"/>
          <w:lang w:val="zh-CN"/>
        </w:rPr>
        <w:t>报告撰写提交阶段</w:t>
      </w:r>
    </w:p>
    <w:p w:rsidR="00D16DDE" w:rsidRDefault="006C3748">
      <w:pPr>
        <w:ind w:firstLineChars="200" w:firstLine="660"/>
        <w:rPr>
          <w:rFonts w:ascii="Times New Roman" w:eastAsia="方正仿宋_GBK" w:hAnsi="Times New Roman"/>
          <w:sz w:val="33"/>
          <w:szCs w:val="33"/>
          <w:lang w:val="zh-CN"/>
        </w:rPr>
      </w:pPr>
      <w:r>
        <w:rPr>
          <w:rFonts w:ascii="Times New Roman" w:eastAsia="方正仿宋_GBK" w:hAnsi="Times New Roman"/>
          <w:sz w:val="33"/>
          <w:szCs w:val="33"/>
          <w:lang w:val="zh-CN"/>
        </w:rPr>
        <w:t>整理、分析、汇总相关信息，撰写报告初稿；收集被评价单位反馈意见；与</w:t>
      </w:r>
      <w:r>
        <w:rPr>
          <w:rFonts w:ascii="Times New Roman" w:eastAsia="方正仿宋_GBK" w:hAnsi="Times New Roman"/>
          <w:sz w:val="33"/>
          <w:szCs w:val="33"/>
          <w:lang w:val="zh-CN"/>
        </w:rPr>
        <w:t>该项目</w:t>
      </w:r>
      <w:r>
        <w:rPr>
          <w:rFonts w:ascii="Times New Roman" w:eastAsia="方正仿宋_GBK" w:hAnsi="Times New Roman" w:hint="eastAsia"/>
          <w:sz w:val="33"/>
          <w:szCs w:val="33"/>
          <w:lang w:val="zh-CN"/>
        </w:rPr>
        <w:t>业主</w:t>
      </w:r>
      <w:r>
        <w:rPr>
          <w:rFonts w:ascii="Times New Roman" w:eastAsia="方正仿宋_GBK" w:hAnsi="Times New Roman"/>
          <w:sz w:val="33"/>
          <w:szCs w:val="33"/>
          <w:lang w:val="zh-CN"/>
        </w:rPr>
        <w:t>单位交换意见后提交报告。</w:t>
      </w:r>
    </w:p>
    <w:p w:rsidR="00D16DDE" w:rsidRDefault="006C3748">
      <w:pPr>
        <w:ind w:firstLineChars="200" w:firstLine="660"/>
        <w:rPr>
          <w:rFonts w:ascii="Times New Roman" w:eastAsia="方正黑体_GBK" w:hAnsi="Times New Roman"/>
          <w:sz w:val="33"/>
          <w:szCs w:val="33"/>
        </w:rPr>
      </w:pPr>
      <w:r>
        <w:rPr>
          <w:rFonts w:ascii="Times New Roman" w:eastAsia="方正黑体_GBK" w:hAnsi="Times New Roman"/>
          <w:sz w:val="33"/>
          <w:szCs w:val="33"/>
        </w:rPr>
        <w:t>三、综合评价情况及评价结论（附相关评分表）</w:t>
      </w:r>
    </w:p>
    <w:p w:rsidR="00D16DDE" w:rsidRDefault="006C3748">
      <w:pPr>
        <w:ind w:firstLineChars="200" w:firstLine="660"/>
        <w:rPr>
          <w:rFonts w:ascii="Times New Roman" w:eastAsia="方正仿宋_GBK" w:hAnsi="Times New Roman"/>
          <w:sz w:val="33"/>
          <w:szCs w:val="33"/>
          <w:lang w:val="zh-CN"/>
        </w:rPr>
      </w:pPr>
      <w:r>
        <w:rPr>
          <w:rFonts w:ascii="Times New Roman" w:eastAsia="方正仿宋_GBK" w:hAnsi="Times New Roman"/>
          <w:sz w:val="33"/>
          <w:szCs w:val="33"/>
          <w:lang w:val="zh-CN"/>
        </w:rPr>
        <w:t>总体来看，</w:t>
      </w:r>
      <w:r>
        <w:rPr>
          <w:rFonts w:ascii="Times New Roman" w:eastAsia="方正仿宋_GBK" w:hAnsi="Times New Roman"/>
          <w:sz w:val="33"/>
          <w:szCs w:val="33"/>
          <w:lang w:val="zh-CN"/>
        </w:rPr>
        <w:t>2020</w:t>
      </w:r>
      <w:r>
        <w:rPr>
          <w:rFonts w:ascii="Times New Roman" w:eastAsia="方正仿宋_GBK" w:hAnsi="Times New Roman"/>
          <w:sz w:val="33"/>
          <w:szCs w:val="33"/>
          <w:lang w:val="zh-CN"/>
        </w:rPr>
        <w:t>年度粮食轮换及粮库智能化升级经费基本达到预期绩效目标，绩效评价结果为良好，总体评价得分</w:t>
      </w:r>
      <w:r>
        <w:rPr>
          <w:rFonts w:ascii="Times New Roman" w:eastAsia="方正仿宋_GBK" w:hAnsi="Times New Roman"/>
          <w:sz w:val="33"/>
          <w:szCs w:val="33"/>
          <w:lang w:val="zh-CN"/>
        </w:rPr>
        <w:t>95</w:t>
      </w:r>
      <w:r>
        <w:rPr>
          <w:rFonts w:ascii="Times New Roman" w:eastAsia="方正仿宋_GBK" w:hAnsi="Times New Roman"/>
          <w:sz w:val="33"/>
          <w:szCs w:val="33"/>
          <w:lang w:val="zh-CN"/>
        </w:rPr>
        <w:t>分。具体评价情况见下表。</w:t>
      </w:r>
    </w:p>
    <w:p w:rsidR="00D16DDE" w:rsidRDefault="006C3748">
      <w:pPr>
        <w:adjustRightInd w:val="0"/>
        <w:snapToGrid w:val="0"/>
        <w:ind w:firstLineChars="200" w:firstLine="480"/>
        <w:jc w:val="center"/>
        <w:rPr>
          <w:rFonts w:ascii="方正小标宋_GBK" w:eastAsia="方正小标宋_GBK" w:hAnsi="方正小标宋_GBK" w:cs="方正小标宋_GBK"/>
          <w:bCs/>
          <w:sz w:val="32"/>
          <w:szCs w:val="32"/>
        </w:rPr>
      </w:pPr>
      <w:r>
        <w:rPr>
          <w:rFonts w:ascii="方正小标宋_GBK" w:eastAsia="方正小标宋_GBK" w:hAnsi="方正小标宋_GBK" w:cs="方正小标宋_GBK" w:hint="eastAsia"/>
          <w:bCs/>
          <w:sz w:val="24"/>
          <w:szCs w:val="32"/>
          <w:lang w:val="zh-CN"/>
        </w:rPr>
        <w:t>20</w:t>
      </w:r>
      <w:r>
        <w:rPr>
          <w:rFonts w:ascii="方正小标宋_GBK" w:eastAsia="方正小标宋_GBK" w:hAnsi="方正小标宋_GBK" w:cs="方正小标宋_GBK" w:hint="eastAsia"/>
          <w:bCs/>
          <w:sz w:val="24"/>
          <w:szCs w:val="32"/>
        </w:rPr>
        <w:t>20</w:t>
      </w:r>
      <w:r>
        <w:rPr>
          <w:rFonts w:ascii="方正小标宋_GBK" w:eastAsia="方正小标宋_GBK" w:hAnsi="方正小标宋_GBK" w:cs="方正小标宋_GBK" w:hint="eastAsia"/>
          <w:bCs/>
          <w:sz w:val="24"/>
          <w:szCs w:val="32"/>
          <w:lang w:val="zh-CN"/>
        </w:rPr>
        <w:t>年粮食轮换及粮库智能化升级经费绩效得分表</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2"/>
        <w:gridCol w:w="1701"/>
        <w:gridCol w:w="2427"/>
        <w:gridCol w:w="1343"/>
        <w:gridCol w:w="1139"/>
      </w:tblGrid>
      <w:tr w:rsidR="00D16DDE">
        <w:trPr>
          <w:trHeight w:val="398"/>
          <w:jc w:val="center"/>
        </w:trPr>
        <w:tc>
          <w:tcPr>
            <w:tcW w:w="1912" w:type="dxa"/>
            <w:vAlign w:val="center"/>
          </w:tcPr>
          <w:p w:rsidR="00D16DDE" w:rsidRDefault="006C3748">
            <w:pPr>
              <w:adjustRightInd w:val="0"/>
              <w:snapToGrid w:val="0"/>
              <w:jc w:val="center"/>
              <w:rPr>
                <w:rFonts w:ascii="方正黑体_GBK" w:eastAsia="方正黑体_GBK" w:hAnsi="方正黑体_GBK" w:cs="方正黑体_GBK"/>
                <w:bCs/>
                <w:sz w:val="20"/>
                <w:szCs w:val="20"/>
              </w:rPr>
            </w:pPr>
            <w:r>
              <w:rPr>
                <w:rFonts w:ascii="方正黑体_GBK" w:eastAsia="方正黑体_GBK" w:hAnsi="方正黑体_GBK" w:cs="方正黑体_GBK" w:hint="eastAsia"/>
                <w:bCs/>
                <w:sz w:val="20"/>
                <w:szCs w:val="20"/>
              </w:rPr>
              <w:t>一级指标</w:t>
            </w:r>
            <w:r>
              <w:rPr>
                <w:rFonts w:ascii="方正黑体_GBK" w:eastAsia="方正黑体_GBK" w:hAnsi="方正黑体_GBK" w:cs="方正黑体_GBK"/>
                <w:bCs/>
                <w:noProof/>
                <w:sz w:val="20"/>
                <w:szCs w:val="20"/>
              </w:rPr>
              <mc:AlternateContent>
                <mc:Choice Requires="wps">
                  <w:drawing>
                    <wp:anchor distT="0" distB="0" distL="114300" distR="114300" simplePos="0" relativeHeight="251686912" behindDoc="0" locked="0" layoutInCell="0" allowOverlap="1">
                      <wp:simplePos x="0" y="0"/>
                      <wp:positionH relativeFrom="column">
                        <wp:posOffset>733425</wp:posOffset>
                      </wp:positionH>
                      <wp:positionV relativeFrom="paragraph">
                        <wp:posOffset>447675</wp:posOffset>
                      </wp:positionV>
                      <wp:extent cx="635"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57.75pt;margin-top:35.25pt;height:0pt;width:0.05pt;z-index:251686912;mso-width-relative:page;mso-height-relative:page;" filled="f" stroked="t" coordsize="21600,21600" o:allowincell="f" o:gfxdata="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J5IA5bVAAAACQEAAA8AAAAAAAAAAQAgAAAAIgAA&#10;AGRycy9kb3ducmV2LnhtbFBLAQIUABQAAAAIAIdO4kCHyxgP0gEAAJQDAAAOAAAAAAAAAAEAIAAA&#10;ACQBAABkcnMvZTJvRG9jLnhtbFBLBQYAAAAABgAGAFkBAABoBQAAAAA=&#10;">
                      <v:fill on="f" focussize="0,0"/>
                      <v:stroke color="#000000" joinstyle="round"/>
                      <v:imagedata o:title=""/>
                      <o:lock v:ext="edit" aspectratio="f"/>
                    </v:line>
                  </w:pict>
                </mc:Fallback>
              </mc:AlternateContent>
            </w:r>
            <w:r>
              <w:rPr>
                <w:rFonts w:ascii="方正黑体_GBK" w:eastAsia="方正黑体_GBK" w:hAnsi="方正黑体_GBK" w:cs="方正黑体_GBK"/>
                <w:bCs/>
                <w:noProof/>
                <w:sz w:val="20"/>
                <w:szCs w:val="20"/>
              </w:rPr>
              <mc:AlternateContent>
                <mc:Choice Requires="wps">
                  <w:drawing>
                    <wp:anchor distT="0" distB="0" distL="114300" distR="114300" simplePos="0" relativeHeight="251687936" behindDoc="0" locked="0" layoutInCell="0" allowOverlap="1">
                      <wp:simplePos x="0" y="0"/>
                      <wp:positionH relativeFrom="column">
                        <wp:posOffset>733425</wp:posOffset>
                      </wp:positionH>
                      <wp:positionV relativeFrom="paragraph">
                        <wp:posOffset>447675</wp:posOffset>
                      </wp:positionV>
                      <wp:extent cx="635"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57.75pt;margin-top:35.25pt;height:0pt;width:0.05pt;z-index:251687936;mso-width-relative:page;mso-height-relative:page;" filled="f" stroked="t" coordsize="21600,21600" o:allowincell="f" o:gfxdata="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J5IA5bVAAAACQEAAA8AAAAAAAAAAQAgAAAAIgAA&#10;AGRycy9kb3ducmV2LnhtbFBLAQIUABQAAAAIAIdO4kBc6Rvv0gEAAJQDAAAOAAAAAAAAAAEAIAAA&#10;ACQBAABkcnMvZTJvRG9jLnhtbFBLBQYAAAAABgAGAFkBAABoBQAAAAA=&#10;">
                      <v:fill on="f" focussize="0,0"/>
                      <v:stroke color="#000000" joinstyle="round"/>
                      <v:imagedata o:title=""/>
                      <o:lock v:ext="edit" aspectratio="f"/>
                    </v:line>
                  </w:pict>
                </mc:Fallback>
              </mc:AlternateContent>
            </w:r>
            <w:r>
              <w:rPr>
                <w:rFonts w:ascii="方正黑体_GBK" w:eastAsia="方正黑体_GBK" w:hAnsi="方正黑体_GBK" w:cs="方正黑体_GBK"/>
                <w:bCs/>
                <w:noProof/>
                <w:sz w:val="20"/>
                <w:szCs w:val="20"/>
              </w:rPr>
              <mc:AlternateContent>
                <mc:Choice Requires="wps">
                  <w:drawing>
                    <wp:anchor distT="0" distB="0" distL="114300" distR="114300" simplePos="0" relativeHeight="251688960" behindDoc="0" locked="0" layoutInCell="0" allowOverlap="1">
                      <wp:simplePos x="0" y="0"/>
                      <wp:positionH relativeFrom="column">
                        <wp:posOffset>733425</wp:posOffset>
                      </wp:positionH>
                      <wp:positionV relativeFrom="paragraph">
                        <wp:posOffset>447675</wp:posOffset>
                      </wp:positionV>
                      <wp:extent cx="635"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57.75pt;margin-top:35.25pt;height:0pt;width:0.05pt;z-index:251688960;mso-width-relative:page;mso-height-relative:page;" filled="f" stroked="t" coordsize="21600,21600" o:allowincell="f" o:gfxdata="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eSAOW1QAAAAkBAAAPAAAAAAAAAAEAIAAAACIA&#10;AABkcnMvZG93bnJldi54bWxQSwECFAAUAAAACACHTuJAKvU1BtMBAACUAwAADgAAAAAAAAABACAA&#10;AAAkAQAAZHJzL2Uyb0RvYy54bWxQSwUGAAAAAAYABgBZAQAAaQUAAAAA&#10;">
                      <v:fill on="f" focussize="0,0"/>
                      <v:stroke color="#000000" joinstyle="round"/>
                      <v:imagedata o:title=""/>
                      <o:lock v:ext="edit" aspectratio="f"/>
                    </v:line>
                  </w:pict>
                </mc:Fallback>
              </mc:AlternateContent>
            </w:r>
            <w:r>
              <w:rPr>
                <w:rFonts w:ascii="方正黑体_GBK" w:eastAsia="方正黑体_GBK" w:hAnsi="方正黑体_GBK" w:cs="方正黑体_GBK"/>
                <w:bCs/>
                <w:noProof/>
                <w:sz w:val="20"/>
                <w:szCs w:val="20"/>
              </w:rPr>
              <mc:AlternateContent>
                <mc:Choice Requires="wps">
                  <w:drawing>
                    <wp:anchor distT="0" distB="0" distL="114300" distR="114300" simplePos="0" relativeHeight="251689984" behindDoc="0" locked="0" layoutInCell="0" allowOverlap="1">
                      <wp:simplePos x="0" y="0"/>
                      <wp:positionH relativeFrom="column">
                        <wp:posOffset>733425</wp:posOffset>
                      </wp:positionH>
                      <wp:positionV relativeFrom="paragraph">
                        <wp:posOffset>447675</wp:posOffset>
                      </wp:positionV>
                      <wp:extent cx="635"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57.75pt;margin-top:35.25pt;height:0pt;width:0.05pt;z-index:251689984;mso-width-relative:page;mso-height-relative:page;" filled="f" stroked="t" coordsize="21600,21600" o:allowincell="f" o:gfxdata="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eSAOW1QAAAAkBAAAPAAAAAAAAAAEAIAAAACIA&#10;AABkcnMvZG93bnJldi54bWxQSwECFAAUAAAACACHTuJAq6ps9NMBAACUAwAADgAAAAAAAAABACAA&#10;AAAkAQAAZHJzL2Uyb0RvYy54bWxQSwUGAAAAAAYABgBZAQAAaQUAAAAA&#10;">
                      <v:fill on="f" focussize="0,0"/>
                      <v:stroke color="#000000" joinstyle="round"/>
                      <v:imagedata o:title=""/>
                      <o:lock v:ext="edit" aspectratio="f"/>
                    </v:line>
                  </w:pict>
                </mc:Fallback>
              </mc:AlternateContent>
            </w:r>
          </w:p>
        </w:tc>
        <w:tc>
          <w:tcPr>
            <w:tcW w:w="1701" w:type="dxa"/>
            <w:vAlign w:val="center"/>
          </w:tcPr>
          <w:p w:rsidR="00D16DDE" w:rsidRDefault="006C3748">
            <w:pPr>
              <w:adjustRightInd w:val="0"/>
              <w:snapToGrid w:val="0"/>
              <w:jc w:val="center"/>
              <w:rPr>
                <w:rFonts w:ascii="方正黑体_GBK" w:eastAsia="方正黑体_GBK" w:hAnsi="方正黑体_GBK" w:cs="方正黑体_GBK"/>
                <w:bCs/>
                <w:sz w:val="20"/>
                <w:szCs w:val="20"/>
              </w:rPr>
            </w:pPr>
            <w:r>
              <w:rPr>
                <w:rFonts w:ascii="方正黑体_GBK" w:eastAsia="方正黑体_GBK" w:hAnsi="方正黑体_GBK" w:cs="方正黑体_GBK" w:hint="eastAsia"/>
                <w:bCs/>
                <w:sz w:val="20"/>
                <w:szCs w:val="20"/>
              </w:rPr>
              <w:t>二级指标</w:t>
            </w:r>
          </w:p>
        </w:tc>
        <w:tc>
          <w:tcPr>
            <w:tcW w:w="2427" w:type="dxa"/>
            <w:vAlign w:val="center"/>
          </w:tcPr>
          <w:p w:rsidR="00D16DDE" w:rsidRDefault="006C3748">
            <w:pPr>
              <w:adjustRightInd w:val="0"/>
              <w:snapToGrid w:val="0"/>
              <w:jc w:val="center"/>
              <w:rPr>
                <w:rFonts w:ascii="方正黑体_GBK" w:eastAsia="方正黑体_GBK" w:hAnsi="方正黑体_GBK" w:cs="方正黑体_GBK"/>
                <w:bCs/>
                <w:sz w:val="20"/>
                <w:szCs w:val="20"/>
              </w:rPr>
            </w:pPr>
            <w:r>
              <w:rPr>
                <w:rFonts w:ascii="方正黑体_GBK" w:eastAsia="方正黑体_GBK" w:hAnsi="方正黑体_GBK" w:cs="方正黑体_GBK" w:hint="eastAsia"/>
                <w:bCs/>
                <w:sz w:val="20"/>
                <w:szCs w:val="20"/>
              </w:rPr>
              <w:t>三级指标</w:t>
            </w:r>
          </w:p>
        </w:tc>
        <w:tc>
          <w:tcPr>
            <w:tcW w:w="1343" w:type="dxa"/>
            <w:vAlign w:val="center"/>
          </w:tcPr>
          <w:p w:rsidR="00D16DDE" w:rsidRDefault="006C3748">
            <w:pPr>
              <w:adjustRightInd w:val="0"/>
              <w:snapToGrid w:val="0"/>
              <w:jc w:val="center"/>
              <w:rPr>
                <w:rFonts w:ascii="方正黑体_GBK" w:eastAsia="方正黑体_GBK" w:hAnsi="方正黑体_GBK" w:cs="方正黑体_GBK"/>
                <w:bCs/>
                <w:sz w:val="20"/>
                <w:szCs w:val="20"/>
              </w:rPr>
            </w:pPr>
            <w:r>
              <w:rPr>
                <w:rFonts w:ascii="方正黑体_GBK" w:eastAsia="方正黑体_GBK" w:hAnsi="方正黑体_GBK" w:cs="方正黑体_GBK" w:hint="eastAsia"/>
                <w:bCs/>
                <w:sz w:val="20"/>
                <w:szCs w:val="20"/>
              </w:rPr>
              <w:t>分值</w:t>
            </w:r>
          </w:p>
        </w:tc>
        <w:tc>
          <w:tcPr>
            <w:tcW w:w="1139" w:type="dxa"/>
            <w:vAlign w:val="center"/>
          </w:tcPr>
          <w:p w:rsidR="00D16DDE" w:rsidRDefault="006C3748">
            <w:pPr>
              <w:adjustRightInd w:val="0"/>
              <w:snapToGrid w:val="0"/>
              <w:jc w:val="center"/>
              <w:rPr>
                <w:rFonts w:ascii="方正黑体_GBK" w:eastAsia="方正黑体_GBK" w:hAnsi="方正黑体_GBK" w:cs="方正黑体_GBK"/>
                <w:bCs/>
                <w:sz w:val="20"/>
                <w:szCs w:val="20"/>
              </w:rPr>
            </w:pPr>
            <w:r>
              <w:rPr>
                <w:rFonts w:ascii="方正黑体_GBK" w:eastAsia="方正黑体_GBK" w:hAnsi="方正黑体_GBK" w:cs="方正黑体_GBK" w:hint="eastAsia"/>
                <w:bCs/>
                <w:sz w:val="20"/>
                <w:szCs w:val="20"/>
              </w:rPr>
              <w:t>得分</w:t>
            </w:r>
          </w:p>
        </w:tc>
      </w:tr>
      <w:tr w:rsidR="00D16DDE">
        <w:trPr>
          <w:trHeight w:val="298"/>
          <w:jc w:val="center"/>
        </w:trPr>
        <w:tc>
          <w:tcPr>
            <w:tcW w:w="1912" w:type="dxa"/>
            <w:vMerge w:val="restart"/>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项目决策</w:t>
            </w:r>
          </w:p>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w:t>
            </w:r>
            <w:r>
              <w:rPr>
                <w:rFonts w:ascii="Times New Roman" w:eastAsia="方正仿宋_GBK" w:hAnsi="Times New Roman"/>
                <w:sz w:val="20"/>
                <w:szCs w:val="20"/>
              </w:rPr>
              <w:t>20</w:t>
            </w:r>
            <w:r>
              <w:rPr>
                <w:rFonts w:ascii="Times New Roman" w:eastAsia="方正仿宋_GBK" w:hAnsi="Times New Roman"/>
                <w:sz w:val="20"/>
                <w:szCs w:val="20"/>
              </w:rPr>
              <w:t>分）</w:t>
            </w:r>
          </w:p>
        </w:tc>
        <w:tc>
          <w:tcPr>
            <w:tcW w:w="1701" w:type="dxa"/>
            <w:vMerge w:val="restart"/>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绩效目标</w:t>
            </w:r>
          </w:p>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w:t>
            </w:r>
            <w:r>
              <w:rPr>
                <w:rFonts w:ascii="Times New Roman" w:eastAsia="方正仿宋_GBK" w:hAnsi="Times New Roman"/>
                <w:sz w:val="20"/>
                <w:szCs w:val="20"/>
              </w:rPr>
              <w:t>6</w:t>
            </w:r>
            <w:r>
              <w:rPr>
                <w:rFonts w:ascii="Times New Roman" w:eastAsia="方正仿宋_GBK" w:hAnsi="Times New Roman"/>
                <w:sz w:val="20"/>
                <w:szCs w:val="20"/>
              </w:rPr>
              <w:t>分）</w:t>
            </w: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目标内容</w:t>
            </w:r>
          </w:p>
        </w:tc>
        <w:tc>
          <w:tcPr>
            <w:tcW w:w="1343" w:type="dxa"/>
            <w:vAlign w:val="center"/>
          </w:tcPr>
          <w:p w:rsidR="00D16DDE" w:rsidRDefault="006C3748">
            <w:pPr>
              <w:adjustRightInd w:val="0"/>
              <w:snapToGrid w:val="0"/>
              <w:jc w:val="center"/>
              <w:rPr>
                <w:rFonts w:ascii="Times New Roman" w:eastAsia="仿宋_GB2312" w:hAnsi="Times New Roman"/>
                <w:sz w:val="20"/>
                <w:szCs w:val="20"/>
              </w:rPr>
            </w:pPr>
            <w:r>
              <w:rPr>
                <w:rFonts w:ascii="Times New Roman" w:eastAsia="仿宋_GB2312" w:hAnsi="Times New Roman"/>
                <w:sz w:val="20"/>
                <w:szCs w:val="20"/>
              </w:rPr>
              <w:t>2</w:t>
            </w:r>
          </w:p>
        </w:tc>
        <w:tc>
          <w:tcPr>
            <w:tcW w:w="1139" w:type="dxa"/>
            <w:vAlign w:val="center"/>
          </w:tcPr>
          <w:p w:rsidR="00D16DDE" w:rsidRDefault="006C3748">
            <w:pPr>
              <w:jc w:val="center"/>
              <w:rPr>
                <w:rFonts w:ascii="Times New Roman" w:eastAsia="仿宋_GB2312" w:hAnsi="Times New Roman"/>
                <w:color w:val="000000"/>
                <w:sz w:val="20"/>
                <w:szCs w:val="20"/>
              </w:rPr>
            </w:pPr>
            <w:r>
              <w:rPr>
                <w:rFonts w:ascii="Times New Roman" w:hAnsi="Times New Roman"/>
                <w:kern w:val="0"/>
                <w:sz w:val="20"/>
                <w:szCs w:val="20"/>
              </w:rPr>
              <w:t>2</w:t>
            </w:r>
          </w:p>
        </w:tc>
      </w:tr>
      <w:tr w:rsidR="00D16DDE">
        <w:trPr>
          <w:trHeight w:val="163"/>
          <w:jc w:val="center"/>
        </w:trPr>
        <w:tc>
          <w:tcPr>
            <w:tcW w:w="1912"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1701"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进度计划</w:t>
            </w:r>
          </w:p>
        </w:tc>
        <w:tc>
          <w:tcPr>
            <w:tcW w:w="1343" w:type="dxa"/>
            <w:vAlign w:val="center"/>
          </w:tcPr>
          <w:p w:rsidR="00D16DDE" w:rsidRDefault="006C3748">
            <w:pPr>
              <w:adjustRightInd w:val="0"/>
              <w:snapToGrid w:val="0"/>
              <w:jc w:val="center"/>
              <w:rPr>
                <w:rFonts w:ascii="Times New Roman" w:eastAsia="仿宋_GB2312" w:hAnsi="Times New Roman"/>
                <w:sz w:val="20"/>
                <w:szCs w:val="20"/>
              </w:rPr>
            </w:pPr>
            <w:r>
              <w:rPr>
                <w:rFonts w:ascii="Times New Roman" w:eastAsia="仿宋_GB2312" w:hAnsi="Times New Roman"/>
                <w:sz w:val="20"/>
                <w:szCs w:val="20"/>
              </w:rPr>
              <w:t>2</w:t>
            </w:r>
          </w:p>
        </w:tc>
        <w:tc>
          <w:tcPr>
            <w:tcW w:w="1139" w:type="dxa"/>
            <w:vAlign w:val="center"/>
          </w:tcPr>
          <w:p w:rsidR="00D16DDE" w:rsidRDefault="006C3748">
            <w:pPr>
              <w:jc w:val="center"/>
              <w:rPr>
                <w:rFonts w:ascii="Times New Roman" w:eastAsia="仿宋_GB2312" w:hAnsi="Times New Roman"/>
                <w:color w:val="000000"/>
                <w:sz w:val="20"/>
                <w:szCs w:val="20"/>
              </w:rPr>
            </w:pPr>
            <w:r>
              <w:rPr>
                <w:rFonts w:ascii="Times New Roman" w:hAnsi="Times New Roman"/>
                <w:kern w:val="0"/>
                <w:sz w:val="20"/>
                <w:szCs w:val="20"/>
              </w:rPr>
              <w:t>1</w:t>
            </w:r>
          </w:p>
        </w:tc>
      </w:tr>
      <w:tr w:rsidR="00D16DDE">
        <w:trPr>
          <w:trHeight w:val="268"/>
          <w:jc w:val="center"/>
        </w:trPr>
        <w:tc>
          <w:tcPr>
            <w:tcW w:w="1912"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1701"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目标匹配</w:t>
            </w:r>
          </w:p>
        </w:tc>
        <w:tc>
          <w:tcPr>
            <w:tcW w:w="1343" w:type="dxa"/>
            <w:vAlign w:val="center"/>
          </w:tcPr>
          <w:p w:rsidR="00D16DDE" w:rsidRDefault="006C3748">
            <w:pPr>
              <w:adjustRightInd w:val="0"/>
              <w:snapToGrid w:val="0"/>
              <w:jc w:val="center"/>
              <w:rPr>
                <w:rFonts w:ascii="Times New Roman" w:eastAsia="仿宋_GB2312" w:hAnsi="Times New Roman"/>
                <w:sz w:val="20"/>
                <w:szCs w:val="20"/>
              </w:rPr>
            </w:pPr>
            <w:r>
              <w:rPr>
                <w:rFonts w:ascii="Times New Roman" w:eastAsia="仿宋_GB2312" w:hAnsi="Times New Roman"/>
                <w:sz w:val="20"/>
                <w:szCs w:val="20"/>
              </w:rPr>
              <w:t>2</w:t>
            </w:r>
          </w:p>
        </w:tc>
        <w:tc>
          <w:tcPr>
            <w:tcW w:w="1139" w:type="dxa"/>
            <w:vAlign w:val="center"/>
          </w:tcPr>
          <w:p w:rsidR="00D16DDE" w:rsidRDefault="006C3748">
            <w:pPr>
              <w:jc w:val="center"/>
              <w:rPr>
                <w:rFonts w:ascii="Times New Roman" w:eastAsia="仿宋_GB2312" w:hAnsi="Times New Roman"/>
                <w:color w:val="000000"/>
                <w:sz w:val="20"/>
                <w:szCs w:val="20"/>
              </w:rPr>
            </w:pPr>
            <w:r>
              <w:rPr>
                <w:rFonts w:ascii="Times New Roman" w:hAnsi="Times New Roman"/>
                <w:kern w:val="0"/>
                <w:sz w:val="20"/>
                <w:szCs w:val="20"/>
              </w:rPr>
              <w:t>2</w:t>
            </w:r>
          </w:p>
        </w:tc>
      </w:tr>
      <w:tr w:rsidR="00D16DDE">
        <w:trPr>
          <w:trHeight w:val="268"/>
          <w:jc w:val="center"/>
        </w:trPr>
        <w:tc>
          <w:tcPr>
            <w:tcW w:w="1912"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1701" w:type="dxa"/>
            <w:vMerge w:val="restart"/>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决策依据</w:t>
            </w:r>
          </w:p>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w:t>
            </w:r>
            <w:r>
              <w:rPr>
                <w:rFonts w:ascii="Times New Roman" w:eastAsia="方正仿宋_GBK" w:hAnsi="Times New Roman"/>
                <w:sz w:val="20"/>
                <w:szCs w:val="20"/>
              </w:rPr>
              <w:t>10</w:t>
            </w:r>
            <w:r>
              <w:rPr>
                <w:rFonts w:ascii="Times New Roman" w:eastAsia="方正仿宋_GBK" w:hAnsi="Times New Roman"/>
                <w:sz w:val="20"/>
                <w:szCs w:val="20"/>
              </w:rPr>
              <w:t>分）</w:t>
            </w: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政策依据</w:t>
            </w:r>
          </w:p>
        </w:tc>
        <w:tc>
          <w:tcPr>
            <w:tcW w:w="1343" w:type="dxa"/>
            <w:vAlign w:val="center"/>
          </w:tcPr>
          <w:p w:rsidR="00D16DDE" w:rsidRDefault="006C3748">
            <w:pPr>
              <w:adjustRightInd w:val="0"/>
              <w:snapToGrid w:val="0"/>
              <w:jc w:val="center"/>
              <w:rPr>
                <w:rFonts w:ascii="Times New Roman" w:eastAsia="仿宋_GB2312" w:hAnsi="Times New Roman"/>
                <w:sz w:val="20"/>
                <w:szCs w:val="20"/>
              </w:rPr>
            </w:pPr>
            <w:r>
              <w:rPr>
                <w:rFonts w:ascii="Times New Roman" w:eastAsia="仿宋_GB2312" w:hAnsi="Times New Roman"/>
                <w:sz w:val="20"/>
                <w:szCs w:val="20"/>
              </w:rPr>
              <w:t>2</w:t>
            </w:r>
          </w:p>
        </w:tc>
        <w:tc>
          <w:tcPr>
            <w:tcW w:w="1139" w:type="dxa"/>
            <w:vAlign w:val="center"/>
          </w:tcPr>
          <w:p w:rsidR="00D16DDE" w:rsidRDefault="006C3748">
            <w:pPr>
              <w:jc w:val="center"/>
              <w:rPr>
                <w:rFonts w:ascii="Times New Roman" w:eastAsia="仿宋_GB2312" w:hAnsi="Times New Roman"/>
                <w:color w:val="000000"/>
                <w:sz w:val="20"/>
                <w:szCs w:val="20"/>
              </w:rPr>
            </w:pPr>
            <w:r>
              <w:rPr>
                <w:rFonts w:ascii="Times New Roman" w:hAnsi="Times New Roman"/>
                <w:kern w:val="0"/>
                <w:sz w:val="20"/>
                <w:szCs w:val="20"/>
              </w:rPr>
              <w:t>2</w:t>
            </w:r>
          </w:p>
        </w:tc>
      </w:tr>
      <w:tr w:rsidR="00D16DDE">
        <w:trPr>
          <w:trHeight w:val="178"/>
          <w:jc w:val="center"/>
        </w:trPr>
        <w:tc>
          <w:tcPr>
            <w:tcW w:w="1912"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1701"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程序严密</w:t>
            </w:r>
          </w:p>
        </w:tc>
        <w:tc>
          <w:tcPr>
            <w:tcW w:w="1343" w:type="dxa"/>
            <w:vAlign w:val="center"/>
          </w:tcPr>
          <w:p w:rsidR="00D16DDE" w:rsidRDefault="006C3748">
            <w:pPr>
              <w:adjustRightInd w:val="0"/>
              <w:snapToGrid w:val="0"/>
              <w:jc w:val="center"/>
              <w:rPr>
                <w:rFonts w:ascii="Times New Roman" w:eastAsia="仿宋_GB2312" w:hAnsi="Times New Roman"/>
                <w:sz w:val="20"/>
                <w:szCs w:val="20"/>
              </w:rPr>
            </w:pPr>
            <w:r>
              <w:rPr>
                <w:rFonts w:ascii="Times New Roman" w:eastAsia="仿宋_GB2312" w:hAnsi="Times New Roman"/>
                <w:sz w:val="20"/>
                <w:szCs w:val="20"/>
              </w:rPr>
              <w:t>2</w:t>
            </w:r>
          </w:p>
        </w:tc>
        <w:tc>
          <w:tcPr>
            <w:tcW w:w="1139" w:type="dxa"/>
            <w:vAlign w:val="center"/>
          </w:tcPr>
          <w:p w:rsidR="00D16DDE" w:rsidRDefault="006C3748">
            <w:pPr>
              <w:jc w:val="center"/>
              <w:rPr>
                <w:rFonts w:ascii="Times New Roman" w:eastAsia="仿宋_GB2312" w:hAnsi="Times New Roman"/>
                <w:color w:val="000000"/>
                <w:sz w:val="20"/>
                <w:szCs w:val="20"/>
              </w:rPr>
            </w:pPr>
            <w:r>
              <w:rPr>
                <w:rFonts w:ascii="Times New Roman" w:hAnsi="Times New Roman"/>
                <w:kern w:val="0"/>
                <w:sz w:val="20"/>
                <w:szCs w:val="20"/>
              </w:rPr>
              <w:t>2</w:t>
            </w:r>
          </w:p>
        </w:tc>
      </w:tr>
      <w:tr w:rsidR="00D16DDE">
        <w:trPr>
          <w:trHeight w:val="223"/>
          <w:jc w:val="center"/>
        </w:trPr>
        <w:tc>
          <w:tcPr>
            <w:tcW w:w="1912"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1701"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结果符合</w:t>
            </w:r>
          </w:p>
        </w:tc>
        <w:tc>
          <w:tcPr>
            <w:tcW w:w="1343" w:type="dxa"/>
            <w:vAlign w:val="center"/>
          </w:tcPr>
          <w:p w:rsidR="00D16DDE" w:rsidRDefault="006C3748">
            <w:pPr>
              <w:adjustRightInd w:val="0"/>
              <w:snapToGrid w:val="0"/>
              <w:jc w:val="center"/>
              <w:rPr>
                <w:rFonts w:ascii="Times New Roman" w:eastAsia="仿宋_GB2312" w:hAnsi="Times New Roman"/>
                <w:sz w:val="20"/>
                <w:szCs w:val="20"/>
              </w:rPr>
            </w:pPr>
            <w:r>
              <w:rPr>
                <w:rFonts w:ascii="Times New Roman" w:eastAsia="仿宋_GB2312" w:hAnsi="Times New Roman"/>
                <w:sz w:val="20"/>
                <w:szCs w:val="20"/>
              </w:rPr>
              <w:t>2</w:t>
            </w:r>
          </w:p>
        </w:tc>
        <w:tc>
          <w:tcPr>
            <w:tcW w:w="1139" w:type="dxa"/>
            <w:vAlign w:val="center"/>
          </w:tcPr>
          <w:p w:rsidR="00D16DDE" w:rsidRDefault="006C3748">
            <w:pPr>
              <w:jc w:val="center"/>
              <w:rPr>
                <w:rFonts w:ascii="Times New Roman" w:eastAsia="仿宋_GB2312" w:hAnsi="Times New Roman"/>
                <w:color w:val="000000"/>
                <w:sz w:val="20"/>
                <w:szCs w:val="20"/>
              </w:rPr>
            </w:pPr>
            <w:r>
              <w:rPr>
                <w:rFonts w:ascii="Times New Roman" w:hAnsi="Times New Roman"/>
                <w:kern w:val="0"/>
                <w:sz w:val="20"/>
                <w:szCs w:val="20"/>
              </w:rPr>
              <w:t>2</w:t>
            </w:r>
          </w:p>
        </w:tc>
      </w:tr>
      <w:tr w:rsidR="00D16DDE">
        <w:trPr>
          <w:trHeight w:val="314"/>
          <w:jc w:val="center"/>
        </w:trPr>
        <w:tc>
          <w:tcPr>
            <w:tcW w:w="1912"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1701"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实施规划</w:t>
            </w:r>
          </w:p>
        </w:tc>
        <w:tc>
          <w:tcPr>
            <w:tcW w:w="1343" w:type="dxa"/>
            <w:vAlign w:val="center"/>
          </w:tcPr>
          <w:p w:rsidR="00D16DDE" w:rsidRDefault="006C3748">
            <w:pPr>
              <w:adjustRightInd w:val="0"/>
              <w:snapToGrid w:val="0"/>
              <w:jc w:val="center"/>
              <w:rPr>
                <w:rFonts w:ascii="Times New Roman" w:eastAsia="仿宋_GB2312" w:hAnsi="Times New Roman"/>
                <w:sz w:val="20"/>
                <w:szCs w:val="20"/>
              </w:rPr>
            </w:pPr>
            <w:r>
              <w:rPr>
                <w:rFonts w:ascii="Times New Roman" w:eastAsia="仿宋_GB2312" w:hAnsi="Times New Roman" w:hint="eastAsia"/>
                <w:sz w:val="20"/>
                <w:szCs w:val="20"/>
              </w:rPr>
              <w:t>4</w:t>
            </w:r>
          </w:p>
        </w:tc>
        <w:tc>
          <w:tcPr>
            <w:tcW w:w="1139" w:type="dxa"/>
            <w:vAlign w:val="center"/>
          </w:tcPr>
          <w:p w:rsidR="00D16DDE" w:rsidRDefault="006C3748">
            <w:pPr>
              <w:jc w:val="center"/>
              <w:rPr>
                <w:rFonts w:ascii="Times New Roman" w:eastAsia="仿宋_GB2312" w:hAnsi="Times New Roman"/>
                <w:color w:val="000000"/>
                <w:sz w:val="20"/>
                <w:szCs w:val="20"/>
              </w:rPr>
            </w:pPr>
            <w:r>
              <w:rPr>
                <w:rFonts w:ascii="Times New Roman" w:hAnsi="Times New Roman" w:hint="eastAsia"/>
                <w:kern w:val="0"/>
                <w:sz w:val="20"/>
                <w:szCs w:val="20"/>
              </w:rPr>
              <w:t>3</w:t>
            </w:r>
          </w:p>
        </w:tc>
      </w:tr>
      <w:tr w:rsidR="00D16DDE">
        <w:trPr>
          <w:trHeight w:val="314"/>
          <w:jc w:val="center"/>
        </w:trPr>
        <w:tc>
          <w:tcPr>
            <w:tcW w:w="1912"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1701" w:type="dxa"/>
            <w:vMerge w:val="restart"/>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分配结果</w:t>
            </w:r>
          </w:p>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w:t>
            </w:r>
            <w:r>
              <w:rPr>
                <w:rFonts w:ascii="Times New Roman" w:eastAsia="方正仿宋_GBK" w:hAnsi="Times New Roman"/>
                <w:sz w:val="20"/>
                <w:szCs w:val="20"/>
              </w:rPr>
              <w:t>4</w:t>
            </w:r>
            <w:r>
              <w:rPr>
                <w:rFonts w:ascii="Times New Roman" w:eastAsia="方正仿宋_GBK" w:hAnsi="Times New Roman"/>
                <w:sz w:val="20"/>
                <w:szCs w:val="20"/>
              </w:rPr>
              <w:t>分）</w:t>
            </w: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分配过程</w:t>
            </w:r>
          </w:p>
        </w:tc>
        <w:tc>
          <w:tcPr>
            <w:tcW w:w="1343" w:type="dxa"/>
            <w:vAlign w:val="center"/>
          </w:tcPr>
          <w:p w:rsidR="00D16DDE" w:rsidRDefault="006C3748">
            <w:pPr>
              <w:adjustRightInd w:val="0"/>
              <w:snapToGrid w:val="0"/>
              <w:jc w:val="center"/>
              <w:rPr>
                <w:rFonts w:ascii="Times New Roman" w:eastAsia="仿宋_GB2312" w:hAnsi="Times New Roman"/>
                <w:sz w:val="20"/>
                <w:szCs w:val="20"/>
              </w:rPr>
            </w:pPr>
            <w:r>
              <w:rPr>
                <w:rFonts w:ascii="Times New Roman" w:eastAsia="仿宋_GB2312" w:hAnsi="Times New Roman"/>
                <w:sz w:val="20"/>
                <w:szCs w:val="20"/>
              </w:rPr>
              <w:t>2</w:t>
            </w:r>
          </w:p>
        </w:tc>
        <w:tc>
          <w:tcPr>
            <w:tcW w:w="1139" w:type="dxa"/>
            <w:vAlign w:val="center"/>
          </w:tcPr>
          <w:p w:rsidR="00D16DDE" w:rsidRDefault="006C3748">
            <w:pPr>
              <w:jc w:val="center"/>
              <w:rPr>
                <w:rFonts w:ascii="Times New Roman" w:eastAsia="仿宋_GB2312" w:hAnsi="Times New Roman"/>
                <w:color w:val="000000"/>
                <w:sz w:val="20"/>
                <w:szCs w:val="20"/>
              </w:rPr>
            </w:pPr>
            <w:r>
              <w:rPr>
                <w:rFonts w:ascii="Times New Roman" w:hAnsi="Times New Roman"/>
                <w:kern w:val="0"/>
                <w:sz w:val="20"/>
                <w:szCs w:val="20"/>
              </w:rPr>
              <w:t>2</w:t>
            </w:r>
          </w:p>
        </w:tc>
      </w:tr>
      <w:tr w:rsidR="00D16DDE">
        <w:trPr>
          <w:trHeight w:val="298"/>
          <w:jc w:val="center"/>
        </w:trPr>
        <w:tc>
          <w:tcPr>
            <w:tcW w:w="1912"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1701"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审核把关</w:t>
            </w:r>
          </w:p>
        </w:tc>
        <w:tc>
          <w:tcPr>
            <w:tcW w:w="1343" w:type="dxa"/>
            <w:vAlign w:val="center"/>
          </w:tcPr>
          <w:p w:rsidR="00D16DDE" w:rsidRDefault="006C3748">
            <w:pPr>
              <w:adjustRightInd w:val="0"/>
              <w:snapToGrid w:val="0"/>
              <w:jc w:val="center"/>
              <w:rPr>
                <w:rFonts w:ascii="Times New Roman" w:eastAsia="仿宋_GB2312" w:hAnsi="Times New Roman"/>
                <w:sz w:val="20"/>
                <w:szCs w:val="20"/>
              </w:rPr>
            </w:pPr>
            <w:r>
              <w:rPr>
                <w:rFonts w:ascii="Times New Roman" w:eastAsia="仿宋_GB2312" w:hAnsi="Times New Roman"/>
                <w:sz w:val="20"/>
                <w:szCs w:val="20"/>
              </w:rPr>
              <w:t>2</w:t>
            </w:r>
          </w:p>
        </w:tc>
        <w:tc>
          <w:tcPr>
            <w:tcW w:w="1139" w:type="dxa"/>
            <w:vAlign w:val="center"/>
          </w:tcPr>
          <w:p w:rsidR="00D16DDE" w:rsidRDefault="006C3748">
            <w:pPr>
              <w:jc w:val="center"/>
              <w:rPr>
                <w:rFonts w:ascii="Times New Roman" w:eastAsia="仿宋_GB2312" w:hAnsi="Times New Roman"/>
                <w:color w:val="000000"/>
                <w:sz w:val="20"/>
                <w:szCs w:val="20"/>
              </w:rPr>
            </w:pPr>
            <w:r>
              <w:rPr>
                <w:rFonts w:ascii="Times New Roman" w:hAnsi="Times New Roman"/>
                <w:kern w:val="0"/>
                <w:sz w:val="20"/>
                <w:szCs w:val="20"/>
              </w:rPr>
              <w:t>2</w:t>
            </w:r>
          </w:p>
        </w:tc>
      </w:tr>
      <w:tr w:rsidR="00D16DDE">
        <w:trPr>
          <w:trHeight w:val="358"/>
          <w:jc w:val="center"/>
        </w:trPr>
        <w:tc>
          <w:tcPr>
            <w:tcW w:w="1912" w:type="dxa"/>
            <w:vMerge w:val="restart"/>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项目管理</w:t>
            </w:r>
          </w:p>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w:t>
            </w:r>
            <w:r>
              <w:rPr>
                <w:rFonts w:ascii="Times New Roman" w:eastAsia="方正仿宋_GBK" w:hAnsi="Times New Roman"/>
                <w:sz w:val="20"/>
                <w:szCs w:val="20"/>
              </w:rPr>
              <w:t>15</w:t>
            </w:r>
            <w:r>
              <w:rPr>
                <w:rFonts w:ascii="Times New Roman" w:eastAsia="方正仿宋_GBK" w:hAnsi="Times New Roman"/>
                <w:sz w:val="20"/>
                <w:szCs w:val="20"/>
              </w:rPr>
              <w:t>分）</w:t>
            </w:r>
          </w:p>
        </w:tc>
        <w:tc>
          <w:tcPr>
            <w:tcW w:w="1701" w:type="dxa"/>
            <w:vMerge w:val="restart"/>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资金到位</w:t>
            </w:r>
          </w:p>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w:t>
            </w:r>
            <w:r>
              <w:rPr>
                <w:rFonts w:ascii="Times New Roman" w:eastAsia="方正仿宋_GBK" w:hAnsi="Times New Roman"/>
                <w:sz w:val="20"/>
                <w:szCs w:val="20"/>
              </w:rPr>
              <w:t>4</w:t>
            </w:r>
            <w:r>
              <w:rPr>
                <w:rFonts w:ascii="Times New Roman" w:eastAsia="方正仿宋_GBK" w:hAnsi="Times New Roman"/>
                <w:sz w:val="20"/>
                <w:szCs w:val="20"/>
              </w:rPr>
              <w:t>分）</w:t>
            </w: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分配时效</w:t>
            </w:r>
          </w:p>
        </w:tc>
        <w:tc>
          <w:tcPr>
            <w:tcW w:w="1343" w:type="dxa"/>
            <w:vAlign w:val="center"/>
          </w:tcPr>
          <w:p w:rsidR="00D16DDE" w:rsidRDefault="006C3748">
            <w:pPr>
              <w:adjustRightInd w:val="0"/>
              <w:snapToGrid w:val="0"/>
              <w:jc w:val="center"/>
              <w:rPr>
                <w:rFonts w:ascii="Times New Roman" w:eastAsia="仿宋_GB2312" w:hAnsi="Times New Roman"/>
                <w:sz w:val="20"/>
                <w:szCs w:val="20"/>
              </w:rPr>
            </w:pPr>
            <w:r>
              <w:rPr>
                <w:rFonts w:ascii="Times New Roman" w:eastAsia="仿宋_GB2312" w:hAnsi="Times New Roman"/>
                <w:sz w:val="20"/>
                <w:szCs w:val="20"/>
              </w:rPr>
              <w:t>2</w:t>
            </w:r>
          </w:p>
        </w:tc>
        <w:tc>
          <w:tcPr>
            <w:tcW w:w="1139" w:type="dxa"/>
            <w:vAlign w:val="center"/>
          </w:tcPr>
          <w:p w:rsidR="00D16DDE" w:rsidRDefault="006C3748">
            <w:pPr>
              <w:jc w:val="center"/>
              <w:rPr>
                <w:rFonts w:ascii="Times New Roman" w:eastAsia="仿宋_GB2312" w:hAnsi="Times New Roman"/>
                <w:color w:val="000000"/>
                <w:sz w:val="20"/>
                <w:szCs w:val="20"/>
              </w:rPr>
            </w:pPr>
            <w:r>
              <w:rPr>
                <w:rFonts w:ascii="Times New Roman" w:hAnsi="Times New Roman"/>
                <w:kern w:val="0"/>
                <w:sz w:val="20"/>
                <w:szCs w:val="20"/>
              </w:rPr>
              <w:t>2</w:t>
            </w:r>
          </w:p>
        </w:tc>
      </w:tr>
      <w:tr w:rsidR="00D16DDE">
        <w:trPr>
          <w:trHeight w:val="313"/>
          <w:jc w:val="center"/>
        </w:trPr>
        <w:tc>
          <w:tcPr>
            <w:tcW w:w="1912"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1701"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资金拨付</w:t>
            </w:r>
          </w:p>
        </w:tc>
        <w:tc>
          <w:tcPr>
            <w:tcW w:w="1343" w:type="dxa"/>
            <w:vAlign w:val="center"/>
          </w:tcPr>
          <w:p w:rsidR="00D16DDE" w:rsidRDefault="006C3748">
            <w:pPr>
              <w:adjustRightInd w:val="0"/>
              <w:snapToGrid w:val="0"/>
              <w:jc w:val="center"/>
              <w:rPr>
                <w:rFonts w:ascii="Times New Roman" w:eastAsia="仿宋_GB2312" w:hAnsi="Times New Roman"/>
                <w:sz w:val="20"/>
                <w:szCs w:val="20"/>
              </w:rPr>
            </w:pPr>
            <w:r>
              <w:rPr>
                <w:rFonts w:ascii="Times New Roman" w:eastAsia="仿宋_GB2312" w:hAnsi="Times New Roman"/>
                <w:sz w:val="20"/>
                <w:szCs w:val="20"/>
              </w:rPr>
              <w:t>2</w:t>
            </w:r>
          </w:p>
        </w:tc>
        <w:tc>
          <w:tcPr>
            <w:tcW w:w="1139" w:type="dxa"/>
            <w:vAlign w:val="center"/>
          </w:tcPr>
          <w:p w:rsidR="00D16DDE" w:rsidRDefault="006C3748">
            <w:pPr>
              <w:jc w:val="center"/>
              <w:rPr>
                <w:rFonts w:ascii="Times New Roman" w:eastAsia="仿宋_GB2312" w:hAnsi="Times New Roman"/>
                <w:color w:val="000000"/>
                <w:sz w:val="20"/>
                <w:szCs w:val="20"/>
              </w:rPr>
            </w:pPr>
            <w:r>
              <w:rPr>
                <w:rFonts w:ascii="Times New Roman" w:hAnsi="Times New Roman"/>
                <w:kern w:val="0"/>
                <w:sz w:val="20"/>
                <w:szCs w:val="20"/>
              </w:rPr>
              <w:t>2</w:t>
            </w:r>
          </w:p>
        </w:tc>
      </w:tr>
      <w:tr w:rsidR="00D16DDE">
        <w:trPr>
          <w:trHeight w:val="318"/>
          <w:jc w:val="center"/>
        </w:trPr>
        <w:tc>
          <w:tcPr>
            <w:tcW w:w="1912"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1701" w:type="dxa"/>
            <w:vMerge w:val="restart"/>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资金管理</w:t>
            </w:r>
          </w:p>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w:t>
            </w:r>
            <w:r>
              <w:rPr>
                <w:rFonts w:ascii="Times New Roman" w:eastAsia="方正仿宋_GBK" w:hAnsi="Times New Roman"/>
                <w:sz w:val="20"/>
                <w:szCs w:val="20"/>
              </w:rPr>
              <w:t>3</w:t>
            </w:r>
            <w:r>
              <w:rPr>
                <w:rFonts w:ascii="Times New Roman" w:eastAsia="方正仿宋_GBK" w:hAnsi="Times New Roman"/>
                <w:sz w:val="20"/>
                <w:szCs w:val="20"/>
              </w:rPr>
              <w:t>分）</w:t>
            </w: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使用范围</w:t>
            </w:r>
          </w:p>
        </w:tc>
        <w:tc>
          <w:tcPr>
            <w:tcW w:w="1343" w:type="dxa"/>
            <w:vAlign w:val="center"/>
          </w:tcPr>
          <w:p w:rsidR="00D16DDE" w:rsidRDefault="006C3748">
            <w:pPr>
              <w:adjustRightInd w:val="0"/>
              <w:snapToGrid w:val="0"/>
              <w:jc w:val="center"/>
              <w:rPr>
                <w:rFonts w:ascii="Times New Roman" w:eastAsia="仿宋_GB2312" w:hAnsi="Times New Roman"/>
                <w:sz w:val="20"/>
                <w:szCs w:val="20"/>
              </w:rPr>
            </w:pPr>
            <w:r>
              <w:rPr>
                <w:rFonts w:ascii="Times New Roman" w:eastAsia="仿宋_GB2312" w:hAnsi="Times New Roman"/>
                <w:sz w:val="20"/>
                <w:szCs w:val="20"/>
              </w:rPr>
              <w:t>1</w:t>
            </w:r>
          </w:p>
        </w:tc>
        <w:tc>
          <w:tcPr>
            <w:tcW w:w="1139" w:type="dxa"/>
            <w:vAlign w:val="center"/>
          </w:tcPr>
          <w:p w:rsidR="00D16DDE" w:rsidRDefault="006C3748">
            <w:pPr>
              <w:jc w:val="center"/>
              <w:rPr>
                <w:rFonts w:ascii="Times New Roman" w:eastAsia="仿宋_GB2312" w:hAnsi="Times New Roman"/>
                <w:color w:val="000000"/>
                <w:sz w:val="20"/>
                <w:szCs w:val="20"/>
              </w:rPr>
            </w:pPr>
            <w:r>
              <w:rPr>
                <w:rFonts w:ascii="Times New Roman" w:hAnsi="Times New Roman"/>
                <w:kern w:val="0"/>
                <w:sz w:val="20"/>
                <w:szCs w:val="20"/>
              </w:rPr>
              <w:t>1</w:t>
            </w:r>
          </w:p>
        </w:tc>
      </w:tr>
      <w:tr w:rsidR="00D16DDE">
        <w:trPr>
          <w:trHeight w:val="298"/>
          <w:jc w:val="center"/>
        </w:trPr>
        <w:tc>
          <w:tcPr>
            <w:tcW w:w="1912"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1701"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支付依据</w:t>
            </w:r>
          </w:p>
        </w:tc>
        <w:tc>
          <w:tcPr>
            <w:tcW w:w="1343" w:type="dxa"/>
            <w:vAlign w:val="center"/>
          </w:tcPr>
          <w:p w:rsidR="00D16DDE" w:rsidRDefault="006C3748">
            <w:pPr>
              <w:adjustRightInd w:val="0"/>
              <w:snapToGrid w:val="0"/>
              <w:jc w:val="center"/>
              <w:rPr>
                <w:rFonts w:ascii="Times New Roman" w:eastAsia="仿宋_GB2312" w:hAnsi="Times New Roman"/>
                <w:sz w:val="20"/>
                <w:szCs w:val="20"/>
              </w:rPr>
            </w:pPr>
            <w:r>
              <w:rPr>
                <w:rFonts w:ascii="Times New Roman" w:eastAsia="仿宋_GB2312" w:hAnsi="Times New Roman"/>
                <w:sz w:val="20"/>
                <w:szCs w:val="20"/>
              </w:rPr>
              <w:t>1</w:t>
            </w:r>
          </w:p>
        </w:tc>
        <w:tc>
          <w:tcPr>
            <w:tcW w:w="1139" w:type="dxa"/>
            <w:vAlign w:val="center"/>
          </w:tcPr>
          <w:p w:rsidR="00D16DDE" w:rsidRDefault="006C3748">
            <w:pPr>
              <w:jc w:val="center"/>
              <w:rPr>
                <w:rFonts w:ascii="Times New Roman" w:eastAsia="仿宋_GB2312" w:hAnsi="Times New Roman"/>
                <w:color w:val="000000"/>
                <w:sz w:val="20"/>
                <w:szCs w:val="20"/>
              </w:rPr>
            </w:pPr>
            <w:r>
              <w:rPr>
                <w:rFonts w:ascii="Times New Roman" w:hAnsi="Times New Roman"/>
                <w:kern w:val="0"/>
                <w:sz w:val="20"/>
                <w:szCs w:val="20"/>
              </w:rPr>
              <w:t>1</w:t>
            </w:r>
          </w:p>
        </w:tc>
      </w:tr>
      <w:tr w:rsidR="00D16DDE">
        <w:trPr>
          <w:trHeight w:val="298"/>
          <w:jc w:val="center"/>
        </w:trPr>
        <w:tc>
          <w:tcPr>
            <w:tcW w:w="1912"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1701"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开支标准</w:t>
            </w:r>
          </w:p>
        </w:tc>
        <w:tc>
          <w:tcPr>
            <w:tcW w:w="1343" w:type="dxa"/>
            <w:vAlign w:val="center"/>
          </w:tcPr>
          <w:p w:rsidR="00D16DDE" w:rsidRDefault="006C3748">
            <w:pPr>
              <w:adjustRightInd w:val="0"/>
              <w:snapToGrid w:val="0"/>
              <w:jc w:val="center"/>
              <w:rPr>
                <w:rFonts w:ascii="Times New Roman" w:eastAsia="仿宋_GB2312" w:hAnsi="Times New Roman"/>
                <w:sz w:val="20"/>
                <w:szCs w:val="20"/>
              </w:rPr>
            </w:pPr>
            <w:r>
              <w:rPr>
                <w:rFonts w:ascii="Times New Roman" w:eastAsia="仿宋_GB2312" w:hAnsi="Times New Roman"/>
                <w:sz w:val="20"/>
                <w:szCs w:val="20"/>
              </w:rPr>
              <w:t>1</w:t>
            </w:r>
          </w:p>
        </w:tc>
        <w:tc>
          <w:tcPr>
            <w:tcW w:w="1139" w:type="dxa"/>
            <w:vAlign w:val="center"/>
          </w:tcPr>
          <w:p w:rsidR="00D16DDE" w:rsidRDefault="006C3748">
            <w:pPr>
              <w:jc w:val="center"/>
              <w:rPr>
                <w:rFonts w:ascii="Times New Roman" w:eastAsia="仿宋_GB2312" w:hAnsi="Times New Roman"/>
                <w:color w:val="000000"/>
                <w:sz w:val="20"/>
                <w:szCs w:val="20"/>
              </w:rPr>
            </w:pPr>
            <w:r>
              <w:rPr>
                <w:rFonts w:ascii="Times New Roman" w:hAnsi="Times New Roman"/>
                <w:kern w:val="0"/>
                <w:sz w:val="20"/>
                <w:szCs w:val="20"/>
              </w:rPr>
              <w:t>1</w:t>
            </w:r>
          </w:p>
        </w:tc>
      </w:tr>
      <w:tr w:rsidR="00D16DDE">
        <w:trPr>
          <w:trHeight w:val="328"/>
          <w:jc w:val="center"/>
        </w:trPr>
        <w:tc>
          <w:tcPr>
            <w:tcW w:w="1912"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1701" w:type="dxa"/>
            <w:vMerge w:val="restart"/>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财务管理</w:t>
            </w:r>
          </w:p>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w:t>
            </w:r>
            <w:r>
              <w:rPr>
                <w:rFonts w:ascii="Times New Roman" w:eastAsia="方正仿宋_GBK" w:hAnsi="Times New Roman"/>
                <w:sz w:val="20"/>
                <w:szCs w:val="20"/>
              </w:rPr>
              <w:t>4</w:t>
            </w:r>
            <w:r>
              <w:rPr>
                <w:rFonts w:ascii="Times New Roman" w:eastAsia="方正仿宋_GBK" w:hAnsi="Times New Roman"/>
                <w:sz w:val="20"/>
                <w:szCs w:val="20"/>
              </w:rPr>
              <w:t>分）</w:t>
            </w: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财务制度</w:t>
            </w:r>
          </w:p>
        </w:tc>
        <w:tc>
          <w:tcPr>
            <w:tcW w:w="1343" w:type="dxa"/>
            <w:vAlign w:val="center"/>
          </w:tcPr>
          <w:p w:rsidR="00D16DDE" w:rsidRDefault="006C3748">
            <w:pPr>
              <w:adjustRightInd w:val="0"/>
              <w:snapToGrid w:val="0"/>
              <w:jc w:val="center"/>
              <w:rPr>
                <w:rFonts w:ascii="Times New Roman" w:eastAsia="仿宋_GB2312" w:hAnsi="Times New Roman"/>
                <w:sz w:val="20"/>
                <w:szCs w:val="20"/>
              </w:rPr>
            </w:pPr>
            <w:r>
              <w:rPr>
                <w:rFonts w:ascii="Times New Roman" w:eastAsia="仿宋_GB2312" w:hAnsi="Times New Roman"/>
                <w:sz w:val="20"/>
                <w:szCs w:val="20"/>
              </w:rPr>
              <w:t>2</w:t>
            </w:r>
          </w:p>
        </w:tc>
        <w:tc>
          <w:tcPr>
            <w:tcW w:w="1139" w:type="dxa"/>
            <w:vAlign w:val="center"/>
          </w:tcPr>
          <w:p w:rsidR="00D16DDE" w:rsidRDefault="006C3748">
            <w:pPr>
              <w:jc w:val="center"/>
              <w:rPr>
                <w:rFonts w:ascii="Times New Roman" w:eastAsia="仿宋_GB2312" w:hAnsi="Times New Roman"/>
                <w:color w:val="000000"/>
                <w:sz w:val="20"/>
                <w:szCs w:val="20"/>
              </w:rPr>
            </w:pPr>
            <w:r>
              <w:rPr>
                <w:rFonts w:ascii="Times New Roman" w:hAnsi="Times New Roman"/>
                <w:kern w:val="0"/>
                <w:sz w:val="20"/>
                <w:szCs w:val="20"/>
              </w:rPr>
              <w:t>2</w:t>
            </w:r>
          </w:p>
        </w:tc>
      </w:tr>
      <w:tr w:rsidR="00D16DDE">
        <w:trPr>
          <w:trHeight w:val="268"/>
          <w:jc w:val="center"/>
        </w:trPr>
        <w:tc>
          <w:tcPr>
            <w:tcW w:w="1912"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1701"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会计核算</w:t>
            </w:r>
          </w:p>
        </w:tc>
        <w:tc>
          <w:tcPr>
            <w:tcW w:w="1343" w:type="dxa"/>
            <w:vAlign w:val="center"/>
          </w:tcPr>
          <w:p w:rsidR="00D16DDE" w:rsidRDefault="006C3748">
            <w:pPr>
              <w:adjustRightInd w:val="0"/>
              <w:snapToGrid w:val="0"/>
              <w:jc w:val="center"/>
              <w:rPr>
                <w:rFonts w:ascii="Times New Roman" w:eastAsia="仿宋_GB2312" w:hAnsi="Times New Roman"/>
                <w:sz w:val="20"/>
                <w:szCs w:val="20"/>
              </w:rPr>
            </w:pPr>
            <w:r>
              <w:rPr>
                <w:rFonts w:ascii="Times New Roman" w:eastAsia="仿宋_GB2312" w:hAnsi="Times New Roman"/>
                <w:sz w:val="20"/>
                <w:szCs w:val="20"/>
              </w:rPr>
              <w:t>2</w:t>
            </w:r>
          </w:p>
        </w:tc>
        <w:tc>
          <w:tcPr>
            <w:tcW w:w="1139" w:type="dxa"/>
            <w:vAlign w:val="center"/>
          </w:tcPr>
          <w:p w:rsidR="00D16DDE" w:rsidRDefault="006C3748">
            <w:pPr>
              <w:jc w:val="center"/>
              <w:rPr>
                <w:rFonts w:ascii="Times New Roman" w:eastAsia="仿宋_GB2312" w:hAnsi="Times New Roman"/>
                <w:color w:val="000000"/>
                <w:sz w:val="20"/>
                <w:szCs w:val="20"/>
              </w:rPr>
            </w:pPr>
            <w:r>
              <w:rPr>
                <w:rFonts w:ascii="Times New Roman" w:hAnsi="Times New Roman"/>
                <w:kern w:val="0"/>
                <w:sz w:val="20"/>
                <w:szCs w:val="20"/>
              </w:rPr>
              <w:t>2</w:t>
            </w:r>
          </w:p>
        </w:tc>
      </w:tr>
      <w:tr w:rsidR="00D16DDE">
        <w:trPr>
          <w:trHeight w:val="268"/>
          <w:jc w:val="center"/>
        </w:trPr>
        <w:tc>
          <w:tcPr>
            <w:tcW w:w="1912"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1701" w:type="dxa"/>
            <w:vMerge w:val="restart"/>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组织实施</w:t>
            </w:r>
          </w:p>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w:t>
            </w:r>
            <w:r>
              <w:rPr>
                <w:rFonts w:ascii="Times New Roman" w:eastAsia="方正仿宋_GBK" w:hAnsi="Times New Roman"/>
                <w:sz w:val="20"/>
                <w:szCs w:val="20"/>
              </w:rPr>
              <w:t>4</w:t>
            </w:r>
            <w:r>
              <w:rPr>
                <w:rFonts w:ascii="Times New Roman" w:eastAsia="方正仿宋_GBK" w:hAnsi="Times New Roman"/>
                <w:sz w:val="20"/>
                <w:szCs w:val="20"/>
              </w:rPr>
              <w:t>分）</w:t>
            </w: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项目调整</w:t>
            </w:r>
          </w:p>
        </w:tc>
        <w:tc>
          <w:tcPr>
            <w:tcW w:w="1343" w:type="dxa"/>
            <w:vAlign w:val="center"/>
          </w:tcPr>
          <w:p w:rsidR="00D16DDE" w:rsidRDefault="006C3748">
            <w:pPr>
              <w:adjustRightInd w:val="0"/>
              <w:snapToGrid w:val="0"/>
              <w:jc w:val="center"/>
              <w:rPr>
                <w:rFonts w:ascii="Times New Roman" w:eastAsia="仿宋_GB2312" w:hAnsi="Times New Roman"/>
                <w:sz w:val="20"/>
                <w:szCs w:val="20"/>
              </w:rPr>
            </w:pPr>
            <w:r>
              <w:rPr>
                <w:rFonts w:ascii="Times New Roman" w:eastAsia="仿宋_GB2312" w:hAnsi="Times New Roman"/>
                <w:sz w:val="20"/>
                <w:szCs w:val="20"/>
              </w:rPr>
              <w:t>1</w:t>
            </w:r>
          </w:p>
        </w:tc>
        <w:tc>
          <w:tcPr>
            <w:tcW w:w="1139" w:type="dxa"/>
            <w:vAlign w:val="center"/>
          </w:tcPr>
          <w:p w:rsidR="00D16DDE" w:rsidRDefault="006C3748">
            <w:pPr>
              <w:jc w:val="center"/>
              <w:rPr>
                <w:rFonts w:ascii="Times New Roman" w:eastAsia="仿宋_GB2312" w:hAnsi="Times New Roman"/>
                <w:color w:val="000000"/>
                <w:sz w:val="20"/>
                <w:szCs w:val="20"/>
              </w:rPr>
            </w:pPr>
            <w:r>
              <w:rPr>
                <w:rFonts w:ascii="Times New Roman" w:hAnsi="Times New Roman"/>
                <w:kern w:val="0"/>
                <w:sz w:val="20"/>
                <w:szCs w:val="20"/>
              </w:rPr>
              <w:t>1</w:t>
            </w:r>
          </w:p>
        </w:tc>
      </w:tr>
      <w:tr w:rsidR="00D16DDE">
        <w:trPr>
          <w:trHeight w:val="268"/>
          <w:jc w:val="center"/>
        </w:trPr>
        <w:tc>
          <w:tcPr>
            <w:tcW w:w="1912"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1701"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投资变更</w:t>
            </w:r>
          </w:p>
        </w:tc>
        <w:tc>
          <w:tcPr>
            <w:tcW w:w="1343" w:type="dxa"/>
            <w:vAlign w:val="center"/>
          </w:tcPr>
          <w:p w:rsidR="00D16DDE" w:rsidRDefault="006C3748">
            <w:pPr>
              <w:adjustRightInd w:val="0"/>
              <w:snapToGrid w:val="0"/>
              <w:jc w:val="center"/>
              <w:rPr>
                <w:rFonts w:ascii="Times New Roman" w:eastAsia="仿宋_GB2312" w:hAnsi="Times New Roman"/>
                <w:sz w:val="20"/>
                <w:szCs w:val="20"/>
              </w:rPr>
            </w:pPr>
            <w:r>
              <w:rPr>
                <w:rFonts w:ascii="Times New Roman" w:eastAsia="仿宋_GB2312" w:hAnsi="Times New Roman"/>
                <w:sz w:val="20"/>
                <w:szCs w:val="20"/>
              </w:rPr>
              <w:t>1</w:t>
            </w:r>
          </w:p>
        </w:tc>
        <w:tc>
          <w:tcPr>
            <w:tcW w:w="1139" w:type="dxa"/>
            <w:vAlign w:val="center"/>
          </w:tcPr>
          <w:p w:rsidR="00D16DDE" w:rsidRDefault="006C3748">
            <w:pPr>
              <w:jc w:val="center"/>
              <w:rPr>
                <w:rFonts w:ascii="Times New Roman" w:eastAsia="仿宋_GB2312" w:hAnsi="Times New Roman"/>
                <w:color w:val="000000"/>
                <w:sz w:val="20"/>
                <w:szCs w:val="20"/>
              </w:rPr>
            </w:pPr>
            <w:r>
              <w:rPr>
                <w:rFonts w:ascii="Times New Roman" w:hAnsi="Times New Roman"/>
                <w:kern w:val="0"/>
                <w:sz w:val="20"/>
                <w:szCs w:val="20"/>
              </w:rPr>
              <w:t>1</w:t>
            </w:r>
          </w:p>
        </w:tc>
      </w:tr>
      <w:tr w:rsidR="00D16DDE">
        <w:trPr>
          <w:trHeight w:val="268"/>
          <w:jc w:val="center"/>
        </w:trPr>
        <w:tc>
          <w:tcPr>
            <w:tcW w:w="1912"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1701"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制度执行</w:t>
            </w:r>
          </w:p>
        </w:tc>
        <w:tc>
          <w:tcPr>
            <w:tcW w:w="1343" w:type="dxa"/>
            <w:vAlign w:val="center"/>
          </w:tcPr>
          <w:p w:rsidR="00D16DDE" w:rsidRDefault="006C3748">
            <w:pPr>
              <w:adjustRightInd w:val="0"/>
              <w:snapToGrid w:val="0"/>
              <w:jc w:val="center"/>
              <w:rPr>
                <w:rFonts w:ascii="Times New Roman" w:eastAsia="仿宋_GB2312" w:hAnsi="Times New Roman"/>
                <w:sz w:val="20"/>
                <w:szCs w:val="20"/>
              </w:rPr>
            </w:pPr>
            <w:r>
              <w:rPr>
                <w:rFonts w:ascii="Times New Roman" w:eastAsia="仿宋_GB2312" w:hAnsi="Times New Roman"/>
                <w:sz w:val="20"/>
                <w:szCs w:val="20"/>
              </w:rPr>
              <w:t>2</w:t>
            </w:r>
          </w:p>
        </w:tc>
        <w:tc>
          <w:tcPr>
            <w:tcW w:w="1139" w:type="dxa"/>
            <w:vAlign w:val="center"/>
          </w:tcPr>
          <w:p w:rsidR="00D16DDE" w:rsidRDefault="006C3748">
            <w:pPr>
              <w:jc w:val="center"/>
              <w:rPr>
                <w:rFonts w:ascii="Times New Roman" w:eastAsia="仿宋_GB2312" w:hAnsi="Times New Roman"/>
                <w:color w:val="000000"/>
                <w:sz w:val="20"/>
                <w:szCs w:val="20"/>
              </w:rPr>
            </w:pPr>
            <w:r>
              <w:rPr>
                <w:rFonts w:ascii="Times New Roman" w:hAnsi="Times New Roman"/>
                <w:kern w:val="0"/>
                <w:sz w:val="20"/>
                <w:szCs w:val="20"/>
              </w:rPr>
              <w:t>2</w:t>
            </w:r>
          </w:p>
        </w:tc>
      </w:tr>
    </w:tbl>
    <w:p w:rsidR="00D16DDE" w:rsidRDefault="00D16DDE"/>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2"/>
        <w:gridCol w:w="1701"/>
        <w:gridCol w:w="2427"/>
        <w:gridCol w:w="1343"/>
        <w:gridCol w:w="1139"/>
      </w:tblGrid>
      <w:tr w:rsidR="00D16DDE">
        <w:trPr>
          <w:trHeight w:val="268"/>
          <w:jc w:val="center"/>
        </w:trPr>
        <w:tc>
          <w:tcPr>
            <w:tcW w:w="1912" w:type="dxa"/>
            <w:vMerge w:val="restart"/>
            <w:vAlign w:val="center"/>
          </w:tcPr>
          <w:p w:rsidR="00D16DDE" w:rsidRDefault="00D16DDE">
            <w:pPr>
              <w:adjustRightInd w:val="0"/>
              <w:snapToGrid w:val="0"/>
              <w:jc w:val="center"/>
              <w:rPr>
                <w:rFonts w:ascii="Times New Roman" w:eastAsia="方正仿宋_GBK" w:hAnsi="Times New Roman"/>
                <w:sz w:val="20"/>
                <w:szCs w:val="20"/>
              </w:rPr>
            </w:pPr>
          </w:p>
          <w:p w:rsidR="00D16DDE" w:rsidRDefault="00D16DDE">
            <w:pPr>
              <w:adjustRightInd w:val="0"/>
              <w:snapToGrid w:val="0"/>
              <w:jc w:val="center"/>
              <w:rPr>
                <w:rFonts w:ascii="Times New Roman" w:eastAsia="方正仿宋_GBK" w:hAnsi="Times New Roman"/>
                <w:sz w:val="20"/>
                <w:szCs w:val="20"/>
              </w:rPr>
            </w:pPr>
          </w:p>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lastRenderedPageBreak/>
              <w:t>项目绩效</w:t>
            </w:r>
          </w:p>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（特性指标</w:t>
            </w:r>
            <w:r>
              <w:rPr>
                <w:rFonts w:ascii="Times New Roman" w:eastAsia="方正仿宋_GBK" w:hAnsi="Times New Roman"/>
                <w:sz w:val="20"/>
                <w:szCs w:val="20"/>
              </w:rPr>
              <w:t>65</w:t>
            </w:r>
            <w:r>
              <w:rPr>
                <w:rFonts w:ascii="Times New Roman" w:eastAsia="方正仿宋_GBK" w:hAnsi="Times New Roman"/>
                <w:sz w:val="20"/>
                <w:szCs w:val="20"/>
              </w:rPr>
              <w:t>分）</w:t>
            </w:r>
          </w:p>
          <w:p w:rsidR="00D16DDE" w:rsidRDefault="00D16DDE">
            <w:pPr>
              <w:adjustRightInd w:val="0"/>
              <w:snapToGrid w:val="0"/>
              <w:jc w:val="center"/>
              <w:rPr>
                <w:rFonts w:ascii="Times New Roman" w:eastAsia="方正仿宋_GBK" w:hAnsi="Times New Roman"/>
                <w:sz w:val="20"/>
                <w:szCs w:val="20"/>
              </w:rPr>
            </w:pPr>
          </w:p>
          <w:p w:rsidR="00D16DDE" w:rsidRDefault="00D16DDE">
            <w:pPr>
              <w:adjustRightInd w:val="0"/>
              <w:snapToGrid w:val="0"/>
              <w:jc w:val="center"/>
              <w:rPr>
                <w:rFonts w:ascii="Times New Roman" w:eastAsia="方正仿宋_GBK" w:hAnsi="Times New Roman"/>
                <w:sz w:val="20"/>
                <w:szCs w:val="20"/>
              </w:rPr>
            </w:pPr>
          </w:p>
        </w:tc>
        <w:tc>
          <w:tcPr>
            <w:tcW w:w="1701" w:type="dxa"/>
            <w:vMerge w:val="restart"/>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lastRenderedPageBreak/>
              <w:t>项目完成</w:t>
            </w:r>
          </w:p>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w:t>
            </w:r>
            <w:r>
              <w:rPr>
                <w:rFonts w:ascii="Times New Roman" w:eastAsia="方正仿宋_GBK" w:hAnsi="Times New Roman"/>
                <w:sz w:val="20"/>
                <w:szCs w:val="20"/>
              </w:rPr>
              <w:t>20</w:t>
            </w:r>
            <w:r>
              <w:rPr>
                <w:rFonts w:ascii="Times New Roman" w:eastAsia="方正仿宋_GBK" w:hAnsi="Times New Roman"/>
                <w:sz w:val="20"/>
                <w:szCs w:val="20"/>
              </w:rPr>
              <w:t>分）</w:t>
            </w:r>
          </w:p>
          <w:p w:rsidR="00D16DDE" w:rsidRDefault="00D16DDE">
            <w:pPr>
              <w:adjustRightInd w:val="0"/>
              <w:snapToGrid w:val="0"/>
              <w:jc w:val="center"/>
              <w:rPr>
                <w:rFonts w:ascii="Times New Roman" w:eastAsia="方正仿宋_GBK" w:hAnsi="Times New Roman"/>
                <w:sz w:val="20"/>
                <w:szCs w:val="20"/>
              </w:rPr>
            </w:pP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lastRenderedPageBreak/>
              <w:t>完成数量</w:t>
            </w:r>
          </w:p>
        </w:tc>
        <w:tc>
          <w:tcPr>
            <w:tcW w:w="1343" w:type="dxa"/>
            <w:vAlign w:val="center"/>
          </w:tcPr>
          <w:p w:rsidR="00D16DDE" w:rsidRDefault="006C3748">
            <w:pPr>
              <w:adjustRightInd w:val="0"/>
              <w:snapToGrid w:val="0"/>
              <w:jc w:val="center"/>
              <w:rPr>
                <w:rFonts w:ascii="Times New Roman" w:eastAsia="仿宋_GB2312" w:hAnsi="Times New Roman"/>
                <w:sz w:val="20"/>
                <w:szCs w:val="20"/>
              </w:rPr>
            </w:pPr>
            <w:r>
              <w:rPr>
                <w:rFonts w:ascii="Times New Roman" w:eastAsia="仿宋_GB2312" w:hAnsi="Times New Roman"/>
                <w:sz w:val="20"/>
                <w:szCs w:val="20"/>
              </w:rPr>
              <w:t>4</w:t>
            </w:r>
          </w:p>
        </w:tc>
        <w:tc>
          <w:tcPr>
            <w:tcW w:w="1139" w:type="dxa"/>
            <w:vAlign w:val="center"/>
          </w:tcPr>
          <w:p w:rsidR="00D16DDE" w:rsidRDefault="006C3748">
            <w:pPr>
              <w:jc w:val="center"/>
              <w:rPr>
                <w:rFonts w:ascii="Times New Roman" w:eastAsia="仿宋_GB2312" w:hAnsi="Times New Roman"/>
                <w:color w:val="000000"/>
                <w:sz w:val="20"/>
                <w:szCs w:val="20"/>
              </w:rPr>
            </w:pPr>
            <w:r>
              <w:rPr>
                <w:rFonts w:ascii="Times New Roman" w:hAnsi="Times New Roman"/>
                <w:kern w:val="0"/>
                <w:sz w:val="20"/>
                <w:szCs w:val="20"/>
              </w:rPr>
              <w:t>4</w:t>
            </w:r>
          </w:p>
        </w:tc>
      </w:tr>
      <w:tr w:rsidR="00D16DDE">
        <w:trPr>
          <w:trHeight w:val="362"/>
          <w:jc w:val="center"/>
        </w:trPr>
        <w:tc>
          <w:tcPr>
            <w:tcW w:w="1912"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1701"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完成质量</w:t>
            </w:r>
          </w:p>
        </w:tc>
        <w:tc>
          <w:tcPr>
            <w:tcW w:w="1343" w:type="dxa"/>
            <w:vAlign w:val="center"/>
          </w:tcPr>
          <w:p w:rsidR="00D16DDE" w:rsidRDefault="006C3748">
            <w:pPr>
              <w:adjustRightInd w:val="0"/>
              <w:snapToGrid w:val="0"/>
              <w:jc w:val="center"/>
              <w:rPr>
                <w:rFonts w:ascii="Times New Roman" w:eastAsia="仿宋_GB2312" w:hAnsi="Times New Roman"/>
                <w:sz w:val="20"/>
                <w:szCs w:val="20"/>
              </w:rPr>
            </w:pPr>
            <w:r>
              <w:rPr>
                <w:rFonts w:ascii="Times New Roman" w:eastAsia="仿宋_GB2312" w:hAnsi="Times New Roman"/>
                <w:sz w:val="20"/>
                <w:szCs w:val="20"/>
              </w:rPr>
              <w:t>4</w:t>
            </w:r>
          </w:p>
        </w:tc>
        <w:tc>
          <w:tcPr>
            <w:tcW w:w="1139" w:type="dxa"/>
            <w:vAlign w:val="center"/>
          </w:tcPr>
          <w:p w:rsidR="00D16DDE" w:rsidRDefault="006C3748">
            <w:pPr>
              <w:jc w:val="center"/>
              <w:rPr>
                <w:rFonts w:ascii="Times New Roman" w:eastAsia="仿宋_GB2312" w:hAnsi="Times New Roman"/>
                <w:color w:val="000000"/>
                <w:sz w:val="20"/>
                <w:szCs w:val="20"/>
              </w:rPr>
            </w:pPr>
            <w:r>
              <w:rPr>
                <w:rFonts w:ascii="Times New Roman" w:eastAsia="仿宋_GB2312" w:hAnsi="Times New Roman"/>
                <w:color w:val="000000"/>
                <w:sz w:val="20"/>
                <w:szCs w:val="20"/>
              </w:rPr>
              <w:t>3</w:t>
            </w:r>
          </w:p>
        </w:tc>
      </w:tr>
      <w:tr w:rsidR="00D16DDE">
        <w:trPr>
          <w:trHeight w:val="362"/>
          <w:jc w:val="center"/>
        </w:trPr>
        <w:tc>
          <w:tcPr>
            <w:tcW w:w="1912"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1701"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完成时效</w:t>
            </w:r>
          </w:p>
        </w:tc>
        <w:tc>
          <w:tcPr>
            <w:tcW w:w="1343" w:type="dxa"/>
            <w:vAlign w:val="center"/>
          </w:tcPr>
          <w:p w:rsidR="00D16DDE" w:rsidRDefault="006C3748">
            <w:pPr>
              <w:adjustRightInd w:val="0"/>
              <w:snapToGrid w:val="0"/>
              <w:jc w:val="center"/>
              <w:rPr>
                <w:rFonts w:ascii="Times New Roman" w:eastAsia="仿宋_GB2312" w:hAnsi="Times New Roman"/>
                <w:sz w:val="20"/>
                <w:szCs w:val="20"/>
              </w:rPr>
            </w:pPr>
            <w:r>
              <w:rPr>
                <w:rFonts w:ascii="Times New Roman" w:eastAsia="仿宋_GB2312" w:hAnsi="Times New Roman"/>
                <w:sz w:val="20"/>
                <w:szCs w:val="20"/>
              </w:rPr>
              <w:t>4</w:t>
            </w:r>
          </w:p>
        </w:tc>
        <w:tc>
          <w:tcPr>
            <w:tcW w:w="1139" w:type="dxa"/>
            <w:vAlign w:val="center"/>
          </w:tcPr>
          <w:p w:rsidR="00D16DDE" w:rsidRDefault="006C3748">
            <w:pPr>
              <w:jc w:val="center"/>
              <w:rPr>
                <w:rFonts w:ascii="Times New Roman" w:eastAsia="仿宋_GB2312" w:hAnsi="Times New Roman"/>
                <w:color w:val="000000"/>
                <w:sz w:val="20"/>
                <w:szCs w:val="20"/>
              </w:rPr>
            </w:pPr>
            <w:r>
              <w:rPr>
                <w:rFonts w:ascii="Times New Roman" w:hAnsi="Times New Roman"/>
                <w:kern w:val="0"/>
                <w:sz w:val="20"/>
                <w:szCs w:val="20"/>
              </w:rPr>
              <w:t xml:space="preserve">4 </w:t>
            </w:r>
          </w:p>
        </w:tc>
      </w:tr>
      <w:tr w:rsidR="00D16DDE">
        <w:trPr>
          <w:trHeight w:val="362"/>
          <w:jc w:val="center"/>
        </w:trPr>
        <w:tc>
          <w:tcPr>
            <w:tcW w:w="1912"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1701"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完成成本</w:t>
            </w:r>
          </w:p>
        </w:tc>
        <w:tc>
          <w:tcPr>
            <w:tcW w:w="1343" w:type="dxa"/>
            <w:vAlign w:val="center"/>
          </w:tcPr>
          <w:p w:rsidR="00D16DDE" w:rsidRDefault="006C3748">
            <w:pPr>
              <w:adjustRightInd w:val="0"/>
              <w:snapToGrid w:val="0"/>
              <w:jc w:val="center"/>
              <w:rPr>
                <w:rFonts w:ascii="Times New Roman" w:eastAsia="仿宋_GB2312" w:hAnsi="Times New Roman"/>
                <w:sz w:val="20"/>
                <w:szCs w:val="20"/>
              </w:rPr>
            </w:pPr>
            <w:r>
              <w:rPr>
                <w:rFonts w:ascii="Times New Roman" w:eastAsia="仿宋_GB2312" w:hAnsi="Times New Roman"/>
                <w:sz w:val="20"/>
                <w:szCs w:val="20"/>
              </w:rPr>
              <w:t>4</w:t>
            </w:r>
          </w:p>
        </w:tc>
        <w:tc>
          <w:tcPr>
            <w:tcW w:w="1139" w:type="dxa"/>
            <w:vAlign w:val="center"/>
          </w:tcPr>
          <w:p w:rsidR="00D16DDE" w:rsidRDefault="006C3748">
            <w:pPr>
              <w:jc w:val="center"/>
              <w:rPr>
                <w:rFonts w:ascii="Times New Roman" w:eastAsia="仿宋_GB2312" w:hAnsi="Times New Roman"/>
                <w:color w:val="000000"/>
                <w:sz w:val="20"/>
                <w:szCs w:val="20"/>
              </w:rPr>
            </w:pPr>
            <w:r>
              <w:rPr>
                <w:rFonts w:ascii="Times New Roman" w:hAnsi="Times New Roman"/>
                <w:kern w:val="0"/>
                <w:sz w:val="20"/>
                <w:szCs w:val="20"/>
              </w:rPr>
              <w:t xml:space="preserve">4 </w:t>
            </w:r>
          </w:p>
        </w:tc>
      </w:tr>
      <w:tr w:rsidR="00D16DDE">
        <w:trPr>
          <w:trHeight w:val="362"/>
          <w:jc w:val="center"/>
        </w:trPr>
        <w:tc>
          <w:tcPr>
            <w:tcW w:w="1912"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1701"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违规纪律</w:t>
            </w:r>
          </w:p>
        </w:tc>
        <w:tc>
          <w:tcPr>
            <w:tcW w:w="1343" w:type="dxa"/>
            <w:vAlign w:val="center"/>
          </w:tcPr>
          <w:p w:rsidR="00D16DDE" w:rsidRDefault="006C3748">
            <w:pPr>
              <w:adjustRightInd w:val="0"/>
              <w:snapToGrid w:val="0"/>
              <w:jc w:val="center"/>
              <w:rPr>
                <w:rFonts w:ascii="Times New Roman" w:eastAsia="仿宋_GB2312" w:hAnsi="Times New Roman"/>
                <w:sz w:val="20"/>
                <w:szCs w:val="20"/>
              </w:rPr>
            </w:pPr>
            <w:r>
              <w:rPr>
                <w:rFonts w:ascii="Times New Roman" w:eastAsia="仿宋_GB2312" w:hAnsi="Times New Roman"/>
                <w:sz w:val="20"/>
                <w:szCs w:val="20"/>
              </w:rPr>
              <w:t>4</w:t>
            </w:r>
          </w:p>
        </w:tc>
        <w:tc>
          <w:tcPr>
            <w:tcW w:w="1139" w:type="dxa"/>
            <w:vAlign w:val="center"/>
          </w:tcPr>
          <w:p w:rsidR="00D16DDE" w:rsidRDefault="006C3748">
            <w:pPr>
              <w:jc w:val="center"/>
              <w:rPr>
                <w:rFonts w:ascii="Times New Roman" w:eastAsia="仿宋_GB2312" w:hAnsi="Times New Roman"/>
                <w:color w:val="000000"/>
                <w:sz w:val="20"/>
                <w:szCs w:val="20"/>
              </w:rPr>
            </w:pPr>
            <w:r>
              <w:rPr>
                <w:rFonts w:ascii="Times New Roman" w:hAnsi="Times New Roman"/>
                <w:kern w:val="0"/>
                <w:sz w:val="20"/>
                <w:szCs w:val="20"/>
              </w:rPr>
              <w:t xml:space="preserve">4 </w:t>
            </w:r>
          </w:p>
        </w:tc>
      </w:tr>
      <w:tr w:rsidR="00D16DDE">
        <w:trPr>
          <w:trHeight w:val="362"/>
          <w:jc w:val="center"/>
        </w:trPr>
        <w:tc>
          <w:tcPr>
            <w:tcW w:w="1912"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1701" w:type="dxa"/>
            <w:vMerge w:val="restart"/>
            <w:vAlign w:val="center"/>
          </w:tcPr>
          <w:p w:rsidR="00D16DDE" w:rsidRDefault="00D16DDE">
            <w:pPr>
              <w:adjustRightInd w:val="0"/>
              <w:snapToGrid w:val="0"/>
              <w:jc w:val="center"/>
              <w:rPr>
                <w:rFonts w:ascii="Times New Roman" w:eastAsia="方正仿宋_GBK" w:hAnsi="Times New Roman"/>
                <w:sz w:val="20"/>
                <w:szCs w:val="20"/>
              </w:rPr>
            </w:pPr>
          </w:p>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项目效益</w:t>
            </w:r>
          </w:p>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w:t>
            </w:r>
            <w:r>
              <w:rPr>
                <w:rFonts w:ascii="Times New Roman" w:eastAsia="方正仿宋_GBK" w:hAnsi="Times New Roman"/>
                <w:sz w:val="20"/>
                <w:szCs w:val="20"/>
              </w:rPr>
              <w:t>40</w:t>
            </w:r>
            <w:r>
              <w:rPr>
                <w:rFonts w:ascii="Times New Roman" w:eastAsia="方正仿宋_GBK" w:hAnsi="Times New Roman"/>
                <w:sz w:val="20"/>
                <w:szCs w:val="20"/>
              </w:rPr>
              <w:t>分）</w:t>
            </w: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经济效益</w:t>
            </w:r>
          </w:p>
        </w:tc>
        <w:tc>
          <w:tcPr>
            <w:tcW w:w="1343" w:type="dxa"/>
            <w:vAlign w:val="center"/>
          </w:tcPr>
          <w:p w:rsidR="00D16DDE" w:rsidRDefault="006C3748">
            <w:pPr>
              <w:adjustRightInd w:val="0"/>
              <w:snapToGrid w:val="0"/>
              <w:jc w:val="center"/>
              <w:rPr>
                <w:rFonts w:ascii="Times New Roman" w:eastAsia="仿宋_GB2312" w:hAnsi="Times New Roman"/>
                <w:sz w:val="20"/>
                <w:szCs w:val="20"/>
              </w:rPr>
            </w:pPr>
            <w:r>
              <w:rPr>
                <w:rFonts w:ascii="Times New Roman" w:eastAsia="仿宋_GB2312" w:hAnsi="Times New Roman"/>
                <w:sz w:val="20"/>
                <w:szCs w:val="20"/>
              </w:rPr>
              <w:t>10</w:t>
            </w:r>
          </w:p>
        </w:tc>
        <w:tc>
          <w:tcPr>
            <w:tcW w:w="1139" w:type="dxa"/>
            <w:vAlign w:val="center"/>
          </w:tcPr>
          <w:p w:rsidR="00D16DDE" w:rsidRDefault="006C3748">
            <w:pPr>
              <w:jc w:val="center"/>
              <w:rPr>
                <w:rFonts w:ascii="Times New Roman" w:eastAsia="仿宋_GB2312" w:hAnsi="Times New Roman"/>
                <w:color w:val="000000"/>
                <w:sz w:val="20"/>
                <w:szCs w:val="20"/>
              </w:rPr>
            </w:pPr>
            <w:r>
              <w:rPr>
                <w:rFonts w:ascii="Times New Roman" w:hAnsi="Times New Roman"/>
                <w:kern w:val="0"/>
                <w:sz w:val="20"/>
                <w:szCs w:val="20"/>
              </w:rPr>
              <w:t xml:space="preserve">10 </w:t>
            </w:r>
          </w:p>
        </w:tc>
      </w:tr>
      <w:tr w:rsidR="00D16DDE">
        <w:trPr>
          <w:trHeight w:val="362"/>
          <w:jc w:val="center"/>
        </w:trPr>
        <w:tc>
          <w:tcPr>
            <w:tcW w:w="1912"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1701"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社会效益</w:t>
            </w:r>
          </w:p>
        </w:tc>
        <w:tc>
          <w:tcPr>
            <w:tcW w:w="1343" w:type="dxa"/>
            <w:vAlign w:val="center"/>
          </w:tcPr>
          <w:p w:rsidR="00D16DDE" w:rsidRDefault="006C3748">
            <w:pPr>
              <w:adjustRightInd w:val="0"/>
              <w:snapToGrid w:val="0"/>
              <w:jc w:val="center"/>
              <w:rPr>
                <w:rFonts w:ascii="Times New Roman" w:eastAsia="仿宋_GB2312" w:hAnsi="Times New Roman"/>
                <w:sz w:val="20"/>
                <w:szCs w:val="20"/>
              </w:rPr>
            </w:pPr>
            <w:r>
              <w:rPr>
                <w:rFonts w:ascii="Times New Roman" w:eastAsia="仿宋_GB2312" w:hAnsi="Times New Roman"/>
                <w:sz w:val="20"/>
                <w:szCs w:val="20"/>
              </w:rPr>
              <w:t>10</w:t>
            </w:r>
          </w:p>
        </w:tc>
        <w:tc>
          <w:tcPr>
            <w:tcW w:w="1139" w:type="dxa"/>
            <w:vAlign w:val="center"/>
          </w:tcPr>
          <w:p w:rsidR="00D16DDE" w:rsidRDefault="006C3748">
            <w:pPr>
              <w:jc w:val="center"/>
              <w:rPr>
                <w:rFonts w:ascii="Times New Roman" w:eastAsia="仿宋_GB2312" w:hAnsi="Times New Roman"/>
                <w:color w:val="000000"/>
                <w:sz w:val="20"/>
                <w:szCs w:val="20"/>
              </w:rPr>
            </w:pPr>
            <w:r>
              <w:rPr>
                <w:rFonts w:ascii="Times New Roman" w:hAnsi="Times New Roman"/>
                <w:kern w:val="0"/>
                <w:sz w:val="20"/>
                <w:szCs w:val="20"/>
              </w:rPr>
              <w:t xml:space="preserve">10 </w:t>
            </w:r>
          </w:p>
        </w:tc>
      </w:tr>
      <w:tr w:rsidR="00D16DDE">
        <w:trPr>
          <w:trHeight w:val="362"/>
          <w:jc w:val="center"/>
        </w:trPr>
        <w:tc>
          <w:tcPr>
            <w:tcW w:w="1912"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1701"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生态效益</w:t>
            </w:r>
          </w:p>
        </w:tc>
        <w:tc>
          <w:tcPr>
            <w:tcW w:w="1343" w:type="dxa"/>
            <w:vAlign w:val="center"/>
          </w:tcPr>
          <w:p w:rsidR="00D16DDE" w:rsidRDefault="006C3748">
            <w:pPr>
              <w:adjustRightInd w:val="0"/>
              <w:snapToGrid w:val="0"/>
              <w:jc w:val="center"/>
              <w:rPr>
                <w:rFonts w:ascii="Times New Roman" w:eastAsia="仿宋_GB2312" w:hAnsi="Times New Roman"/>
                <w:sz w:val="20"/>
                <w:szCs w:val="20"/>
              </w:rPr>
            </w:pPr>
            <w:r>
              <w:rPr>
                <w:rFonts w:ascii="Times New Roman" w:eastAsia="仿宋_GB2312" w:hAnsi="Times New Roman"/>
                <w:sz w:val="20"/>
                <w:szCs w:val="20"/>
              </w:rPr>
              <w:t>10</w:t>
            </w:r>
          </w:p>
        </w:tc>
        <w:tc>
          <w:tcPr>
            <w:tcW w:w="1139" w:type="dxa"/>
            <w:vAlign w:val="center"/>
          </w:tcPr>
          <w:p w:rsidR="00D16DDE" w:rsidRDefault="006C3748">
            <w:pPr>
              <w:jc w:val="center"/>
              <w:rPr>
                <w:rFonts w:ascii="Times New Roman" w:eastAsia="仿宋_GB2312" w:hAnsi="Times New Roman"/>
                <w:color w:val="000000"/>
                <w:sz w:val="20"/>
                <w:szCs w:val="20"/>
              </w:rPr>
            </w:pPr>
            <w:r>
              <w:rPr>
                <w:rFonts w:ascii="Times New Roman" w:hAnsi="Times New Roman"/>
                <w:kern w:val="0"/>
                <w:sz w:val="20"/>
                <w:szCs w:val="20"/>
              </w:rPr>
              <w:t>9</w:t>
            </w:r>
          </w:p>
        </w:tc>
      </w:tr>
      <w:tr w:rsidR="00D16DDE">
        <w:trPr>
          <w:trHeight w:val="362"/>
          <w:jc w:val="center"/>
        </w:trPr>
        <w:tc>
          <w:tcPr>
            <w:tcW w:w="1912"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1701"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可持续效益</w:t>
            </w:r>
          </w:p>
        </w:tc>
        <w:tc>
          <w:tcPr>
            <w:tcW w:w="1343" w:type="dxa"/>
            <w:vAlign w:val="center"/>
          </w:tcPr>
          <w:p w:rsidR="00D16DDE" w:rsidRDefault="006C3748">
            <w:pPr>
              <w:adjustRightInd w:val="0"/>
              <w:snapToGrid w:val="0"/>
              <w:jc w:val="center"/>
              <w:rPr>
                <w:rFonts w:ascii="Times New Roman" w:eastAsia="仿宋_GB2312" w:hAnsi="Times New Roman"/>
                <w:sz w:val="20"/>
                <w:szCs w:val="20"/>
              </w:rPr>
            </w:pPr>
            <w:r>
              <w:rPr>
                <w:rFonts w:ascii="Times New Roman" w:eastAsia="仿宋_GB2312" w:hAnsi="Times New Roman"/>
                <w:sz w:val="20"/>
                <w:szCs w:val="20"/>
              </w:rPr>
              <w:t>10</w:t>
            </w:r>
          </w:p>
        </w:tc>
        <w:tc>
          <w:tcPr>
            <w:tcW w:w="1139" w:type="dxa"/>
            <w:vAlign w:val="center"/>
          </w:tcPr>
          <w:p w:rsidR="00D16DDE" w:rsidRDefault="006C3748">
            <w:pPr>
              <w:jc w:val="center"/>
              <w:rPr>
                <w:rFonts w:ascii="Times New Roman" w:eastAsia="仿宋_GB2312" w:hAnsi="Times New Roman"/>
                <w:color w:val="000000"/>
                <w:sz w:val="20"/>
                <w:szCs w:val="20"/>
              </w:rPr>
            </w:pPr>
            <w:r>
              <w:rPr>
                <w:rFonts w:ascii="Times New Roman" w:hAnsi="Times New Roman"/>
                <w:kern w:val="0"/>
                <w:sz w:val="20"/>
                <w:szCs w:val="20"/>
              </w:rPr>
              <w:t>9</w:t>
            </w:r>
          </w:p>
        </w:tc>
      </w:tr>
      <w:tr w:rsidR="00D16DDE">
        <w:trPr>
          <w:trHeight w:val="362"/>
          <w:jc w:val="center"/>
        </w:trPr>
        <w:tc>
          <w:tcPr>
            <w:tcW w:w="1912"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1701"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满意度</w:t>
            </w:r>
          </w:p>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w:t>
            </w:r>
            <w:r>
              <w:rPr>
                <w:rFonts w:ascii="Times New Roman" w:eastAsia="方正仿宋_GBK" w:hAnsi="Times New Roman"/>
                <w:sz w:val="20"/>
                <w:szCs w:val="20"/>
              </w:rPr>
              <w:t>5</w:t>
            </w:r>
            <w:r>
              <w:rPr>
                <w:rFonts w:ascii="Times New Roman" w:eastAsia="方正仿宋_GBK" w:hAnsi="Times New Roman"/>
                <w:sz w:val="20"/>
                <w:szCs w:val="20"/>
              </w:rPr>
              <w:t>分）</w:t>
            </w: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服务对象满意度</w:t>
            </w:r>
          </w:p>
        </w:tc>
        <w:tc>
          <w:tcPr>
            <w:tcW w:w="1343" w:type="dxa"/>
            <w:vAlign w:val="center"/>
          </w:tcPr>
          <w:p w:rsidR="00D16DDE" w:rsidRDefault="006C3748">
            <w:pPr>
              <w:adjustRightInd w:val="0"/>
              <w:snapToGrid w:val="0"/>
              <w:jc w:val="center"/>
              <w:rPr>
                <w:rFonts w:ascii="Times New Roman" w:eastAsia="仿宋_GB2312" w:hAnsi="Times New Roman"/>
                <w:sz w:val="20"/>
                <w:szCs w:val="20"/>
              </w:rPr>
            </w:pPr>
            <w:r>
              <w:rPr>
                <w:rFonts w:ascii="Times New Roman" w:eastAsia="仿宋_GB2312" w:hAnsi="Times New Roman"/>
                <w:sz w:val="20"/>
                <w:szCs w:val="20"/>
              </w:rPr>
              <w:t>5</w:t>
            </w:r>
          </w:p>
        </w:tc>
        <w:tc>
          <w:tcPr>
            <w:tcW w:w="1139" w:type="dxa"/>
            <w:vAlign w:val="center"/>
          </w:tcPr>
          <w:p w:rsidR="00D16DDE" w:rsidRDefault="006C3748">
            <w:pPr>
              <w:jc w:val="center"/>
              <w:rPr>
                <w:rFonts w:ascii="Times New Roman" w:eastAsia="仿宋_GB2312" w:hAnsi="Times New Roman"/>
                <w:color w:val="000000"/>
                <w:sz w:val="20"/>
                <w:szCs w:val="20"/>
              </w:rPr>
            </w:pPr>
            <w:r>
              <w:rPr>
                <w:rFonts w:ascii="Times New Roman" w:hAnsi="Times New Roman"/>
                <w:kern w:val="0"/>
                <w:sz w:val="20"/>
                <w:szCs w:val="20"/>
              </w:rPr>
              <w:t>5</w:t>
            </w:r>
          </w:p>
        </w:tc>
      </w:tr>
      <w:tr w:rsidR="00D16DDE">
        <w:trPr>
          <w:trHeight w:val="368"/>
          <w:jc w:val="center"/>
        </w:trPr>
        <w:tc>
          <w:tcPr>
            <w:tcW w:w="6040" w:type="dxa"/>
            <w:gridSpan w:val="3"/>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合</w:t>
            </w:r>
            <w:proofErr w:type="gramStart"/>
            <w:r>
              <w:rPr>
                <w:rFonts w:ascii="Times New Roman" w:eastAsia="方正仿宋_GBK" w:hAnsi="Times New Roman"/>
                <w:sz w:val="20"/>
                <w:szCs w:val="20"/>
              </w:rPr>
              <w:t xml:space="preserve">　　　　</w:t>
            </w:r>
            <w:proofErr w:type="gramEnd"/>
            <w:r>
              <w:rPr>
                <w:rFonts w:ascii="Times New Roman" w:eastAsia="方正仿宋_GBK" w:hAnsi="Times New Roman"/>
                <w:sz w:val="20"/>
                <w:szCs w:val="20"/>
              </w:rPr>
              <w:t>计</w:t>
            </w:r>
          </w:p>
        </w:tc>
        <w:tc>
          <w:tcPr>
            <w:tcW w:w="1343" w:type="dxa"/>
            <w:vAlign w:val="center"/>
          </w:tcPr>
          <w:p w:rsidR="00D16DDE" w:rsidRDefault="006C3748">
            <w:pPr>
              <w:adjustRightInd w:val="0"/>
              <w:snapToGrid w:val="0"/>
              <w:jc w:val="center"/>
              <w:rPr>
                <w:rFonts w:ascii="Times New Roman" w:eastAsia="仿宋_GB2312" w:hAnsi="Times New Roman"/>
                <w:sz w:val="20"/>
                <w:szCs w:val="20"/>
              </w:rPr>
            </w:pPr>
            <w:r>
              <w:rPr>
                <w:rFonts w:ascii="Times New Roman" w:eastAsia="仿宋_GB2312" w:hAnsi="Times New Roman"/>
                <w:sz w:val="20"/>
                <w:szCs w:val="20"/>
              </w:rPr>
              <w:t>100</w:t>
            </w:r>
          </w:p>
        </w:tc>
        <w:tc>
          <w:tcPr>
            <w:tcW w:w="1139" w:type="dxa"/>
            <w:vAlign w:val="center"/>
          </w:tcPr>
          <w:p w:rsidR="00D16DDE" w:rsidRDefault="006C3748">
            <w:pPr>
              <w:jc w:val="center"/>
              <w:textAlignment w:val="center"/>
              <w:rPr>
                <w:rFonts w:ascii="Times New Roman" w:eastAsia="仿宋_GB2312" w:hAnsi="Times New Roman"/>
                <w:sz w:val="20"/>
                <w:szCs w:val="20"/>
              </w:rPr>
            </w:pPr>
            <w:r>
              <w:rPr>
                <w:rFonts w:ascii="Times New Roman" w:eastAsia="仿宋_GB2312" w:hAnsi="Times New Roman"/>
                <w:color w:val="000000"/>
                <w:kern w:val="0"/>
                <w:sz w:val="20"/>
                <w:szCs w:val="20"/>
              </w:rPr>
              <w:t>95</w:t>
            </w:r>
          </w:p>
        </w:tc>
      </w:tr>
    </w:tbl>
    <w:p w:rsidR="00D16DDE" w:rsidRDefault="006C3748">
      <w:pPr>
        <w:ind w:firstLineChars="200" w:firstLine="660"/>
        <w:rPr>
          <w:rFonts w:ascii="Times New Roman" w:eastAsia="方正黑体_GBK" w:hAnsi="Times New Roman"/>
          <w:sz w:val="33"/>
          <w:szCs w:val="33"/>
        </w:rPr>
      </w:pPr>
      <w:r>
        <w:rPr>
          <w:rFonts w:ascii="Times New Roman" w:eastAsia="方正黑体_GBK" w:hAnsi="Times New Roman"/>
          <w:sz w:val="33"/>
          <w:szCs w:val="33"/>
        </w:rPr>
        <w:t>四、绩效评价指标分析</w:t>
      </w:r>
    </w:p>
    <w:p w:rsidR="00D16DDE" w:rsidRDefault="006C3748">
      <w:pPr>
        <w:ind w:firstLineChars="200" w:firstLine="663"/>
        <w:rPr>
          <w:rFonts w:ascii="Times New Roman" w:eastAsia="方正楷体_GBK" w:hAnsi="Times New Roman"/>
          <w:b/>
          <w:bCs/>
          <w:sz w:val="33"/>
          <w:szCs w:val="33"/>
        </w:rPr>
      </w:pPr>
      <w:r>
        <w:rPr>
          <w:rFonts w:ascii="Times New Roman" w:eastAsia="方正楷体_GBK" w:hAnsi="Times New Roman"/>
          <w:b/>
          <w:bCs/>
          <w:sz w:val="33"/>
          <w:szCs w:val="33"/>
        </w:rPr>
        <w:t>（一）项目决策情况</w:t>
      </w:r>
    </w:p>
    <w:p w:rsidR="00D16DDE" w:rsidRDefault="006C3748">
      <w:pPr>
        <w:ind w:firstLineChars="200" w:firstLine="660"/>
        <w:rPr>
          <w:rFonts w:ascii="Times New Roman" w:eastAsia="方正仿宋_GBK" w:hAnsi="Times New Roman"/>
          <w:sz w:val="33"/>
          <w:szCs w:val="33"/>
          <w:lang w:val="zh-CN"/>
        </w:rPr>
      </w:pPr>
      <w:r>
        <w:rPr>
          <w:rFonts w:ascii="Times New Roman" w:eastAsia="方正仿宋_GBK" w:hAnsi="Times New Roman"/>
          <w:sz w:val="33"/>
          <w:szCs w:val="33"/>
          <w:lang w:val="zh-CN"/>
        </w:rPr>
        <w:t>项目的日常管理工作均按照单位相关管理制度执行，建立了工作有计划、实施有方案、日常有监督的管理机制，工作取得了较好的成效，社会公众</w:t>
      </w:r>
      <w:r>
        <w:rPr>
          <w:rFonts w:ascii="Times New Roman" w:eastAsia="方正仿宋_GBK" w:hAnsi="Times New Roman" w:hint="eastAsia"/>
          <w:sz w:val="33"/>
          <w:szCs w:val="33"/>
          <w:lang w:val="zh-CN"/>
        </w:rPr>
        <w:t>满意度达到</w:t>
      </w:r>
      <w:r>
        <w:rPr>
          <w:rFonts w:ascii="Times New Roman" w:eastAsia="方正仿宋_GBK" w:hAnsi="Times New Roman"/>
          <w:sz w:val="33"/>
          <w:szCs w:val="33"/>
          <w:lang w:val="zh-CN"/>
        </w:rPr>
        <w:t>100%</w:t>
      </w:r>
      <w:r>
        <w:rPr>
          <w:rFonts w:ascii="Times New Roman" w:eastAsia="方正仿宋_GBK" w:hAnsi="Times New Roman"/>
          <w:sz w:val="33"/>
          <w:szCs w:val="33"/>
          <w:lang w:val="zh-CN"/>
        </w:rPr>
        <w:t>。</w:t>
      </w:r>
    </w:p>
    <w:p w:rsidR="00D16DDE" w:rsidRDefault="006C3748">
      <w:pPr>
        <w:ind w:firstLineChars="200" w:firstLine="663"/>
        <w:rPr>
          <w:rFonts w:ascii="Times New Roman" w:eastAsia="方正楷体_GBK" w:hAnsi="Times New Roman"/>
          <w:b/>
          <w:bCs/>
          <w:sz w:val="33"/>
          <w:szCs w:val="33"/>
        </w:rPr>
      </w:pPr>
      <w:r>
        <w:rPr>
          <w:rFonts w:ascii="Times New Roman" w:eastAsia="方正楷体_GBK" w:hAnsi="Times New Roman"/>
          <w:b/>
          <w:bCs/>
          <w:sz w:val="33"/>
          <w:szCs w:val="33"/>
        </w:rPr>
        <w:t>（二）项目过程情况</w:t>
      </w:r>
    </w:p>
    <w:p w:rsidR="00D16DDE" w:rsidRDefault="006C3748">
      <w:pPr>
        <w:ind w:firstLineChars="200" w:firstLine="660"/>
        <w:rPr>
          <w:rFonts w:ascii="Times New Roman" w:eastAsia="仿宋_GB2312" w:hAnsi="Times New Roman"/>
          <w:sz w:val="33"/>
          <w:szCs w:val="33"/>
        </w:rPr>
      </w:pPr>
      <w:r>
        <w:rPr>
          <w:rFonts w:ascii="Times New Roman" w:eastAsia="方正仿宋_GBK" w:hAnsi="Times New Roman"/>
          <w:sz w:val="33"/>
          <w:szCs w:val="33"/>
          <w:lang w:val="zh-CN"/>
        </w:rPr>
        <w:t>定期对项目实施情况和经费使用情况进行跟踪检查，对能实现预期绩效目标的项目予以充分肯定，对进展缓慢，预期绩效目标较差的项目，及时进行协调和提出整改措施，确保项目实施工作正常运行，达到预期绩效目标。</w:t>
      </w:r>
    </w:p>
    <w:p w:rsidR="00D16DDE" w:rsidRDefault="006C3748">
      <w:pPr>
        <w:ind w:firstLineChars="200" w:firstLine="663"/>
        <w:rPr>
          <w:rFonts w:ascii="Times New Roman" w:eastAsia="方正楷体_GBK" w:hAnsi="Times New Roman"/>
          <w:b/>
          <w:bCs/>
          <w:sz w:val="33"/>
          <w:szCs w:val="33"/>
        </w:rPr>
      </w:pPr>
      <w:r>
        <w:rPr>
          <w:rFonts w:ascii="Times New Roman" w:eastAsia="方正楷体_GBK" w:hAnsi="Times New Roman"/>
          <w:b/>
          <w:bCs/>
          <w:sz w:val="33"/>
          <w:szCs w:val="33"/>
        </w:rPr>
        <w:t>（三）项目产出情况</w:t>
      </w:r>
    </w:p>
    <w:p w:rsidR="00D16DDE" w:rsidRDefault="006C3748">
      <w:pPr>
        <w:ind w:firstLineChars="200" w:firstLine="660"/>
        <w:rPr>
          <w:rFonts w:ascii="Times New Roman" w:eastAsia="方正仿宋_GBK" w:hAnsi="Times New Roman"/>
          <w:sz w:val="33"/>
          <w:szCs w:val="33"/>
          <w:lang w:val="zh-CN"/>
        </w:rPr>
      </w:pPr>
      <w:r>
        <w:rPr>
          <w:rFonts w:ascii="Times New Roman" w:eastAsia="方正仿宋_GBK" w:hAnsi="Times New Roman"/>
          <w:sz w:val="33"/>
          <w:szCs w:val="33"/>
          <w:lang w:val="zh-CN"/>
        </w:rPr>
        <w:t>粮食储备、轮换及粮库智能化系统运营项目资金到位及时，使用及时合理，专款专用，专人管理，适时内部监督，通过各项支出，达到了阶段性绩效目标。</w:t>
      </w:r>
    </w:p>
    <w:p w:rsidR="00D16DDE" w:rsidRDefault="006C3748">
      <w:pPr>
        <w:ind w:firstLineChars="200" w:firstLine="663"/>
        <w:rPr>
          <w:rFonts w:ascii="Times New Roman" w:eastAsia="方正楷体_GBK" w:hAnsi="Times New Roman"/>
          <w:b/>
          <w:bCs/>
          <w:sz w:val="33"/>
          <w:szCs w:val="33"/>
        </w:rPr>
      </w:pPr>
      <w:r>
        <w:rPr>
          <w:rFonts w:ascii="Times New Roman" w:eastAsia="方正楷体_GBK" w:hAnsi="Times New Roman"/>
          <w:b/>
          <w:bCs/>
          <w:sz w:val="33"/>
          <w:szCs w:val="33"/>
        </w:rPr>
        <w:lastRenderedPageBreak/>
        <w:t>（四）项目效益情况</w:t>
      </w:r>
    </w:p>
    <w:p w:rsidR="00D16DDE" w:rsidRDefault="006C3748">
      <w:pPr>
        <w:ind w:firstLineChars="200" w:firstLine="660"/>
        <w:rPr>
          <w:rFonts w:ascii="Times New Roman" w:eastAsia="方正仿宋_GBK" w:hAnsi="Times New Roman"/>
          <w:sz w:val="33"/>
          <w:szCs w:val="33"/>
          <w:lang w:val="zh-CN"/>
        </w:rPr>
      </w:pPr>
      <w:r>
        <w:rPr>
          <w:rFonts w:ascii="Times New Roman" w:eastAsia="方正仿宋_GBK" w:hAnsi="Times New Roman"/>
          <w:sz w:val="33"/>
          <w:szCs w:val="33"/>
          <w:lang w:val="zh-CN"/>
        </w:rPr>
        <w:t>2020</w:t>
      </w:r>
      <w:r>
        <w:rPr>
          <w:rFonts w:ascii="Times New Roman" w:eastAsia="方正仿宋_GBK" w:hAnsi="Times New Roman"/>
          <w:sz w:val="33"/>
          <w:szCs w:val="33"/>
          <w:lang w:val="zh-CN"/>
        </w:rPr>
        <w:t>年度该项目的使用，促进了西区国民经济和社会发展，确保了区级储备总量达到预期目标，</w:t>
      </w:r>
      <w:r>
        <w:rPr>
          <w:rFonts w:ascii="Times New Roman" w:eastAsia="方正仿宋_GBK" w:hAnsi="Times New Roman" w:hint="eastAsia"/>
          <w:sz w:val="33"/>
          <w:szCs w:val="33"/>
          <w:lang w:val="zh-CN"/>
        </w:rPr>
        <w:t>维护</w:t>
      </w:r>
      <w:r>
        <w:rPr>
          <w:rFonts w:ascii="Times New Roman" w:eastAsia="方正仿宋_GBK" w:hAnsi="Times New Roman"/>
          <w:sz w:val="33"/>
          <w:szCs w:val="33"/>
          <w:lang w:val="zh-CN"/>
        </w:rPr>
        <w:t>了社会稳定性，提升了群众满</w:t>
      </w:r>
      <w:r>
        <w:rPr>
          <w:rFonts w:ascii="Times New Roman" w:eastAsia="方正仿宋_GBK" w:hAnsi="Times New Roman"/>
          <w:sz w:val="33"/>
          <w:szCs w:val="33"/>
          <w:lang w:val="zh-CN"/>
        </w:rPr>
        <w:t>意度。</w:t>
      </w:r>
    </w:p>
    <w:p w:rsidR="00D16DDE" w:rsidRDefault="006C3748">
      <w:pPr>
        <w:ind w:firstLineChars="200" w:firstLine="660"/>
        <w:rPr>
          <w:rFonts w:ascii="Times New Roman" w:eastAsia="方正黑体_GBK" w:hAnsi="Times New Roman"/>
          <w:sz w:val="33"/>
          <w:szCs w:val="33"/>
        </w:rPr>
      </w:pPr>
      <w:r>
        <w:rPr>
          <w:rFonts w:ascii="Times New Roman" w:eastAsia="方正黑体_GBK" w:hAnsi="Times New Roman"/>
          <w:sz w:val="33"/>
          <w:szCs w:val="33"/>
        </w:rPr>
        <w:t>五、主要经验及做法</w:t>
      </w:r>
    </w:p>
    <w:p w:rsidR="00D16DDE" w:rsidRDefault="006C3748">
      <w:pPr>
        <w:ind w:firstLineChars="200" w:firstLine="660"/>
        <w:rPr>
          <w:rFonts w:ascii="Times New Roman" w:eastAsia="方正仿宋_GBK" w:hAnsi="Times New Roman"/>
          <w:sz w:val="33"/>
          <w:szCs w:val="33"/>
          <w:lang w:val="zh-CN"/>
        </w:rPr>
      </w:pPr>
      <w:r>
        <w:rPr>
          <w:rFonts w:ascii="Times New Roman" w:eastAsia="方正仿宋_GBK" w:hAnsi="Times New Roman"/>
          <w:sz w:val="33"/>
          <w:szCs w:val="33"/>
          <w:lang w:val="zh-CN"/>
        </w:rPr>
        <w:t>区粮食主管部门定期到储粮企业进行督导检查，严格落实各项粮食储备政策，提升储粮工作制度化、规范化、科学化水平，确保粮食安全。同时委托</w:t>
      </w:r>
      <w:r>
        <w:rPr>
          <w:rFonts w:ascii="Times New Roman" w:eastAsia="方正仿宋_GBK" w:hAnsi="Times New Roman" w:hint="eastAsia"/>
          <w:sz w:val="33"/>
          <w:szCs w:val="33"/>
          <w:lang w:val="zh-CN"/>
        </w:rPr>
        <w:t>四川攀枝花大</w:t>
      </w:r>
      <w:proofErr w:type="gramStart"/>
      <w:r>
        <w:rPr>
          <w:rFonts w:ascii="Times New Roman" w:eastAsia="方正仿宋_GBK" w:hAnsi="Times New Roman" w:hint="eastAsia"/>
          <w:sz w:val="33"/>
          <w:szCs w:val="33"/>
          <w:lang w:val="zh-CN"/>
        </w:rPr>
        <w:t>水井省</w:t>
      </w:r>
      <w:proofErr w:type="gramEnd"/>
      <w:r>
        <w:rPr>
          <w:rFonts w:ascii="Times New Roman" w:eastAsia="方正仿宋_GBK" w:hAnsi="Times New Roman"/>
          <w:sz w:val="33"/>
          <w:szCs w:val="33"/>
          <w:lang w:val="zh-CN"/>
        </w:rPr>
        <w:t>粮食储备</w:t>
      </w:r>
      <w:proofErr w:type="gramStart"/>
      <w:r>
        <w:rPr>
          <w:rFonts w:ascii="Times New Roman" w:eastAsia="方正仿宋_GBK" w:hAnsi="Times New Roman"/>
          <w:sz w:val="33"/>
          <w:szCs w:val="33"/>
          <w:lang w:val="zh-CN"/>
        </w:rPr>
        <w:t>库完成</w:t>
      </w:r>
      <w:proofErr w:type="gramEnd"/>
      <w:r>
        <w:rPr>
          <w:rFonts w:ascii="Times New Roman" w:eastAsia="方正仿宋_GBK" w:hAnsi="Times New Roman"/>
          <w:sz w:val="33"/>
          <w:szCs w:val="33"/>
          <w:lang w:val="zh-CN"/>
        </w:rPr>
        <w:t>区级储备粮采购、储藏、轮换工作。加强了区级储备粮的管理</w:t>
      </w:r>
      <w:r>
        <w:rPr>
          <w:rFonts w:ascii="Times New Roman" w:eastAsia="方正仿宋_GBK" w:hAnsi="Times New Roman" w:hint="eastAsia"/>
          <w:sz w:val="33"/>
          <w:szCs w:val="33"/>
          <w:lang w:val="zh-CN"/>
        </w:rPr>
        <w:t>，</w:t>
      </w:r>
      <w:r>
        <w:rPr>
          <w:rFonts w:ascii="Times New Roman" w:eastAsia="方正仿宋_GBK" w:hAnsi="Times New Roman"/>
          <w:sz w:val="33"/>
          <w:szCs w:val="33"/>
          <w:lang w:val="zh-CN"/>
        </w:rPr>
        <w:t>保障储备粮数量真实、质量良好、储存安全，有效提升区级粮食安全和保障能力。</w:t>
      </w:r>
    </w:p>
    <w:p w:rsidR="00D16DDE" w:rsidRDefault="006C3748">
      <w:pPr>
        <w:ind w:leftChars="200" w:left="420" w:firstLineChars="100" w:firstLine="330"/>
        <w:jc w:val="left"/>
        <w:rPr>
          <w:rFonts w:ascii="Times New Roman" w:eastAsia="方正黑体_GBK" w:hAnsi="Times New Roman"/>
          <w:sz w:val="33"/>
          <w:szCs w:val="33"/>
        </w:rPr>
      </w:pPr>
      <w:r>
        <w:rPr>
          <w:rFonts w:ascii="Times New Roman" w:eastAsia="方正黑体_GBK" w:hAnsi="Times New Roman"/>
          <w:sz w:val="33"/>
          <w:szCs w:val="33"/>
        </w:rPr>
        <w:t>六、有关建议</w:t>
      </w:r>
    </w:p>
    <w:p w:rsidR="00D16DDE" w:rsidRDefault="006C3748">
      <w:pPr>
        <w:ind w:firstLineChars="200" w:firstLine="663"/>
        <w:rPr>
          <w:rFonts w:ascii="Times New Roman" w:eastAsia="方正仿宋_GBK" w:hAnsi="Times New Roman"/>
          <w:sz w:val="33"/>
          <w:szCs w:val="33"/>
        </w:rPr>
      </w:pPr>
      <w:r>
        <w:rPr>
          <w:rFonts w:ascii="Times New Roman" w:eastAsia="方正仿宋_GBK" w:hAnsi="Times New Roman"/>
          <w:b/>
          <w:sz w:val="33"/>
          <w:szCs w:val="33"/>
        </w:rPr>
        <w:t>一是</w:t>
      </w:r>
      <w:r>
        <w:rPr>
          <w:rFonts w:ascii="Times New Roman" w:eastAsia="方正仿宋_GBK" w:hAnsi="Times New Roman"/>
          <w:sz w:val="33"/>
          <w:szCs w:val="33"/>
        </w:rPr>
        <w:t>合理设置绩效目标，进一步提高绩效目标编制质量。</w:t>
      </w:r>
      <w:r>
        <w:rPr>
          <w:rFonts w:ascii="Times New Roman" w:eastAsia="方正仿宋_GBK" w:hAnsi="Times New Roman" w:hint="eastAsia"/>
          <w:b/>
          <w:sz w:val="33"/>
          <w:szCs w:val="33"/>
        </w:rPr>
        <w:t>二</w:t>
      </w:r>
      <w:r>
        <w:rPr>
          <w:rFonts w:ascii="Times New Roman" w:eastAsia="方正仿宋_GBK" w:hAnsi="Times New Roman"/>
          <w:b/>
          <w:sz w:val="33"/>
          <w:szCs w:val="33"/>
        </w:rPr>
        <w:t>是</w:t>
      </w:r>
      <w:r>
        <w:rPr>
          <w:rFonts w:ascii="Times New Roman" w:eastAsia="方正仿宋_GBK" w:hAnsi="Times New Roman"/>
          <w:sz w:val="33"/>
          <w:szCs w:val="33"/>
        </w:rPr>
        <w:t>健全工作机制</w:t>
      </w:r>
      <w:r>
        <w:rPr>
          <w:rFonts w:ascii="Times New Roman" w:eastAsia="方正仿宋_GBK" w:hAnsi="Times New Roman" w:hint="eastAsia"/>
          <w:sz w:val="33"/>
          <w:szCs w:val="33"/>
        </w:rPr>
        <w:t>，</w:t>
      </w:r>
      <w:r>
        <w:rPr>
          <w:rFonts w:ascii="Times New Roman" w:eastAsia="方正仿宋_GBK" w:hAnsi="Times New Roman"/>
          <w:sz w:val="33"/>
          <w:szCs w:val="33"/>
        </w:rPr>
        <w:t>严格项目预算管理，确保资金安全规范使用。</w:t>
      </w:r>
    </w:p>
    <w:p w:rsidR="00D16DDE" w:rsidRDefault="00D16DDE">
      <w:pPr>
        <w:spacing w:line="600" w:lineRule="exact"/>
        <w:ind w:firstLineChars="200" w:firstLine="660"/>
        <w:rPr>
          <w:rFonts w:ascii="Times New Roman" w:eastAsia="方正仿宋_GBK" w:hAnsi="Times New Roman"/>
          <w:sz w:val="33"/>
          <w:szCs w:val="33"/>
        </w:rPr>
      </w:pPr>
    </w:p>
    <w:p w:rsidR="00D16DDE" w:rsidRDefault="00D16DDE">
      <w:pPr>
        <w:pStyle w:val="a0"/>
        <w:rPr>
          <w:lang w:val="zh-CN"/>
        </w:rPr>
      </w:pPr>
    </w:p>
    <w:p w:rsidR="00D16DDE" w:rsidRDefault="00D16DDE">
      <w:pPr>
        <w:pStyle w:val="a0"/>
        <w:rPr>
          <w:lang w:val="zh-CN"/>
        </w:rPr>
      </w:pPr>
    </w:p>
    <w:p w:rsidR="00D16DDE" w:rsidRDefault="00D16DDE">
      <w:pPr>
        <w:pStyle w:val="a6"/>
        <w:widowControl w:val="0"/>
        <w:spacing w:before="0" w:beforeAutospacing="0" w:after="0" w:afterAutospacing="0" w:line="600" w:lineRule="exact"/>
        <w:jc w:val="both"/>
        <w:rPr>
          <w:rFonts w:ascii="Times New Roman" w:eastAsia="方正黑体_GBK" w:hAnsi="Times New Roman" w:cs="Times New Roman"/>
          <w:sz w:val="33"/>
          <w:szCs w:val="33"/>
        </w:rPr>
      </w:pPr>
    </w:p>
    <w:p w:rsidR="00D16DDE" w:rsidRDefault="006C3748">
      <w:pPr>
        <w:pStyle w:val="a6"/>
        <w:widowControl w:val="0"/>
        <w:spacing w:before="0" w:beforeAutospacing="0" w:after="0" w:afterAutospacing="0" w:line="353" w:lineRule="auto"/>
        <w:jc w:val="both"/>
        <w:rPr>
          <w:rFonts w:ascii="Times New Roman" w:eastAsia="方正黑体_GBK" w:hAnsi="Times New Roman" w:cs="Times New Roman"/>
          <w:sz w:val="32"/>
          <w:szCs w:val="32"/>
        </w:rPr>
      </w:pPr>
      <w:r>
        <w:rPr>
          <w:rFonts w:ascii="Times New Roman" w:eastAsia="方正黑体_GBK" w:hAnsi="Times New Roman" w:cs="Times New Roman"/>
          <w:sz w:val="32"/>
          <w:szCs w:val="32"/>
        </w:rPr>
        <w:t>附件</w:t>
      </w:r>
      <w:r>
        <w:rPr>
          <w:rFonts w:ascii="Times New Roman" w:eastAsia="方正黑体_GBK" w:hAnsi="Times New Roman" w:cs="Times New Roman"/>
          <w:sz w:val="32"/>
          <w:szCs w:val="32"/>
        </w:rPr>
        <w:t>9</w:t>
      </w:r>
    </w:p>
    <w:p w:rsidR="00D16DDE" w:rsidRDefault="006C3748">
      <w:pPr>
        <w:pStyle w:val="a4"/>
        <w:tabs>
          <w:tab w:val="left" w:pos="1731"/>
          <w:tab w:val="center" w:pos="4213"/>
        </w:tabs>
        <w:spacing w:beforeLines="100" w:before="312" w:line="0" w:lineRule="atLeast"/>
        <w:jc w:val="center"/>
        <w:rPr>
          <w:rFonts w:ascii="Times New Roman" w:eastAsia="方正小标宋_GBK" w:hAnsi="Times New Roman"/>
          <w:b/>
          <w:kern w:val="0"/>
          <w:sz w:val="36"/>
          <w:szCs w:val="36"/>
        </w:rPr>
      </w:pPr>
      <w:r>
        <w:rPr>
          <w:rFonts w:ascii="Times New Roman" w:eastAsia="方正小标宋_GBK" w:hAnsi="Times New Roman"/>
          <w:b/>
          <w:kern w:val="0"/>
          <w:sz w:val="36"/>
          <w:szCs w:val="36"/>
        </w:rPr>
        <w:lastRenderedPageBreak/>
        <w:t>2020</w:t>
      </w:r>
      <w:r>
        <w:rPr>
          <w:rFonts w:ascii="Times New Roman" w:eastAsia="方正小标宋_GBK" w:hAnsi="Times New Roman"/>
          <w:b/>
          <w:kern w:val="0"/>
          <w:sz w:val="36"/>
          <w:szCs w:val="36"/>
        </w:rPr>
        <w:t>年非洲猪瘟专项工作经费绩效评价报告</w:t>
      </w:r>
    </w:p>
    <w:p w:rsidR="00D16DDE" w:rsidRDefault="00D16DDE">
      <w:pPr>
        <w:pStyle w:val="a4"/>
        <w:spacing w:line="0" w:lineRule="atLeast"/>
        <w:rPr>
          <w:rFonts w:ascii="Times New Roman" w:eastAsia="方正小标宋_GBK" w:hAnsi="Times New Roman"/>
          <w:b/>
          <w:sz w:val="38"/>
          <w:szCs w:val="38"/>
        </w:rPr>
      </w:pPr>
    </w:p>
    <w:p w:rsidR="00D16DDE" w:rsidRDefault="006C3748">
      <w:pPr>
        <w:ind w:firstLineChars="200" w:firstLine="660"/>
        <w:rPr>
          <w:rFonts w:ascii="Times New Roman" w:eastAsia="方正仿宋_GBK" w:hAnsi="Times New Roman"/>
          <w:sz w:val="33"/>
          <w:szCs w:val="33"/>
          <w:lang w:val="zh-CN"/>
        </w:rPr>
      </w:pPr>
      <w:r>
        <w:rPr>
          <w:rFonts w:ascii="Times New Roman" w:eastAsia="方正仿宋_GBK" w:hAnsi="Times New Roman"/>
          <w:sz w:val="33"/>
          <w:szCs w:val="33"/>
          <w:lang w:val="zh-CN"/>
        </w:rPr>
        <w:t>根据《中华人民共和国预算法》《中共四川省委</w:t>
      </w:r>
      <w:r>
        <w:rPr>
          <w:rFonts w:ascii="Times New Roman" w:eastAsia="方正仿宋_GBK" w:hAnsi="Times New Roman"/>
          <w:sz w:val="33"/>
          <w:szCs w:val="33"/>
          <w:lang w:val="zh-CN"/>
        </w:rPr>
        <w:t xml:space="preserve"> </w:t>
      </w:r>
      <w:r>
        <w:rPr>
          <w:rFonts w:ascii="Times New Roman" w:eastAsia="方正仿宋_GBK" w:hAnsi="Times New Roman"/>
          <w:sz w:val="33"/>
          <w:szCs w:val="33"/>
          <w:lang w:val="zh-CN"/>
        </w:rPr>
        <w:t>四川省人民政府关于全面实施预算绩效管理的实施意见》以及市第十届人大常委会第四次会议提出的</w:t>
      </w:r>
      <w:r>
        <w:rPr>
          <w:rFonts w:ascii="Times New Roman" w:eastAsia="方正仿宋_GBK" w:hAnsi="Times New Roman" w:hint="eastAsia"/>
          <w:sz w:val="33"/>
          <w:szCs w:val="33"/>
          <w:lang w:val="zh-CN"/>
        </w:rPr>
        <w:t>“</w:t>
      </w:r>
      <w:r>
        <w:rPr>
          <w:rFonts w:ascii="Times New Roman" w:eastAsia="方正仿宋_GBK" w:hAnsi="Times New Roman"/>
          <w:sz w:val="33"/>
          <w:szCs w:val="33"/>
          <w:lang w:val="zh-CN"/>
        </w:rPr>
        <w:t>进一步完善财政支出绩效评价制度，尤其是对评价结果的运用制度</w:t>
      </w:r>
      <w:r>
        <w:rPr>
          <w:rFonts w:ascii="Times New Roman" w:eastAsia="方正仿宋_GBK" w:hAnsi="Times New Roman" w:hint="eastAsia"/>
          <w:sz w:val="33"/>
          <w:szCs w:val="33"/>
          <w:lang w:val="zh-CN"/>
        </w:rPr>
        <w:t>”</w:t>
      </w:r>
      <w:r>
        <w:rPr>
          <w:rFonts w:ascii="Times New Roman" w:eastAsia="方正仿宋_GBK" w:hAnsi="Times New Roman"/>
          <w:sz w:val="33"/>
          <w:szCs w:val="33"/>
          <w:lang w:val="zh-CN"/>
        </w:rPr>
        <w:t>等要求，于</w:t>
      </w:r>
      <w:r>
        <w:rPr>
          <w:rFonts w:ascii="Times New Roman" w:eastAsia="方正仿宋_GBK" w:hAnsi="Times New Roman"/>
          <w:sz w:val="33"/>
          <w:szCs w:val="33"/>
          <w:lang w:val="zh-CN"/>
        </w:rPr>
        <w:t>2021</w:t>
      </w:r>
      <w:r>
        <w:rPr>
          <w:rFonts w:ascii="Times New Roman" w:eastAsia="方正仿宋_GBK" w:hAnsi="Times New Roman"/>
          <w:sz w:val="33"/>
          <w:szCs w:val="33"/>
          <w:lang w:val="zh-CN"/>
        </w:rPr>
        <w:t>年</w:t>
      </w:r>
      <w:r>
        <w:rPr>
          <w:rFonts w:ascii="Times New Roman" w:eastAsia="方正仿宋_GBK" w:hAnsi="Times New Roman"/>
          <w:sz w:val="33"/>
          <w:szCs w:val="33"/>
          <w:lang w:val="zh-CN"/>
        </w:rPr>
        <w:t>6</w:t>
      </w:r>
      <w:r>
        <w:rPr>
          <w:rFonts w:ascii="Times New Roman" w:eastAsia="方正仿宋_GBK" w:hAnsi="Times New Roman"/>
          <w:sz w:val="33"/>
          <w:szCs w:val="33"/>
          <w:lang w:val="zh-CN"/>
        </w:rPr>
        <w:t>月至</w:t>
      </w:r>
      <w:r>
        <w:rPr>
          <w:rFonts w:ascii="Times New Roman" w:eastAsia="方正仿宋_GBK" w:hAnsi="Times New Roman"/>
          <w:sz w:val="33"/>
          <w:szCs w:val="33"/>
          <w:lang w:val="zh-CN"/>
        </w:rPr>
        <w:t>7</w:t>
      </w:r>
      <w:r>
        <w:rPr>
          <w:rFonts w:ascii="Times New Roman" w:eastAsia="方正仿宋_GBK" w:hAnsi="Times New Roman"/>
          <w:sz w:val="33"/>
          <w:szCs w:val="33"/>
          <w:lang w:val="zh-CN"/>
        </w:rPr>
        <w:t>月对</w:t>
      </w:r>
      <w:r>
        <w:rPr>
          <w:rFonts w:ascii="Times New Roman" w:eastAsia="方正仿宋_GBK" w:hAnsi="Times New Roman"/>
          <w:sz w:val="33"/>
          <w:szCs w:val="33"/>
          <w:lang w:val="zh-CN"/>
        </w:rPr>
        <w:t>2020</w:t>
      </w:r>
      <w:r>
        <w:rPr>
          <w:rFonts w:ascii="Times New Roman" w:eastAsia="方正仿宋_GBK" w:hAnsi="Times New Roman"/>
          <w:sz w:val="33"/>
          <w:szCs w:val="33"/>
          <w:lang w:val="zh-CN"/>
        </w:rPr>
        <w:t>年非洲猪瘟专项工作经费开展了绩效评价，现将有关情况报告如下。</w:t>
      </w:r>
    </w:p>
    <w:p w:rsidR="00D16DDE" w:rsidRDefault="006C3748">
      <w:pPr>
        <w:ind w:firstLineChars="200" w:firstLine="660"/>
        <w:rPr>
          <w:rFonts w:ascii="Times New Roman" w:eastAsia="方正黑体_GBK" w:hAnsi="Times New Roman"/>
          <w:sz w:val="33"/>
          <w:szCs w:val="33"/>
        </w:rPr>
      </w:pPr>
      <w:r>
        <w:rPr>
          <w:rFonts w:ascii="Times New Roman" w:eastAsia="方正黑体_GBK" w:hAnsi="Times New Roman"/>
          <w:sz w:val="33"/>
          <w:szCs w:val="33"/>
        </w:rPr>
        <w:t>一、基本情况</w:t>
      </w:r>
    </w:p>
    <w:p w:rsidR="00D16DDE" w:rsidRDefault="006C3748">
      <w:pPr>
        <w:ind w:firstLineChars="200" w:firstLine="663"/>
        <w:rPr>
          <w:rFonts w:ascii="Times New Roman" w:eastAsia="方正楷体_GBK" w:hAnsi="Times New Roman"/>
          <w:b/>
          <w:bCs/>
          <w:sz w:val="33"/>
          <w:szCs w:val="33"/>
        </w:rPr>
      </w:pPr>
      <w:r>
        <w:rPr>
          <w:rFonts w:ascii="Times New Roman" w:eastAsia="方正楷体_GBK" w:hAnsi="Times New Roman"/>
          <w:b/>
          <w:bCs/>
          <w:sz w:val="33"/>
          <w:szCs w:val="33"/>
        </w:rPr>
        <w:t>（一）项目概况</w:t>
      </w:r>
    </w:p>
    <w:p w:rsidR="00D16DDE" w:rsidRDefault="006C3748">
      <w:pPr>
        <w:ind w:firstLineChars="200" w:firstLine="660"/>
        <w:rPr>
          <w:rFonts w:ascii="Times New Roman" w:eastAsia="方正仿宋_GBK" w:hAnsi="Times New Roman"/>
          <w:sz w:val="33"/>
          <w:szCs w:val="33"/>
          <w:lang w:val="zh-CN"/>
        </w:rPr>
      </w:pPr>
      <w:r>
        <w:rPr>
          <w:rFonts w:ascii="Times New Roman" w:eastAsia="方正仿宋_GBK" w:hAnsi="Times New Roman"/>
          <w:sz w:val="33"/>
          <w:szCs w:val="33"/>
          <w:lang w:val="zh-CN"/>
        </w:rPr>
        <w:t>全国非洲猪瘟防控形势严峻，根据省、市非洲猪瘟防控会议精神，西区按照要求开展了非洲猪瘟防控工作。在陶家渡、新庄、庄上</w:t>
      </w:r>
      <w:r>
        <w:rPr>
          <w:rFonts w:ascii="Times New Roman" w:eastAsia="方正仿宋_GBK" w:hAnsi="Times New Roman"/>
          <w:sz w:val="33"/>
          <w:szCs w:val="33"/>
          <w:lang w:val="zh-CN"/>
        </w:rPr>
        <w:t>3</w:t>
      </w:r>
      <w:r>
        <w:rPr>
          <w:rFonts w:ascii="Times New Roman" w:eastAsia="方正仿宋_GBK" w:hAnsi="Times New Roman"/>
          <w:sz w:val="33"/>
          <w:szCs w:val="33"/>
          <w:lang w:val="zh-CN"/>
        </w:rPr>
        <w:t>个高速公路出口和经堂马上街路口分别设置临时卡点，共计</w:t>
      </w:r>
      <w:r>
        <w:rPr>
          <w:rFonts w:ascii="Times New Roman" w:eastAsia="方正仿宋_GBK" w:hAnsi="Times New Roman"/>
          <w:sz w:val="33"/>
          <w:szCs w:val="33"/>
          <w:lang w:val="zh-CN"/>
        </w:rPr>
        <w:t>4</w:t>
      </w:r>
      <w:r>
        <w:rPr>
          <w:rFonts w:ascii="Times New Roman" w:eastAsia="方正仿宋_GBK" w:hAnsi="Times New Roman"/>
          <w:sz w:val="33"/>
          <w:szCs w:val="33"/>
          <w:lang w:val="zh-CN"/>
        </w:rPr>
        <w:t>个卡点。每个卡点安排</w:t>
      </w:r>
      <w:r>
        <w:rPr>
          <w:rFonts w:ascii="Times New Roman" w:eastAsia="方正仿宋_GBK" w:hAnsi="Times New Roman"/>
          <w:sz w:val="33"/>
          <w:szCs w:val="33"/>
          <w:lang w:val="zh-CN"/>
        </w:rPr>
        <w:t>6</w:t>
      </w:r>
      <w:r>
        <w:rPr>
          <w:rFonts w:ascii="Times New Roman" w:eastAsia="方正仿宋_GBK" w:hAnsi="Times New Roman"/>
          <w:sz w:val="33"/>
          <w:szCs w:val="33"/>
          <w:lang w:val="zh-CN"/>
        </w:rPr>
        <w:t>名民兵</w:t>
      </w:r>
      <w:r>
        <w:rPr>
          <w:rFonts w:ascii="Times New Roman" w:eastAsia="方正仿宋_GBK" w:hAnsi="Times New Roman"/>
          <w:sz w:val="33"/>
          <w:szCs w:val="33"/>
          <w:lang w:val="zh-CN"/>
        </w:rPr>
        <w:t>24</w:t>
      </w:r>
      <w:r>
        <w:rPr>
          <w:rFonts w:ascii="Times New Roman" w:eastAsia="方正仿宋_GBK" w:hAnsi="Times New Roman"/>
          <w:sz w:val="33"/>
          <w:szCs w:val="33"/>
          <w:lang w:val="zh-CN"/>
        </w:rPr>
        <w:t>小时轮流值守，检查入境车辆，严禁省外生猪及产品、手续不全的生猪及产品入境，开展车辆消毒等工作。开展辖区非洲猪瘟疫情排查、监测，消毒灭源，非洲猪瘟防控知识宣传，产地检疫、屠宰检疫，病害猪无害化处理，生猪调运执法监管等工作。</w:t>
      </w:r>
      <w:r>
        <w:rPr>
          <w:rFonts w:ascii="Times New Roman" w:eastAsia="方正仿宋_GBK" w:hAnsi="Times New Roman"/>
          <w:sz w:val="33"/>
          <w:szCs w:val="33"/>
          <w:lang w:val="zh-CN"/>
        </w:rPr>
        <w:t>2020</w:t>
      </w:r>
      <w:r>
        <w:rPr>
          <w:rFonts w:ascii="Times New Roman" w:eastAsia="方正仿宋_GBK" w:hAnsi="Times New Roman"/>
          <w:sz w:val="33"/>
          <w:szCs w:val="33"/>
          <w:lang w:val="zh-CN"/>
        </w:rPr>
        <w:t>年区级安排非洲猪瘟防控项目资金</w:t>
      </w:r>
      <w:r>
        <w:rPr>
          <w:rFonts w:ascii="Times New Roman" w:eastAsia="方正仿宋_GBK" w:hAnsi="Times New Roman"/>
          <w:sz w:val="33"/>
          <w:szCs w:val="33"/>
          <w:lang w:val="zh-CN"/>
        </w:rPr>
        <w:t>147.02</w:t>
      </w:r>
      <w:r>
        <w:rPr>
          <w:rFonts w:ascii="Times New Roman" w:eastAsia="方正仿宋_GBK" w:hAnsi="Times New Roman"/>
          <w:sz w:val="33"/>
          <w:szCs w:val="33"/>
          <w:lang w:val="zh-CN"/>
        </w:rPr>
        <w:t>万元，共使用</w:t>
      </w:r>
      <w:r>
        <w:rPr>
          <w:rFonts w:ascii="Times New Roman" w:eastAsia="方正仿宋_GBK" w:hAnsi="Times New Roman"/>
          <w:sz w:val="33"/>
          <w:szCs w:val="33"/>
          <w:lang w:val="zh-CN"/>
        </w:rPr>
        <w:t>147.02</w:t>
      </w:r>
      <w:r>
        <w:rPr>
          <w:rFonts w:ascii="Times New Roman" w:eastAsia="方正仿宋_GBK" w:hAnsi="Times New Roman"/>
          <w:sz w:val="33"/>
          <w:szCs w:val="33"/>
          <w:lang w:val="zh-CN"/>
        </w:rPr>
        <w:t>万元。</w:t>
      </w:r>
    </w:p>
    <w:p w:rsidR="00D16DDE" w:rsidRDefault="006C3748">
      <w:pPr>
        <w:ind w:firstLineChars="200" w:firstLine="663"/>
        <w:rPr>
          <w:rFonts w:ascii="Times New Roman" w:eastAsia="方正楷体_GBK" w:hAnsi="Times New Roman"/>
          <w:b/>
          <w:bCs/>
          <w:sz w:val="33"/>
          <w:szCs w:val="33"/>
        </w:rPr>
      </w:pPr>
      <w:r>
        <w:rPr>
          <w:rFonts w:ascii="Times New Roman" w:eastAsia="方正楷体_GBK" w:hAnsi="Times New Roman"/>
          <w:b/>
          <w:bCs/>
          <w:sz w:val="33"/>
          <w:szCs w:val="33"/>
        </w:rPr>
        <w:lastRenderedPageBreak/>
        <w:t>（二）项</w:t>
      </w:r>
      <w:r>
        <w:rPr>
          <w:rFonts w:ascii="Times New Roman" w:eastAsia="方正楷体_GBK" w:hAnsi="Times New Roman"/>
          <w:b/>
          <w:bCs/>
          <w:sz w:val="33"/>
          <w:szCs w:val="33"/>
        </w:rPr>
        <w:t>目绩效目标</w:t>
      </w:r>
    </w:p>
    <w:p w:rsidR="00D16DDE" w:rsidRDefault="006C3748">
      <w:pPr>
        <w:ind w:firstLineChars="200" w:firstLine="660"/>
        <w:rPr>
          <w:rFonts w:ascii="Times New Roman" w:eastAsia="方正仿宋_GBK" w:hAnsi="Times New Roman"/>
          <w:sz w:val="33"/>
          <w:szCs w:val="33"/>
          <w:lang w:val="zh-CN"/>
        </w:rPr>
      </w:pPr>
      <w:r>
        <w:rPr>
          <w:rFonts w:ascii="Times New Roman" w:eastAsia="方正仿宋_GBK" w:hAnsi="Times New Roman"/>
          <w:sz w:val="33"/>
          <w:szCs w:val="33"/>
          <w:lang w:val="zh-CN"/>
        </w:rPr>
        <w:t>防止非洲猪瘟疫病传入西区，保障防控工作有序开展。本次的非洲猪瘟防控项目评价重点从项目的实施管理、目标完成情况等方面进行。</w:t>
      </w:r>
    </w:p>
    <w:p w:rsidR="00D16DDE" w:rsidRDefault="006C3748">
      <w:pPr>
        <w:ind w:firstLineChars="200" w:firstLine="660"/>
        <w:rPr>
          <w:rFonts w:ascii="Times New Roman" w:eastAsia="方正黑体_GBK" w:hAnsi="Times New Roman"/>
          <w:sz w:val="33"/>
          <w:szCs w:val="33"/>
        </w:rPr>
      </w:pPr>
      <w:r>
        <w:rPr>
          <w:rFonts w:ascii="Times New Roman" w:eastAsia="方正黑体_GBK" w:hAnsi="Times New Roman"/>
          <w:sz w:val="33"/>
          <w:szCs w:val="33"/>
        </w:rPr>
        <w:t>二、绩效评价工作开展情况</w:t>
      </w:r>
    </w:p>
    <w:p w:rsidR="00D16DDE" w:rsidRDefault="006C3748">
      <w:pPr>
        <w:ind w:firstLineChars="200" w:firstLine="663"/>
        <w:rPr>
          <w:rFonts w:ascii="Times New Roman" w:eastAsia="方正楷体_GBK" w:hAnsi="Times New Roman"/>
          <w:b/>
          <w:bCs/>
          <w:sz w:val="33"/>
          <w:szCs w:val="33"/>
        </w:rPr>
      </w:pPr>
      <w:r>
        <w:rPr>
          <w:rFonts w:ascii="Times New Roman" w:eastAsia="方正楷体_GBK" w:hAnsi="Times New Roman"/>
          <w:b/>
          <w:bCs/>
          <w:sz w:val="33"/>
          <w:szCs w:val="33"/>
        </w:rPr>
        <w:t>（一）绩效评价目的、对象和范围</w:t>
      </w:r>
    </w:p>
    <w:p w:rsidR="00D16DDE" w:rsidRDefault="006C3748">
      <w:pPr>
        <w:ind w:firstLineChars="200" w:firstLine="660"/>
        <w:rPr>
          <w:rFonts w:ascii="Times New Roman" w:eastAsia="方正仿宋_GBK" w:hAnsi="Times New Roman"/>
          <w:sz w:val="33"/>
          <w:szCs w:val="33"/>
          <w:lang w:val="zh-CN"/>
        </w:rPr>
      </w:pPr>
      <w:r>
        <w:rPr>
          <w:rFonts w:ascii="Times New Roman" w:eastAsia="方正仿宋_GBK" w:hAnsi="Times New Roman"/>
          <w:sz w:val="33"/>
          <w:szCs w:val="33"/>
          <w:lang w:val="zh-CN"/>
        </w:rPr>
        <w:t>按照全国非洲猪瘟防控形势和西区实际情况，依据国家、省、市、区非洲猪瘟工作要求，安排非洲猪瘟防控项目，保障非洲</w:t>
      </w:r>
      <w:r>
        <w:rPr>
          <w:rFonts w:ascii="Times New Roman" w:eastAsia="方正仿宋_GBK" w:hAnsi="Times New Roman" w:hint="eastAsia"/>
          <w:sz w:val="33"/>
          <w:szCs w:val="33"/>
          <w:lang w:val="zh-CN"/>
        </w:rPr>
        <w:t>猪瘟</w:t>
      </w:r>
      <w:r>
        <w:rPr>
          <w:rFonts w:ascii="Times New Roman" w:eastAsia="方正仿宋_GBK" w:hAnsi="Times New Roman"/>
          <w:sz w:val="33"/>
          <w:szCs w:val="33"/>
          <w:lang w:val="zh-CN"/>
        </w:rPr>
        <w:t>防控工作有序开展，促进农民增收和社会稳定。</w:t>
      </w:r>
    </w:p>
    <w:p w:rsidR="00D16DDE" w:rsidRDefault="006C3748">
      <w:pPr>
        <w:ind w:firstLineChars="200" w:firstLine="663"/>
        <w:rPr>
          <w:rFonts w:ascii="Times New Roman" w:eastAsia="楷体_GB2312" w:hAnsi="Times New Roman"/>
          <w:b/>
          <w:bCs/>
          <w:sz w:val="33"/>
          <w:szCs w:val="33"/>
        </w:rPr>
      </w:pPr>
      <w:r>
        <w:rPr>
          <w:rFonts w:ascii="Times New Roman" w:eastAsia="方正楷体_GBK" w:hAnsi="Times New Roman"/>
          <w:b/>
          <w:bCs/>
          <w:sz w:val="33"/>
          <w:szCs w:val="33"/>
        </w:rPr>
        <w:t>（二）年度绩效评价原则、评价指标体系、评价方法、评价标准等</w:t>
      </w:r>
    </w:p>
    <w:p w:rsidR="00D16DDE" w:rsidRDefault="006C3748">
      <w:pPr>
        <w:ind w:firstLineChars="200" w:firstLine="660"/>
        <w:rPr>
          <w:rFonts w:ascii="Times New Roman" w:eastAsia="方正仿宋_GBK" w:hAnsi="Times New Roman"/>
          <w:sz w:val="33"/>
          <w:szCs w:val="33"/>
          <w:lang w:val="zh-CN"/>
        </w:rPr>
      </w:pPr>
      <w:r>
        <w:rPr>
          <w:rFonts w:ascii="Times New Roman" w:eastAsia="方正仿宋_GBK" w:hAnsi="Times New Roman"/>
          <w:sz w:val="33"/>
          <w:szCs w:val="33"/>
          <w:lang w:val="zh-CN"/>
        </w:rPr>
        <w:t>坚持</w:t>
      </w:r>
      <w:r>
        <w:rPr>
          <w:rFonts w:ascii="Times New Roman" w:eastAsia="方正仿宋_GBK" w:hAnsi="Times New Roman" w:hint="eastAsia"/>
          <w:sz w:val="33"/>
          <w:szCs w:val="33"/>
          <w:lang w:val="zh-CN"/>
        </w:rPr>
        <w:t>“</w:t>
      </w:r>
      <w:r>
        <w:rPr>
          <w:rFonts w:ascii="Times New Roman" w:eastAsia="方正仿宋_GBK" w:hAnsi="Times New Roman"/>
          <w:sz w:val="33"/>
          <w:szCs w:val="33"/>
          <w:lang w:val="zh-CN"/>
        </w:rPr>
        <w:t>客观、公正、公开、规范</w:t>
      </w:r>
      <w:r>
        <w:rPr>
          <w:rFonts w:ascii="Times New Roman" w:eastAsia="方正仿宋_GBK" w:hAnsi="Times New Roman" w:hint="eastAsia"/>
          <w:sz w:val="33"/>
          <w:szCs w:val="33"/>
          <w:lang w:val="zh-CN"/>
        </w:rPr>
        <w:t>”的原则</w:t>
      </w:r>
      <w:r>
        <w:rPr>
          <w:rFonts w:ascii="Times New Roman" w:eastAsia="方正仿宋_GBK" w:hAnsi="Times New Roman"/>
          <w:sz w:val="33"/>
          <w:szCs w:val="33"/>
          <w:lang w:val="zh-CN"/>
        </w:rPr>
        <w:t>，增强绩效评价的科学性和透明度；坚持以结果为导向，通过对项目经济性、</w:t>
      </w:r>
      <w:r>
        <w:rPr>
          <w:rFonts w:ascii="Times New Roman" w:eastAsia="方正仿宋_GBK" w:hAnsi="Times New Roman"/>
          <w:sz w:val="33"/>
          <w:szCs w:val="33"/>
          <w:lang w:val="zh-CN"/>
        </w:rPr>
        <w:t>效率性的分析评价，判断其优劣；坚持效率优先，安排项目时提出明确的绩效目标；坚持预算安排与绩效评价结果相结合，切实提高资金使用效益。</w:t>
      </w:r>
    </w:p>
    <w:p w:rsidR="00D16DDE" w:rsidRDefault="006C3748">
      <w:pPr>
        <w:ind w:firstLineChars="200" w:firstLine="663"/>
        <w:rPr>
          <w:rFonts w:ascii="Times New Roman" w:eastAsia="方正楷体_GBK" w:hAnsi="Times New Roman"/>
          <w:b/>
          <w:bCs/>
          <w:sz w:val="33"/>
          <w:szCs w:val="33"/>
        </w:rPr>
      </w:pPr>
      <w:r>
        <w:rPr>
          <w:rFonts w:ascii="Times New Roman" w:eastAsia="方正楷体_GBK" w:hAnsi="Times New Roman"/>
          <w:b/>
          <w:bCs/>
          <w:sz w:val="33"/>
          <w:szCs w:val="33"/>
        </w:rPr>
        <w:t>（三）绩效评价方法及过程</w:t>
      </w:r>
    </w:p>
    <w:p w:rsidR="00D16DDE" w:rsidRDefault="006C3748">
      <w:pPr>
        <w:ind w:firstLineChars="200" w:firstLine="663"/>
        <w:rPr>
          <w:rFonts w:ascii="Times New Roman" w:eastAsia="方正仿宋_GBK" w:hAnsi="Times New Roman"/>
          <w:b/>
          <w:bCs/>
          <w:sz w:val="33"/>
          <w:szCs w:val="33"/>
          <w:lang w:val="zh-CN"/>
        </w:rPr>
      </w:pPr>
      <w:r>
        <w:rPr>
          <w:rFonts w:ascii="Times New Roman" w:eastAsia="方正仿宋_GBK" w:hAnsi="Times New Roman"/>
          <w:b/>
          <w:bCs/>
          <w:sz w:val="33"/>
          <w:szCs w:val="33"/>
          <w:lang w:val="zh-CN"/>
        </w:rPr>
        <w:t>1.</w:t>
      </w:r>
      <w:r>
        <w:rPr>
          <w:rFonts w:ascii="Times New Roman" w:eastAsia="方正仿宋_GBK" w:hAnsi="Times New Roman"/>
          <w:b/>
          <w:bCs/>
          <w:sz w:val="33"/>
          <w:szCs w:val="33"/>
          <w:lang w:val="zh-CN"/>
        </w:rPr>
        <w:t>前期准备阶段</w:t>
      </w:r>
    </w:p>
    <w:p w:rsidR="00D16DDE" w:rsidRDefault="006C3748">
      <w:pPr>
        <w:ind w:firstLineChars="200" w:firstLine="660"/>
        <w:rPr>
          <w:rFonts w:ascii="Times New Roman" w:eastAsia="方正仿宋_GBK" w:hAnsi="Times New Roman"/>
          <w:sz w:val="33"/>
          <w:szCs w:val="33"/>
          <w:lang w:val="zh-CN"/>
        </w:rPr>
      </w:pPr>
      <w:r>
        <w:rPr>
          <w:rFonts w:ascii="Times New Roman" w:eastAsia="方正仿宋_GBK" w:hAnsi="Times New Roman"/>
          <w:sz w:val="33"/>
          <w:szCs w:val="33"/>
          <w:lang w:val="zh-CN"/>
        </w:rPr>
        <w:t>确定绩效评价对象；下达绩效评价通知；确定评价工作人员及组织管理；制</w:t>
      </w:r>
      <w:r>
        <w:rPr>
          <w:rFonts w:ascii="Times New Roman" w:eastAsia="方正仿宋_GBK" w:hAnsi="Times New Roman" w:hint="eastAsia"/>
          <w:sz w:val="33"/>
          <w:szCs w:val="33"/>
          <w:lang w:val="zh-CN"/>
        </w:rPr>
        <w:t>定</w:t>
      </w:r>
      <w:r>
        <w:rPr>
          <w:rFonts w:ascii="Times New Roman" w:eastAsia="方正仿宋_GBK" w:hAnsi="Times New Roman"/>
          <w:sz w:val="33"/>
          <w:szCs w:val="33"/>
          <w:lang w:val="zh-CN"/>
        </w:rPr>
        <w:t>评价工作方案；收集绩效评价相关资料。</w:t>
      </w:r>
    </w:p>
    <w:p w:rsidR="00D16DDE" w:rsidRDefault="006C3748">
      <w:pPr>
        <w:ind w:firstLineChars="200" w:firstLine="663"/>
        <w:rPr>
          <w:rFonts w:ascii="Times New Roman" w:eastAsia="方正仿宋_GBK" w:hAnsi="Times New Roman"/>
          <w:b/>
          <w:bCs/>
          <w:sz w:val="33"/>
          <w:szCs w:val="33"/>
          <w:lang w:val="zh-CN"/>
        </w:rPr>
      </w:pPr>
      <w:r>
        <w:rPr>
          <w:rFonts w:ascii="Times New Roman" w:eastAsia="方正仿宋_GBK" w:hAnsi="Times New Roman"/>
          <w:b/>
          <w:bCs/>
          <w:sz w:val="33"/>
          <w:szCs w:val="33"/>
          <w:lang w:val="zh-CN"/>
        </w:rPr>
        <w:lastRenderedPageBreak/>
        <w:t>2.</w:t>
      </w:r>
      <w:r>
        <w:rPr>
          <w:rFonts w:ascii="Times New Roman" w:eastAsia="方正仿宋_GBK" w:hAnsi="Times New Roman"/>
          <w:b/>
          <w:bCs/>
          <w:sz w:val="33"/>
          <w:szCs w:val="33"/>
          <w:lang w:val="zh-CN"/>
        </w:rPr>
        <w:t>绩效评价实施阶段</w:t>
      </w:r>
    </w:p>
    <w:p w:rsidR="00D16DDE" w:rsidRDefault="006C3748">
      <w:pPr>
        <w:ind w:firstLineChars="200" w:firstLine="660"/>
        <w:rPr>
          <w:rFonts w:ascii="Times New Roman" w:eastAsia="方正仿宋_GBK" w:hAnsi="Times New Roman"/>
          <w:sz w:val="33"/>
          <w:szCs w:val="33"/>
          <w:lang w:val="zh-CN"/>
        </w:rPr>
      </w:pPr>
      <w:r>
        <w:rPr>
          <w:rFonts w:ascii="Times New Roman" w:eastAsia="方正仿宋_GBK" w:hAnsi="Times New Roman"/>
          <w:sz w:val="33"/>
          <w:szCs w:val="33"/>
          <w:lang w:val="zh-CN"/>
        </w:rPr>
        <w:t>对资料进行现场审查核实；综合分析并形成评价结论。</w:t>
      </w:r>
    </w:p>
    <w:p w:rsidR="00D16DDE" w:rsidRDefault="006C3748">
      <w:pPr>
        <w:ind w:firstLineChars="200" w:firstLine="663"/>
        <w:rPr>
          <w:rFonts w:ascii="Times New Roman" w:eastAsia="方正仿宋_GBK" w:hAnsi="Times New Roman"/>
          <w:b/>
          <w:bCs/>
          <w:sz w:val="33"/>
          <w:szCs w:val="33"/>
          <w:lang w:val="zh-CN"/>
        </w:rPr>
      </w:pPr>
      <w:r>
        <w:rPr>
          <w:rFonts w:ascii="Times New Roman" w:eastAsia="方正仿宋_GBK" w:hAnsi="Times New Roman"/>
          <w:b/>
          <w:bCs/>
          <w:sz w:val="33"/>
          <w:szCs w:val="33"/>
          <w:lang w:val="zh-CN"/>
        </w:rPr>
        <w:t>3.</w:t>
      </w:r>
      <w:r>
        <w:rPr>
          <w:rFonts w:ascii="Times New Roman" w:eastAsia="方正仿宋_GBK" w:hAnsi="Times New Roman"/>
          <w:b/>
          <w:bCs/>
          <w:sz w:val="33"/>
          <w:szCs w:val="33"/>
          <w:lang w:val="zh-CN"/>
        </w:rPr>
        <w:t>报告撰写提交阶段</w:t>
      </w:r>
    </w:p>
    <w:p w:rsidR="00D16DDE" w:rsidRDefault="006C3748">
      <w:pPr>
        <w:ind w:firstLineChars="200" w:firstLine="660"/>
        <w:rPr>
          <w:rFonts w:ascii="Times New Roman" w:eastAsia="仿宋_GB2312" w:hAnsi="Times New Roman"/>
          <w:sz w:val="33"/>
          <w:szCs w:val="33"/>
        </w:rPr>
      </w:pPr>
      <w:r>
        <w:rPr>
          <w:rFonts w:ascii="Times New Roman" w:eastAsia="方正仿宋_GBK" w:hAnsi="Times New Roman"/>
          <w:sz w:val="33"/>
          <w:szCs w:val="33"/>
          <w:lang w:val="zh-CN"/>
        </w:rPr>
        <w:t>整理、分析、汇总相关信息，撰写报告初稿；收集被评价单位反馈意见；与该项目绩效单位交换意见后提交报告。</w:t>
      </w:r>
    </w:p>
    <w:p w:rsidR="00D16DDE" w:rsidRDefault="006C3748">
      <w:pPr>
        <w:ind w:firstLineChars="200" w:firstLine="660"/>
        <w:rPr>
          <w:rFonts w:ascii="Times New Roman" w:eastAsia="方正黑体_GBK" w:hAnsi="Times New Roman"/>
          <w:sz w:val="33"/>
          <w:szCs w:val="33"/>
        </w:rPr>
      </w:pPr>
      <w:r>
        <w:rPr>
          <w:rFonts w:ascii="Times New Roman" w:eastAsia="方正黑体_GBK" w:hAnsi="Times New Roman"/>
          <w:sz w:val="33"/>
          <w:szCs w:val="33"/>
        </w:rPr>
        <w:t>三、综合评价情况及评价结论（附相关评分表）</w:t>
      </w:r>
    </w:p>
    <w:p w:rsidR="00D16DDE" w:rsidRDefault="006C3748">
      <w:pPr>
        <w:ind w:firstLineChars="200" w:firstLine="660"/>
        <w:rPr>
          <w:rFonts w:ascii="Times New Roman" w:eastAsia="方正仿宋_GBK" w:hAnsi="Times New Roman"/>
          <w:sz w:val="33"/>
          <w:szCs w:val="33"/>
          <w:lang w:val="zh-CN"/>
        </w:rPr>
      </w:pPr>
      <w:r>
        <w:rPr>
          <w:rFonts w:ascii="Times New Roman" w:eastAsia="方正仿宋_GBK" w:hAnsi="Times New Roman"/>
          <w:sz w:val="33"/>
          <w:szCs w:val="33"/>
          <w:lang w:val="zh-CN"/>
        </w:rPr>
        <w:t>总体来看，</w:t>
      </w:r>
      <w:r>
        <w:rPr>
          <w:rFonts w:ascii="Times New Roman" w:eastAsia="方正仿宋_GBK" w:hAnsi="Times New Roman"/>
          <w:sz w:val="33"/>
          <w:szCs w:val="33"/>
          <w:lang w:val="zh-CN"/>
        </w:rPr>
        <w:t>2020</w:t>
      </w:r>
      <w:r>
        <w:rPr>
          <w:rFonts w:ascii="Times New Roman" w:eastAsia="方正仿宋_GBK" w:hAnsi="Times New Roman"/>
          <w:sz w:val="33"/>
          <w:szCs w:val="33"/>
          <w:lang w:val="zh-CN"/>
        </w:rPr>
        <w:t>年度非洲猪瘟专项经费基本达到预期绩效目标，绩效评价结果为良好，总体评价得分</w:t>
      </w:r>
      <w:r>
        <w:rPr>
          <w:rFonts w:ascii="Times New Roman" w:eastAsia="方正仿宋_GBK" w:hAnsi="Times New Roman"/>
          <w:sz w:val="33"/>
          <w:szCs w:val="33"/>
          <w:lang w:val="zh-CN"/>
        </w:rPr>
        <w:t>97</w:t>
      </w:r>
      <w:r>
        <w:rPr>
          <w:rFonts w:ascii="Times New Roman" w:eastAsia="方正仿宋_GBK" w:hAnsi="Times New Roman"/>
          <w:sz w:val="33"/>
          <w:szCs w:val="33"/>
          <w:lang w:val="zh-CN"/>
        </w:rPr>
        <w:t>分。具体评价情况见下表。</w:t>
      </w:r>
    </w:p>
    <w:p w:rsidR="00D16DDE" w:rsidRDefault="006C3748">
      <w:pPr>
        <w:adjustRightInd w:val="0"/>
        <w:snapToGrid w:val="0"/>
        <w:ind w:firstLineChars="200" w:firstLine="480"/>
        <w:jc w:val="center"/>
        <w:rPr>
          <w:rFonts w:ascii="方正小标宋_GBK" w:eastAsia="方正小标宋_GBK" w:hAnsi="方正小标宋_GBK" w:cs="方正小标宋_GBK"/>
          <w:bCs/>
          <w:sz w:val="32"/>
          <w:szCs w:val="32"/>
        </w:rPr>
      </w:pPr>
      <w:r>
        <w:rPr>
          <w:rFonts w:ascii="方正小标宋_GBK" w:eastAsia="方正小标宋_GBK" w:hAnsi="方正小标宋_GBK" w:cs="方正小标宋_GBK" w:hint="eastAsia"/>
          <w:bCs/>
          <w:sz w:val="24"/>
          <w:szCs w:val="32"/>
          <w:lang w:val="zh-CN"/>
        </w:rPr>
        <w:t>20</w:t>
      </w:r>
      <w:r>
        <w:rPr>
          <w:rFonts w:ascii="方正小标宋_GBK" w:eastAsia="方正小标宋_GBK" w:hAnsi="方正小标宋_GBK" w:cs="方正小标宋_GBK" w:hint="eastAsia"/>
          <w:bCs/>
          <w:sz w:val="24"/>
          <w:szCs w:val="32"/>
        </w:rPr>
        <w:t>20</w:t>
      </w:r>
      <w:r>
        <w:rPr>
          <w:rFonts w:ascii="方正小标宋_GBK" w:eastAsia="方正小标宋_GBK" w:hAnsi="方正小标宋_GBK" w:cs="方正小标宋_GBK" w:hint="eastAsia"/>
          <w:bCs/>
          <w:sz w:val="24"/>
          <w:szCs w:val="32"/>
          <w:lang w:val="zh-CN"/>
        </w:rPr>
        <w:t>年非洲猪瘟专项经费绩效得分表</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2"/>
        <w:gridCol w:w="1701"/>
        <w:gridCol w:w="2427"/>
        <w:gridCol w:w="1343"/>
        <w:gridCol w:w="1139"/>
      </w:tblGrid>
      <w:tr w:rsidR="00D16DDE">
        <w:trPr>
          <w:trHeight w:val="398"/>
          <w:jc w:val="center"/>
        </w:trPr>
        <w:tc>
          <w:tcPr>
            <w:tcW w:w="1912" w:type="dxa"/>
            <w:vAlign w:val="center"/>
          </w:tcPr>
          <w:p w:rsidR="00D16DDE" w:rsidRDefault="006C3748">
            <w:pPr>
              <w:adjustRightInd w:val="0"/>
              <w:snapToGrid w:val="0"/>
              <w:jc w:val="center"/>
              <w:rPr>
                <w:rFonts w:ascii="方正黑体_GBK" w:eastAsia="方正黑体_GBK" w:hAnsi="方正黑体_GBK" w:cs="方正黑体_GBK"/>
                <w:bCs/>
                <w:sz w:val="20"/>
                <w:szCs w:val="20"/>
              </w:rPr>
            </w:pPr>
            <w:r>
              <w:rPr>
                <w:rFonts w:ascii="方正黑体_GBK" w:eastAsia="方正黑体_GBK" w:hAnsi="方正黑体_GBK" w:cs="方正黑体_GBK" w:hint="eastAsia"/>
                <w:bCs/>
                <w:sz w:val="20"/>
                <w:szCs w:val="20"/>
              </w:rPr>
              <w:t>一级指标</w:t>
            </w:r>
            <w:r>
              <w:rPr>
                <w:rFonts w:ascii="方正黑体_GBK" w:eastAsia="方正黑体_GBK" w:hAnsi="方正黑体_GBK" w:cs="方正黑体_GBK"/>
                <w:bCs/>
                <w:noProof/>
                <w:sz w:val="20"/>
                <w:szCs w:val="20"/>
              </w:rPr>
              <mc:AlternateContent>
                <mc:Choice Requires="wps">
                  <w:drawing>
                    <wp:anchor distT="0" distB="0" distL="114300" distR="114300" simplePos="0" relativeHeight="251691008" behindDoc="0" locked="0" layoutInCell="0" allowOverlap="1">
                      <wp:simplePos x="0" y="0"/>
                      <wp:positionH relativeFrom="column">
                        <wp:posOffset>733425</wp:posOffset>
                      </wp:positionH>
                      <wp:positionV relativeFrom="paragraph">
                        <wp:posOffset>447675</wp:posOffset>
                      </wp:positionV>
                      <wp:extent cx="635" cy="0"/>
                      <wp:effectExtent l="0" t="0" r="0" b="0"/>
                      <wp:wrapNone/>
                      <wp:docPr id="45" name="直接连接符 45"/>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57.75pt;margin-top:35.25pt;height:0pt;width:0.05pt;z-index:251691008;mso-width-relative:page;mso-height-relative:page;" filled="f" stroked="t" coordsize="21600,21600" o:allowincell="f" o:gfxdata="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nkgDltUAAAAJAQAADwAAAAAAAAABACAAAAAi&#10;AAAAZHJzL2Rvd25yZXYueG1sUEsBAhQAFAAAAAgAh07iQNYJBsnUAQAAlgMAAA4AAAAAAAAAAQAg&#10;AAAAJAEAAGRycy9lMm9Eb2MueG1sUEsFBgAAAAAGAAYAWQEAAGoFAAAAAA==&#10;">
                      <v:fill on="f" focussize="0,0"/>
                      <v:stroke color="#000000" joinstyle="round"/>
                      <v:imagedata o:title=""/>
                      <o:lock v:ext="edit" aspectratio="f"/>
                    </v:line>
                  </w:pict>
                </mc:Fallback>
              </mc:AlternateContent>
            </w:r>
            <w:r>
              <w:rPr>
                <w:rFonts w:ascii="方正黑体_GBK" w:eastAsia="方正黑体_GBK" w:hAnsi="方正黑体_GBK" w:cs="方正黑体_GBK"/>
                <w:bCs/>
                <w:noProof/>
                <w:sz w:val="20"/>
                <w:szCs w:val="20"/>
              </w:rPr>
              <mc:AlternateContent>
                <mc:Choice Requires="wps">
                  <w:drawing>
                    <wp:anchor distT="0" distB="0" distL="114300" distR="114300" simplePos="0" relativeHeight="251692032" behindDoc="0" locked="0" layoutInCell="0" allowOverlap="1">
                      <wp:simplePos x="0" y="0"/>
                      <wp:positionH relativeFrom="column">
                        <wp:posOffset>733425</wp:posOffset>
                      </wp:positionH>
                      <wp:positionV relativeFrom="paragraph">
                        <wp:posOffset>447675</wp:posOffset>
                      </wp:positionV>
                      <wp:extent cx="635" cy="0"/>
                      <wp:effectExtent l="0" t="0" r="0" b="0"/>
                      <wp:wrapNone/>
                      <wp:docPr id="46" name="直接连接符 46"/>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57.75pt;margin-top:35.25pt;height:0pt;width:0.05pt;z-index:251692032;mso-width-relative:page;mso-height-relative:page;" filled="f" stroked="t" coordsize="21600,21600" o:allowincell="f" o:gfxdata="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nkgDltUAAAAJAQAADwAAAAAAAAABACAAAAAi&#10;AAAAZHJzL2Rvd25yZXYueG1sUEsBAhQAFAAAAAgAh07iQD8VCnrUAQAAlgMAAA4AAAAAAAAAAQAg&#10;AAAAJAEAAGRycy9lMm9Eb2MueG1sUEsFBgAAAAAGAAYAWQEAAGoFAAAAAA==&#10;">
                      <v:fill on="f" focussize="0,0"/>
                      <v:stroke color="#000000" joinstyle="round"/>
                      <v:imagedata o:title=""/>
                      <o:lock v:ext="edit" aspectratio="f"/>
                    </v:line>
                  </w:pict>
                </mc:Fallback>
              </mc:AlternateContent>
            </w:r>
            <w:r>
              <w:rPr>
                <w:rFonts w:ascii="方正黑体_GBK" w:eastAsia="方正黑体_GBK" w:hAnsi="方正黑体_GBK" w:cs="方正黑体_GBK"/>
                <w:bCs/>
                <w:noProof/>
                <w:sz w:val="20"/>
                <w:szCs w:val="20"/>
              </w:rPr>
              <mc:AlternateContent>
                <mc:Choice Requires="wps">
                  <w:drawing>
                    <wp:anchor distT="0" distB="0" distL="114300" distR="114300" simplePos="0" relativeHeight="251693056" behindDoc="0" locked="0" layoutInCell="0" allowOverlap="1">
                      <wp:simplePos x="0" y="0"/>
                      <wp:positionH relativeFrom="column">
                        <wp:posOffset>733425</wp:posOffset>
                      </wp:positionH>
                      <wp:positionV relativeFrom="paragraph">
                        <wp:posOffset>447675</wp:posOffset>
                      </wp:positionV>
                      <wp:extent cx="635" cy="0"/>
                      <wp:effectExtent l="0" t="0" r="0" b="0"/>
                      <wp:wrapNone/>
                      <wp:docPr id="47" name="直接连接符 47"/>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57.75pt;margin-top:35.25pt;height:0pt;width:0.05pt;z-index:251693056;mso-width-relative:page;mso-height-relative:page;" filled="f" stroked="t" coordsize="21600,21600" o:allowincell="f" o:gfxdata="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J5IA5bVAAAACQEAAA8AAAAAAAAAAQAgAAAA&#10;IgAAAGRycy9kb3ducmV2LnhtbFBLAQIUABQAAAAIAIdO4kCnHCGi1QEAAJYDAAAOAAAAAAAAAAEA&#10;IAAAACQBAABkcnMvZTJvRG9jLnhtbFBLBQYAAAAABgAGAFkBAABrBQAAAAA=&#10;">
                      <v:fill on="f" focussize="0,0"/>
                      <v:stroke color="#000000" joinstyle="round"/>
                      <v:imagedata o:title=""/>
                      <o:lock v:ext="edit" aspectratio="f"/>
                    </v:line>
                  </w:pict>
                </mc:Fallback>
              </mc:AlternateContent>
            </w:r>
            <w:r>
              <w:rPr>
                <w:rFonts w:ascii="方正黑体_GBK" w:eastAsia="方正黑体_GBK" w:hAnsi="方正黑体_GBK" w:cs="方正黑体_GBK"/>
                <w:bCs/>
                <w:noProof/>
                <w:sz w:val="20"/>
                <w:szCs w:val="20"/>
              </w:rPr>
              <mc:AlternateContent>
                <mc:Choice Requires="wps">
                  <w:drawing>
                    <wp:anchor distT="0" distB="0" distL="114300" distR="114300" simplePos="0" relativeHeight="251694080" behindDoc="0" locked="0" layoutInCell="0" allowOverlap="1">
                      <wp:simplePos x="0" y="0"/>
                      <wp:positionH relativeFrom="column">
                        <wp:posOffset>733425</wp:posOffset>
                      </wp:positionH>
                      <wp:positionV relativeFrom="paragraph">
                        <wp:posOffset>447675</wp:posOffset>
                      </wp:positionV>
                      <wp:extent cx="635" cy="0"/>
                      <wp:effectExtent l="0" t="0" r="0" b="0"/>
                      <wp:wrapNone/>
                      <wp:docPr id="48" name="直接连接符 48"/>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57.75pt;margin-top:35.25pt;height:0pt;width:0.05pt;z-index:251694080;mso-width-relative:page;mso-height-relative:page;" filled="f" stroked="t" coordsize="21600,21600" o:allowincell="f" o:gfxdata="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nkgDltUAAAAJAQAADwAAAAAAAAABACAAAAAi&#10;AAAAZHJzL2Rvd25yZXYueG1sUEsBAhQAFAAAAAgAh07iQCl5jrDUAQAAlgMAAA4AAAAAAAAAAQAg&#10;AAAAJAEAAGRycy9lMm9Eb2MueG1sUEsFBgAAAAAGAAYAWQEAAGoFAAAAAA==&#10;">
                      <v:fill on="f" focussize="0,0"/>
                      <v:stroke color="#000000" joinstyle="round"/>
                      <v:imagedata o:title=""/>
                      <o:lock v:ext="edit" aspectratio="f"/>
                    </v:line>
                  </w:pict>
                </mc:Fallback>
              </mc:AlternateContent>
            </w:r>
          </w:p>
        </w:tc>
        <w:tc>
          <w:tcPr>
            <w:tcW w:w="1701" w:type="dxa"/>
            <w:vAlign w:val="center"/>
          </w:tcPr>
          <w:p w:rsidR="00D16DDE" w:rsidRDefault="006C3748">
            <w:pPr>
              <w:adjustRightInd w:val="0"/>
              <w:snapToGrid w:val="0"/>
              <w:jc w:val="center"/>
              <w:rPr>
                <w:rFonts w:ascii="方正黑体_GBK" w:eastAsia="方正黑体_GBK" w:hAnsi="方正黑体_GBK" w:cs="方正黑体_GBK"/>
                <w:bCs/>
                <w:sz w:val="20"/>
                <w:szCs w:val="20"/>
              </w:rPr>
            </w:pPr>
            <w:r>
              <w:rPr>
                <w:rFonts w:ascii="方正黑体_GBK" w:eastAsia="方正黑体_GBK" w:hAnsi="方正黑体_GBK" w:cs="方正黑体_GBK" w:hint="eastAsia"/>
                <w:bCs/>
                <w:sz w:val="20"/>
                <w:szCs w:val="20"/>
              </w:rPr>
              <w:t>二级指标</w:t>
            </w:r>
          </w:p>
        </w:tc>
        <w:tc>
          <w:tcPr>
            <w:tcW w:w="2427" w:type="dxa"/>
            <w:vAlign w:val="center"/>
          </w:tcPr>
          <w:p w:rsidR="00D16DDE" w:rsidRDefault="006C3748">
            <w:pPr>
              <w:adjustRightInd w:val="0"/>
              <w:snapToGrid w:val="0"/>
              <w:jc w:val="center"/>
              <w:rPr>
                <w:rFonts w:ascii="方正黑体_GBK" w:eastAsia="方正黑体_GBK" w:hAnsi="方正黑体_GBK" w:cs="方正黑体_GBK"/>
                <w:bCs/>
                <w:sz w:val="20"/>
                <w:szCs w:val="20"/>
              </w:rPr>
            </w:pPr>
            <w:r>
              <w:rPr>
                <w:rFonts w:ascii="方正黑体_GBK" w:eastAsia="方正黑体_GBK" w:hAnsi="方正黑体_GBK" w:cs="方正黑体_GBK" w:hint="eastAsia"/>
                <w:bCs/>
                <w:sz w:val="20"/>
                <w:szCs w:val="20"/>
              </w:rPr>
              <w:t>三级指标</w:t>
            </w:r>
          </w:p>
        </w:tc>
        <w:tc>
          <w:tcPr>
            <w:tcW w:w="1343" w:type="dxa"/>
            <w:vAlign w:val="center"/>
          </w:tcPr>
          <w:p w:rsidR="00D16DDE" w:rsidRDefault="006C3748">
            <w:pPr>
              <w:adjustRightInd w:val="0"/>
              <w:snapToGrid w:val="0"/>
              <w:jc w:val="center"/>
              <w:rPr>
                <w:rFonts w:ascii="方正黑体_GBK" w:eastAsia="方正黑体_GBK" w:hAnsi="方正黑体_GBK" w:cs="方正黑体_GBK"/>
                <w:bCs/>
                <w:sz w:val="20"/>
                <w:szCs w:val="20"/>
              </w:rPr>
            </w:pPr>
            <w:r>
              <w:rPr>
                <w:rFonts w:ascii="方正黑体_GBK" w:eastAsia="方正黑体_GBK" w:hAnsi="方正黑体_GBK" w:cs="方正黑体_GBK" w:hint="eastAsia"/>
                <w:bCs/>
                <w:sz w:val="20"/>
                <w:szCs w:val="20"/>
              </w:rPr>
              <w:t>分值</w:t>
            </w:r>
          </w:p>
        </w:tc>
        <w:tc>
          <w:tcPr>
            <w:tcW w:w="1139" w:type="dxa"/>
            <w:vAlign w:val="center"/>
          </w:tcPr>
          <w:p w:rsidR="00D16DDE" w:rsidRDefault="006C3748">
            <w:pPr>
              <w:adjustRightInd w:val="0"/>
              <w:snapToGrid w:val="0"/>
              <w:jc w:val="center"/>
              <w:rPr>
                <w:rFonts w:ascii="方正黑体_GBK" w:eastAsia="方正黑体_GBK" w:hAnsi="方正黑体_GBK" w:cs="方正黑体_GBK"/>
                <w:bCs/>
                <w:sz w:val="20"/>
                <w:szCs w:val="20"/>
              </w:rPr>
            </w:pPr>
            <w:r>
              <w:rPr>
                <w:rFonts w:ascii="方正黑体_GBK" w:eastAsia="方正黑体_GBK" w:hAnsi="方正黑体_GBK" w:cs="方正黑体_GBK" w:hint="eastAsia"/>
                <w:bCs/>
                <w:sz w:val="20"/>
                <w:szCs w:val="20"/>
              </w:rPr>
              <w:t>得分</w:t>
            </w:r>
          </w:p>
        </w:tc>
      </w:tr>
      <w:tr w:rsidR="00D16DDE">
        <w:trPr>
          <w:trHeight w:val="298"/>
          <w:jc w:val="center"/>
        </w:trPr>
        <w:tc>
          <w:tcPr>
            <w:tcW w:w="1912" w:type="dxa"/>
            <w:vMerge w:val="restart"/>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项目决策</w:t>
            </w:r>
          </w:p>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w:t>
            </w:r>
            <w:r>
              <w:rPr>
                <w:rFonts w:ascii="Times New Roman" w:eastAsia="方正仿宋_GBK" w:hAnsi="Times New Roman"/>
                <w:sz w:val="20"/>
                <w:szCs w:val="20"/>
              </w:rPr>
              <w:t>20</w:t>
            </w:r>
            <w:r>
              <w:rPr>
                <w:rFonts w:ascii="Times New Roman" w:eastAsia="方正仿宋_GBK" w:hAnsi="Times New Roman"/>
                <w:sz w:val="20"/>
                <w:szCs w:val="20"/>
              </w:rPr>
              <w:t>分）</w:t>
            </w:r>
          </w:p>
        </w:tc>
        <w:tc>
          <w:tcPr>
            <w:tcW w:w="1701" w:type="dxa"/>
            <w:vMerge w:val="restart"/>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绩效目标</w:t>
            </w:r>
          </w:p>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w:t>
            </w:r>
            <w:r>
              <w:rPr>
                <w:rFonts w:ascii="Times New Roman" w:eastAsia="方正仿宋_GBK" w:hAnsi="Times New Roman"/>
                <w:sz w:val="20"/>
                <w:szCs w:val="20"/>
              </w:rPr>
              <w:t>6</w:t>
            </w:r>
            <w:r>
              <w:rPr>
                <w:rFonts w:ascii="Times New Roman" w:eastAsia="方正仿宋_GBK" w:hAnsi="Times New Roman"/>
                <w:sz w:val="20"/>
                <w:szCs w:val="20"/>
              </w:rPr>
              <w:t>分）</w:t>
            </w: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目标内容</w:t>
            </w:r>
          </w:p>
        </w:tc>
        <w:tc>
          <w:tcPr>
            <w:tcW w:w="1343" w:type="dxa"/>
            <w:vAlign w:val="center"/>
          </w:tcPr>
          <w:p w:rsidR="00D16DDE" w:rsidRDefault="006C3748">
            <w:pPr>
              <w:adjustRightInd w:val="0"/>
              <w:snapToGrid w:val="0"/>
              <w:jc w:val="center"/>
              <w:rPr>
                <w:rFonts w:ascii="Times New Roman" w:eastAsia="仿宋_GB2312" w:hAnsi="Times New Roman"/>
                <w:sz w:val="20"/>
                <w:szCs w:val="20"/>
              </w:rPr>
            </w:pPr>
            <w:r>
              <w:rPr>
                <w:rFonts w:ascii="Times New Roman" w:eastAsia="仿宋_GB2312" w:hAnsi="Times New Roman"/>
                <w:sz w:val="20"/>
                <w:szCs w:val="20"/>
              </w:rPr>
              <w:t>2</w:t>
            </w:r>
          </w:p>
        </w:tc>
        <w:tc>
          <w:tcPr>
            <w:tcW w:w="1139" w:type="dxa"/>
            <w:vAlign w:val="center"/>
          </w:tcPr>
          <w:p w:rsidR="00D16DDE" w:rsidRDefault="006C3748">
            <w:pPr>
              <w:jc w:val="center"/>
              <w:rPr>
                <w:rFonts w:ascii="Times New Roman" w:eastAsia="仿宋_GB2312" w:hAnsi="Times New Roman"/>
                <w:color w:val="000000"/>
                <w:sz w:val="20"/>
                <w:szCs w:val="20"/>
              </w:rPr>
            </w:pPr>
            <w:r>
              <w:rPr>
                <w:rFonts w:ascii="Times New Roman" w:hAnsi="Times New Roman"/>
                <w:kern w:val="0"/>
                <w:sz w:val="20"/>
                <w:szCs w:val="20"/>
              </w:rPr>
              <w:t>2</w:t>
            </w:r>
          </w:p>
        </w:tc>
      </w:tr>
      <w:tr w:rsidR="00D16DDE">
        <w:trPr>
          <w:trHeight w:val="163"/>
          <w:jc w:val="center"/>
        </w:trPr>
        <w:tc>
          <w:tcPr>
            <w:tcW w:w="1912"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1701"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进度计划</w:t>
            </w:r>
          </w:p>
        </w:tc>
        <w:tc>
          <w:tcPr>
            <w:tcW w:w="1343" w:type="dxa"/>
            <w:vAlign w:val="center"/>
          </w:tcPr>
          <w:p w:rsidR="00D16DDE" w:rsidRDefault="006C3748">
            <w:pPr>
              <w:adjustRightInd w:val="0"/>
              <w:snapToGrid w:val="0"/>
              <w:jc w:val="center"/>
              <w:rPr>
                <w:rFonts w:ascii="Times New Roman" w:eastAsia="仿宋_GB2312" w:hAnsi="Times New Roman"/>
                <w:sz w:val="20"/>
                <w:szCs w:val="20"/>
              </w:rPr>
            </w:pPr>
            <w:r>
              <w:rPr>
                <w:rFonts w:ascii="Times New Roman" w:eastAsia="仿宋_GB2312" w:hAnsi="Times New Roman"/>
                <w:sz w:val="20"/>
                <w:szCs w:val="20"/>
              </w:rPr>
              <w:t>2</w:t>
            </w:r>
          </w:p>
        </w:tc>
        <w:tc>
          <w:tcPr>
            <w:tcW w:w="1139" w:type="dxa"/>
            <w:vAlign w:val="center"/>
          </w:tcPr>
          <w:p w:rsidR="00D16DDE" w:rsidRDefault="006C3748">
            <w:pPr>
              <w:jc w:val="center"/>
              <w:rPr>
                <w:rFonts w:ascii="Times New Roman" w:eastAsia="仿宋_GB2312" w:hAnsi="Times New Roman"/>
                <w:color w:val="000000"/>
                <w:sz w:val="20"/>
                <w:szCs w:val="20"/>
              </w:rPr>
            </w:pPr>
            <w:r>
              <w:rPr>
                <w:rFonts w:ascii="Times New Roman" w:hAnsi="Times New Roman"/>
                <w:kern w:val="0"/>
                <w:sz w:val="20"/>
                <w:szCs w:val="20"/>
              </w:rPr>
              <w:t>2</w:t>
            </w:r>
          </w:p>
        </w:tc>
      </w:tr>
      <w:tr w:rsidR="00D16DDE">
        <w:trPr>
          <w:trHeight w:val="268"/>
          <w:jc w:val="center"/>
        </w:trPr>
        <w:tc>
          <w:tcPr>
            <w:tcW w:w="1912"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1701"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目标匹配</w:t>
            </w:r>
          </w:p>
        </w:tc>
        <w:tc>
          <w:tcPr>
            <w:tcW w:w="1343" w:type="dxa"/>
            <w:vAlign w:val="center"/>
          </w:tcPr>
          <w:p w:rsidR="00D16DDE" w:rsidRDefault="006C3748">
            <w:pPr>
              <w:adjustRightInd w:val="0"/>
              <w:snapToGrid w:val="0"/>
              <w:jc w:val="center"/>
              <w:rPr>
                <w:rFonts w:ascii="Times New Roman" w:eastAsia="仿宋_GB2312" w:hAnsi="Times New Roman"/>
                <w:sz w:val="20"/>
                <w:szCs w:val="20"/>
              </w:rPr>
            </w:pPr>
            <w:r>
              <w:rPr>
                <w:rFonts w:ascii="Times New Roman" w:eastAsia="仿宋_GB2312" w:hAnsi="Times New Roman"/>
                <w:sz w:val="20"/>
                <w:szCs w:val="20"/>
              </w:rPr>
              <w:t>2</w:t>
            </w:r>
          </w:p>
        </w:tc>
        <w:tc>
          <w:tcPr>
            <w:tcW w:w="1139" w:type="dxa"/>
            <w:vAlign w:val="center"/>
          </w:tcPr>
          <w:p w:rsidR="00D16DDE" w:rsidRDefault="006C3748">
            <w:pPr>
              <w:jc w:val="center"/>
              <w:rPr>
                <w:rFonts w:ascii="Times New Roman" w:eastAsia="仿宋_GB2312" w:hAnsi="Times New Roman"/>
                <w:color w:val="000000"/>
                <w:sz w:val="20"/>
                <w:szCs w:val="20"/>
              </w:rPr>
            </w:pPr>
            <w:r>
              <w:rPr>
                <w:rFonts w:ascii="Times New Roman" w:hAnsi="Times New Roman"/>
                <w:kern w:val="0"/>
                <w:sz w:val="20"/>
                <w:szCs w:val="20"/>
              </w:rPr>
              <w:t>2</w:t>
            </w:r>
          </w:p>
        </w:tc>
      </w:tr>
      <w:tr w:rsidR="00D16DDE">
        <w:trPr>
          <w:trHeight w:val="268"/>
          <w:jc w:val="center"/>
        </w:trPr>
        <w:tc>
          <w:tcPr>
            <w:tcW w:w="1912"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1701" w:type="dxa"/>
            <w:vMerge w:val="restart"/>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决策依据</w:t>
            </w:r>
          </w:p>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w:t>
            </w:r>
            <w:r>
              <w:rPr>
                <w:rFonts w:ascii="Times New Roman" w:eastAsia="方正仿宋_GBK" w:hAnsi="Times New Roman"/>
                <w:sz w:val="20"/>
                <w:szCs w:val="20"/>
              </w:rPr>
              <w:t>10</w:t>
            </w:r>
            <w:r>
              <w:rPr>
                <w:rFonts w:ascii="Times New Roman" w:eastAsia="方正仿宋_GBK" w:hAnsi="Times New Roman"/>
                <w:sz w:val="20"/>
                <w:szCs w:val="20"/>
              </w:rPr>
              <w:t>分）</w:t>
            </w: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政策依据</w:t>
            </w:r>
          </w:p>
        </w:tc>
        <w:tc>
          <w:tcPr>
            <w:tcW w:w="1343" w:type="dxa"/>
            <w:vAlign w:val="center"/>
          </w:tcPr>
          <w:p w:rsidR="00D16DDE" w:rsidRDefault="006C3748">
            <w:pPr>
              <w:adjustRightInd w:val="0"/>
              <w:snapToGrid w:val="0"/>
              <w:jc w:val="center"/>
              <w:rPr>
                <w:rFonts w:ascii="Times New Roman" w:eastAsia="仿宋_GB2312" w:hAnsi="Times New Roman"/>
                <w:sz w:val="20"/>
                <w:szCs w:val="20"/>
              </w:rPr>
            </w:pPr>
            <w:r>
              <w:rPr>
                <w:rFonts w:ascii="Times New Roman" w:eastAsia="仿宋_GB2312" w:hAnsi="Times New Roman"/>
                <w:sz w:val="20"/>
                <w:szCs w:val="20"/>
              </w:rPr>
              <w:t>2</w:t>
            </w:r>
          </w:p>
        </w:tc>
        <w:tc>
          <w:tcPr>
            <w:tcW w:w="1139" w:type="dxa"/>
            <w:vAlign w:val="center"/>
          </w:tcPr>
          <w:p w:rsidR="00D16DDE" w:rsidRDefault="006C3748">
            <w:pPr>
              <w:jc w:val="center"/>
              <w:rPr>
                <w:rFonts w:ascii="Times New Roman" w:eastAsia="仿宋_GB2312" w:hAnsi="Times New Roman"/>
                <w:color w:val="000000"/>
                <w:sz w:val="20"/>
                <w:szCs w:val="20"/>
              </w:rPr>
            </w:pPr>
            <w:r>
              <w:rPr>
                <w:rFonts w:ascii="Times New Roman" w:hAnsi="Times New Roman"/>
                <w:kern w:val="0"/>
                <w:sz w:val="20"/>
                <w:szCs w:val="20"/>
              </w:rPr>
              <w:t>2</w:t>
            </w:r>
          </w:p>
        </w:tc>
      </w:tr>
      <w:tr w:rsidR="00D16DDE">
        <w:trPr>
          <w:trHeight w:val="178"/>
          <w:jc w:val="center"/>
        </w:trPr>
        <w:tc>
          <w:tcPr>
            <w:tcW w:w="1912"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1701"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程序严密</w:t>
            </w:r>
          </w:p>
        </w:tc>
        <w:tc>
          <w:tcPr>
            <w:tcW w:w="1343" w:type="dxa"/>
            <w:vAlign w:val="center"/>
          </w:tcPr>
          <w:p w:rsidR="00D16DDE" w:rsidRDefault="006C3748">
            <w:pPr>
              <w:adjustRightInd w:val="0"/>
              <w:snapToGrid w:val="0"/>
              <w:jc w:val="center"/>
              <w:rPr>
                <w:rFonts w:ascii="Times New Roman" w:eastAsia="仿宋_GB2312" w:hAnsi="Times New Roman"/>
                <w:sz w:val="20"/>
                <w:szCs w:val="20"/>
              </w:rPr>
            </w:pPr>
            <w:r>
              <w:rPr>
                <w:rFonts w:ascii="Times New Roman" w:eastAsia="仿宋_GB2312" w:hAnsi="Times New Roman"/>
                <w:sz w:val="20"/>
                <w:szCs w:val="20"/>
              </w:rPr>
              <w:t>2</w:t>
            </w:r>
          </w:p>
        </w:tc>
        <w:tc>
          <w:tcPr>
            <w:tcW w:w="1139" w:type="dxa"/>
            <w:vAlign w:val="center"/>
          </w:tcPr>
          <w:p w:rsidR="00D16DDE" w:rsidRDefault="006C3748">
            <w:pPr>
              <w:jc w:val="center"/>
              <w:rPr>
                <w:rFonts w:ascii="Times New Roman" w:eastAsia="仿宋_GB2312" w:hAnsi="Times New Roman"/>
                <w:color w:val="000000"/>
                <w:sz w:val="20"/>
                <w:szCs w:val="20"/>
              </w:rPr>
            </w:pPr>
            <w:r>
              <w:rPr>
                <w:rFonts w:ascii="Times New Roman" w:hAnsi="Times New Roman"/>
                <w:kern w:val="0"/>
                <w:sz w:val="20"/>
                <w:szCs w:val="20"/>
              </w:rPr>
              <w:t>2</w:t>
            </w:r>
          </w:p>
        </w:tc>
      </w:tr>
      <w:tr w:rsidR="00D16DDE">
        <w:trPr>
          <w:trHeight w:val="223"/>
          <w:jc w:val="center"/>
        </w:trPr>
        <w:tc>
          <w:tcPr>
            <w:tcW w:w="1912"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1701"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结果符合</w:t>
            </w:r>
          </w:p>
        </w:tc>
        <w:tc>
          <w:tcPr>
            <w:tcW w:w="1343" w:type="dxa"/>
            <w:vAlign w:val="center"/>
          </w:tcPr>
          <w:p w:rsidR="00D16DDE" w:rsidRDefault="006C3748">
            <w:pPr>
              <w:adjustRightInd w:val="0"/>
              <w:snapToGrid w:val="0"/>
              <w:jc w:val="center"/>
              <w:rPr>
                <w:rFonts w:ascii="Times New Roman" w:eastAsia="仿宋_GB2312" w:hAnsi="Times New Roman"/>
                <w:sz w:val="20"/>
                <w:szCs w:val="20"/>
              </w:rPr>
            </w:pPr>
            <w:r>
              <w:rPr>
                <w:rFonts w:ascii="Times New Roman" w:eastAsia="仿宋_GB2312" w:hAnsi="Times New Roman"/>
                <w:sz w:val="20"/>
                <w:szCs w:val="20"/>
              </w:rPr>
              <w:t>2</w:t>
            </w:r>
          </w:p>
        </w:tc>
        <w:tc>
          <w:tcPr>
            <w:tcW w:w="1139" w:type="dxa"/>
            <w:vAlign w:val="center"/>
          </w:tcPr>
          <w:p w:rsidR="00D16DDE" w:rsidRDefault="006C3748">
            <w:pPr>
              <w:jc w:val="center"/>
              <w:rPr>
                <w:rFonts w:ascii="Times New Roman" w:eastAsia="仿宋_GB2312" w:hAnsi="Times New Roman"/>
                <w:color w:val="000000"/>
                <w:sz w:val="20"/>
                <w:szCs w:val="20"/>
              </w:rPr>
            </w:pPr>
            <w:r>
              <w:rPr>
                <w:rFonts w:ascii="Times New Roman" w:hAnsi="Times New Roman"/>
                <w:kern w:val="0"/>
                <w:sz w:val="20"/>
                <w:szCs w:val="20"/>
              </w:rPr>
              <w:t>2</w:t>
            </w:r>
          </w:p>
        </w:tc>
      </w:tr>
      <w:tr w:rsidR="00D16DDE">
        <w:trPr>
          <w:trHeight w:val="314"/>
          <w:jc w:val="center"/>
        </w:trPr>
        <w:tc>
          <w:tcPr>
            <w:tcW w:w="1912"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1701"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实施规划</w:t>
            </w:r>
          </w:p>
        </w:tc>
        <w:tc>
          <w:tcPr>
            <w:tcW w:w="1343" w:type="dxa"/>
            <w:vAlign w:val="center"/>
          </w:tcPr>
          <w:p w:rsidR="00D16DDE" w:rsidRDefault="006C3748">
            <w:pPr>
              <w:adjustRightInd w:val="0"/>
              <w:snapToGrid w:val="0"/>
              <w:jc w:val="center"/>
              <w:rPr>
                <w:rFonts w:ascii="Times New Roman" w:eastAsia="仿宋_GB2312" w:hAnsi="Times New Roman"/>
                <w:sz w:val="20"/>
                <w:szCs w:val="20"/>
              </w:rPr>
            </w:pPr>
            <w:r>
              <w:rPr>
                <w:rFonts w:ascii="Times New Roman" w:eastAsia="仿宋_GB2312" w:hAnsi="Times New Roman" w:hint="eastAsia"/>
                <w:sz w:val="20"/>
                <w:szCs w:val="20"/>
              </w:rPr>
              <w:t>4</w:t>
            </w:r>
          </w:p>
        </w:tc>
        <w:tc>
          <w:tcPr>
            <w:tcW w:w="1139" w:type="dxa"/>
            <w:vAlign w:val="center"/>
          </w:tcPr>
          <w:p w:rsidR="00D16DDE" w:rsidRDefault="006C3748">
            <w:pPr>
              <w:jc w:val="center"/>
              <w:rPr>
                <w:rFonts w:ascii="Times New Roman" w:eastAsia="仿宋_GB2312" w:hAnsi="Times New Roman"/>
                <w:color w:val="000000"/>
                <w:sz w:val="20"/>
                <w:szCs w:val="20"/>
              </w:rPr>
            </w:pPr>
            <w:r>
              <w:rPr>
                <w:rFonts w:ascii="Times New Roman" w:hAnsi="Times New Roman" w:hint="eastAsia"/>
                <w:kern w:val="0"/>
                <w:sz w:val="20"/>
                <w:szCs w:val="20"/>
              </w:rPr>
              <w:t>3</w:t>
            </w:r>
          </w:p>
        </w:tc>
      </w:tr>
      <w:tr w:rsidR="00D16DDE">
        <w:trPr>
          <w:trHeight w:val="314"/>
          <w:jc w:val="center"/>
        </w:trPr>
        <w:tc>
          <w:tcPr>
            <w:tcW w:w="1912"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1701" w:type="dxa"/>
            <w:vMerge w:val="restart"/>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分配结果</w:t>
            </w:r>
          </w:p>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w:t>
            </w:r>
            <w:r>
              <w:rPr>
                <w:rFonts w:ascii="Times New Roman" w:eastAsia="方正仿宋_GBK" w:hAnsi="Times New Roman"/>
                <w:sz w:val="20"/>
                <w:szCs w:val="20"/>
              </w:rPr>
              <w:t>4</w:t>
            </w:r>
            <w:r>
              <w:rPr>
                <w:rFonts w:ascii="Times New Roman" w:eastAsia="方正仿宋_GBK" w:hAnsi="Times New Roman"/>
                <w:sz w:val="20"/>
                <w:szCs w:val="20"/>
              </w:rPr>
              <w:t>分）</w:t>
            </w: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分配过程</w:t>
            </w:r>
          </w:p>
        </w:tc>
        <w:tc>
          <w:tcPr>
            <w:tcW w:w="1343" w:type="dxa"/>
            <w:vAlign w:val="center"/>
          </w:tcPr>
          <w:p w:rsidR="00D16DDE" w:rsidRDefault="006C3748">
            <w:pPr>
              <w:adjustRightInd w:val="0"/>
              <w:snapToGrid w:val="0"/>
              <w:jc w:val="center"/>
              <w:rPr>
                <w:rFonts w:ascii="Times New Roman" w:eastAsia="仿宋_GB2312" w:hAnsi="Times New Roman"/>
                <w:sz w:val="20"/>
                <w:szCs w:val="20"/>
              </w:rPr>
            </w:pPr>
            <w:r>
              <w:rPr>
                <w:rFonts w:ascii="Times New Roman" w:eastAsia="仿宋_GB2312" w:hAnsi="Times New Roman"/>
                <w:sz w:val="20"/>
                <w:szCs w:val="20"/>
              </w:rPr>
              <w:t>2</w:t>
            </w:r>
          </w:p>
        </w:tc>
        <w:tc>
          <w:tcPr>
            <w:tcW w:w="1139" w:type="dxa"/>
            <w:vAlign w:val="center"/>
          </w:tcPr>
          <w:p w:rsidR="00D16DDE" w:rsidRDefault="006C3748">
            <w:pPr>
              <w:jc w:val="center"/>
              <w:rPr>
                <w:rFonts w:ascii="Times New Roman" w:eastAsia="仿宋_GB2312" w:hAnsi="Times New Roman"/>
                <w:color w:val="000000"/>
                <w:sz w:val="20"/>
                <w:szCs w:val="20"/>
              </w:rPr>
            </w:pPr>
            <w:r>
              <w:rPr>
                <w:rFonts w:ascii="Times New Roman" w:hAnsi="Times New Roman"/>
                <w:kern w:val="0"/>
                <w:sz w:val="20"/>
                <w:szCs w:val="20"/>
              </w:rPr>
              <w:t>2</w:t>
            </w:r>
          </w:p>
        </w:tc>
      </w:tr>
      <w:tr w:rsidR="00D16DDE">
        <w:trPr>
          <w:trHeight w:val="298"/>
          <w:jc w:val="center"/>
        </w:trPr>
        <w:tc>
          <w:tcPr>
            <w:tcW w:w="1912"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1701"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审核把关</w:t>
            </w:r>
          </w:p>
        </w:tc>
        <w:tc>
          <w:tcPr>
            <w:tcW w:w="1343" w:type="dxa"/>
            <w:vAlign w:val="center"/>
          </w:tcPr>
          <w:p w:rsidR="00D16DDE" w:rsidRDefault="006C3748">
            <w:pPr>
              <w:adjustRightInd w:val="0"/>
              <w:snapToGrid w:val="0"/>
              <w:jc w:val="center"/>
              <w:rPr>
                <w:rFonts w:ascii="Times New Roman" w:eastAsia="仿宋_GB2312" w:hAnsi="Times New Roman"/>
                <w:sz w:val="20"/>
                <w:szCs w:val="20"/>
              </w:rPr>
            </w:pPr>
            <w:r>
              <w:rPr>
                <w:rFonts w:ascii="Times New Roman" w:eastAsia="仿宋_GB2312" w:hAnsi="Times New Roman"/>
                <w:sz w:val="20"/>
                <w:szCs w:val="20"/>
              </w:rPr>
              <w:t>2</w:t>
            </w:r>
          </w:p>
        </w:tc>
        <w:tc>
          <w:tcPr>
            <w:tcW w:w="1139" w:type="dxa"/>
            <w:vAlign w:val="center"/>
          </w:tcPr>
          <w:p w:rsidR="00D16DDE" w:rsidRDefault="006C3748">
            <w:pPr>
              <w:jc w:val="center"/>
              <w:rPr>
                <w:rFonts w:ascii="Times New Roman" w:eastAsia="仿宋_GB2312" w:hAnsi="Times New Roman"/>
                <w:color w:val="000000"/>
                <w:sz w:val="20"/>
                <w:szCs w:val="20"/>
              </w:rPr>
            </w:pPr>
            <w:r>
              <w:rPr>
                <w:rFonts w:ascii="Times New Roman" w:hAnsi="Times New Roman"/>
                <w:kern w:val="0"/>
                <w:sz w:val="20"/>
                <w:szCs w:val="20"/>
              </w:rPr>
              <w:t>2</w:t>
            </w:r>
          </w:p>
        </w:tc>
      </w:tr>
      <w:tr w:rsidR="00D16DDE">
        <w:trPr>
          <w:trHeight w:val="358"/>
          <w:jc w:val="center"/>
        </w:trPr>
        <w:tc>
          <w:tcPr>
            <w:tcW w:w="1912" w:type="dxa"/>
            <w:vMerge w:val="restart"/>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项目管理</w:t>
            </w:r>
          </w:p>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w:t>
            </w:r>
            <w:r>
              <w:rPr>
                <w:rFonts w:ascii="Times New Roman" w:eastAsia="方正仿宋_GBK" w:hAnsi="Times New Roman"/>
                <w:sz w:val="20"/>
                <w:szCs w:val="20"/>
              </w:rPr>
              <w:t>15</w:t>
            </w:r>
            <w:r>
              <w:rPr>
                <w:rFonts w:ascii="Times New Roman" w:eastAsia="方正仿宋_GBK" w:hAnsi="Times New Roman"/>
                <w:sz w:val="20"/>
                <w:szCs w:val="20"/>
              </w:rPr>
              <w:t>分）</w:t>
            </w:r>
          </w:p>
        </w:tc>
        <w:tc>
          <w:tcPr>
            <w:tcW w:w="1701" w:type="dxa"/>
            <w:vMerge w:val="restart"/>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资金到位</w:t>
            </w:r>
          </w:p>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w:t>
            </w:r>
            <w:r>
              <w:rPr>
                <w:rFonts w:ascii="Times New Roman" w:eastAsia="方正仿宋_GBK" w:hAnsi="Times New Roman"/>
                <w:sz w:val="20"/>
                <w:szCs w:val="20"/>
              </w:rPr>
              <w:t>4</w:t>
            </w:r>
            <w:r>
              <w:rPr>
                <w:rFonts w:ascii="Times New Roman" w:eastAsia="方正仿宋_GBK" w:hAnsi="Times New Roman"/>
                <w:sz w:val="20"/>
                <w:szCs w:val="20"/>
              </w:rPr>
              <w:t>分）</w:t>
            </w: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分配时效</w:t>
            </w:r>
          </w:p>
        </w:tc>
        <w:tc>
          <w:tcPr>
            <w:tcW w:w="1343" w:type="dxa"/>
            <w:vAlign w:val="center"/>
          </w:tcPr>
          <w:p w:rsidR="00D16DDE" w:rsidRDefault="006C3748">
            <w:pPr>
              <w:adjustRightInd w:val="0"/>
              <w:snapToGrid w:val="0"/>
              <w:jc w:val="center"/>
              <w:rPr>
                <w:rFonts w:ascii="Times New Roman" w:eastAsia="仿宋_GB2312" w:hAnsi="Times New Roman"/>
                <w:sz w:val="20"/>
                <w:szCs w:val="20"/>
              </w:rPr>
            </w:pPr>
            <w:r>
              <w:rPr>
                <w:rFonts w:ascii="Times New Roman" w:eastAsia="仿宋_GB2312" w:hAnsi="Times New Roman"/>
                <w:sz w:val="20"/>
                <w:szCs w:val="20"/>
              </w:rPr>
              <w:t>2</w:t>
            </w:r>
          </w:p>
        </w:tc>
        <w:tc>
          <w:tcPr>
            <w:tcW w:w="1139" w:type="dxa"/>
            <w:vAlign w:val="center"/>
          </w:tcPr>
          <w:p w:rsidR="00D16DDE" w:rsidRDefault="006C3748">
            <w:pPr>
              <w:jc w:val="center"/>
              <w:rPr>
                <w:rFonts w:ascii="Times New Roman" w:eastAsia="仿宋_GB2312" w:hAnsi="Times New Roman"/>
                <w:color w:val="000000"/>
                <w:sz w:val="20"/>
                <w:szCs w:val="20"/>
              </w:rPr>
            </w:pPr>
            <w:r>
              <w:rPr>
                <w:rFonts w:ascii="Times New Roman" w:hAnsi="Times New Roman"/>
                <w:kern w:val="0"/>
                <w:sz w:val="20"/>
                <w:szCs w:val="20"/>
              </w:rPr>
              <w:t>2</w:t>
            </w:r>
          </w:p>
        </w:tc>
      </w:tr>
      <w:tr w:rsidR="00D16DDE">
        <w:trPr>
          <w:trHeight w:val="313"/>
          <w:jc w:val="center"/>
        </w:trPr>
        <w:tc>
          <w:tcPr>
            <w:tcW w:w="1912"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1701"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资金拨付</w:t>
            </w:r>
          </w:p>
        </w:tc>
        <w:tc>
          <w:tcPr>
            <w:tcW w:w="1343" w:type="dxa"/>
            <w:vAlign w:val="center"/>
          </w:tcPr>
          <w:p w:rsidR="00D16DDE" w:rsidRDefault="006C3748">
            <w:pPr>
              <w:adjustRightInd w:val="0"/>
              <w:snapToGrid w:val="0"/>
              <w:jc w:val="center"/>
              <w:rPr>
                <w:rFonts w:ascii="Times New Roman" w:eastAsia="仿宋_GB2312" w:hAnsi="Times New Roman"/>
                <w:sz w:val="20"/>
                <w:szCs w:val="20"/>
              </w:rPr>
            </w:pPr>
            <w:r>
              <w:rPr>
                <w:rFonts w:ascii="Times New Roman" w:eastAsia="仿宋_GB2312" w:hAnsi="Times New Roman"/>
                <w:sz w:val="20"/>
                <w:szCs w:val="20"/>
              </w:rPr>
              <w:t>2</w:t>
            </w:r>
          </w:p>
        </w:tc>
        <w:tc>
          <w:tcPr>
            <w:tcW w:w="1139" w:type="dxa"/>
            <w:vAlign w:val="center"/>
          </w:tcPr>
          <w:p w:rsidR="00D16DDE" w:rsidRDefault="006C3748">
            <w:pPr>
              <w:jc w:val="center"/>
              <w:rPr>
                <w:rFonts w:ascii="Times New Roman" w:eastAsia="仿宋_GB2312" w:hAnsi="Times New Roman"/>
                <w:color w:val="000000"/>
                <w:sz w:val="20"/>
                <w:szCs w:val="20"/>
              </w:rPr>
            </w:pPr>
            <w:r>
              <w:rPr>
                <w:rFonts w:ascii="Times New Roman" w:hAnsi="Times New Roman"/>
                <w:kern w:val="0"/>
                <w:sz w:val="20"/>
                <w:szCs w:val="20"/>
              </w:rPr>
              <w:t>2</w:t>
            </w:r>
          </w:p>
        </w:tc>
      </w:tr>
      <w:tr w:rsidR="00D16DDE">
        <w:trPr>
          <w:trHeight w:val="318"/>
          <w:jc w:val="center"/>
        </w:trPr>
        <w:tc>
          <w:tcPr>
            <w:tcW w:w="1912"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1701" w:type="dxa"/>
            <w:vMerge w:val="restart"/>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资金管理</w:t>
            </w:r>
          </w:p>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w:t>
            </w:r>
            <w:r>
              <w:rPr>
                <w:rFonts w:ascii="Times New Roman" w:eastAsia="方正仿宋_GBK" w:hAnsi="Times New Roman"/>
                <w:sz w:val="20"/>
                <w:szCs w:val="20"/>
              </w:rPr>
              <w:t>3</w:t>
            </w:r>
            <w:r>
              <w:rPr>
                <w:rFonts w:ascii="Times New Roman" w:eastAsia="方正仿宋_GBK" w:hAnsi="Times New Roman"/>
                <w:sz w:val="20"/>
                <w:szCs w:val="20"/>
              </w:rPr>
              <w:t>分）</w:t>
            </w: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使用范围</w:t>
            </w:r>
          </w:p>
        </w:tc>
        <w:tc>
          <w:tcPr>
            <w:tcW w:w="1343" w:type="dxa"/>
            <w:vAlign w:val="center"/>
          </w:tcPr>
          <w:p w:rsidR="00D16DDE" w:rsidRDefault="006C3748">
            <w:pPr>
              <w:adjustRightInd w:val="0"/>
              <w:snapToGrid w:val="0"/>
              <w:jc w:val="center"/>
              <w:rPr>
                <w:rFonts w:ascii="Times New Roman" w:eastAsia="仿宋_GB2312" w:hAnsi="Times New Roman"/>
                <w:sz w:val="20"/>
                <w:szCs w:val="20"/>
              </w:rPr>
            </w:pPr>
            <w:r>
              <w:rPr>
                <w:rFonts w:ascii="Times New Roman" w:eastAsia="仿宋_GB2312" w:hAnsi="Times New Roman"/>
                <w:sz w:val="20"/>
                <w:szCs w:val="20"/>
              </w:rPr>
              <w:t>1</w:t>
            </w:r>
          </w:p>
        </w:tc>
        <w:tc>
          <w:tcPr>
            <w:tcW w:w="1139" w:type="dxa"/>
            <w:vAlign w:val="center"/>
          </w:tcPr>
          <w:p w:rsidR="00D16DDE" w:rsidRDefault="006C3748">
            <w:pPr>
              <w:jc w:val="center"/>
              <w:rPr>
                <w:rFonts w:ascii="Times New Roman" w:eastAsia="仿宋_GB2312" w:hAnsi="Times New Roman"/>
                <w:color w:val="000000"/>
                <w:sz w:val="20"/>
                <w:szCs w:val="20"/>
              </w:rPr>
            </w:pPr>
            <w:r>
              <w:rPr>
                <w:rFonts w:ascii="Times New Roman" w:hAnsi="Times New Roman"/>
                <w:kern w:val="0"/>
                <w:sz w:val="20"/>
                <w:szCs w:val="20"/>
              </w:rPr>
              <w:t>1</w:t>
            </w:r>
          </w:p>
        </w:tc>
      </w:tr>
      <w:tr w:rsidR="00D16DDE">
        <w:trPr>
          <w:trHeight w:val="298"/>
          <w:jc w:val="center"/>
        </w:trPr>
        <w:tc>
          <w:tcPr>
            <w:tcW w:w="1912"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1701"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支付依据</w:t>
            </w:r>
          </w:p>
        </w:tc>
        <w:tc>
          <w:tcPr>
            <w:tcW w:w="1343" w:type="dxa"/>
            <w:vAlign w:val="center"/>
          </w:tcPr>
          <w:p w:rsidR="00D16DDE" w:rsidRDefault="006C3748">
            <w:pPr>
              <w:adjustRightInd w:val="0"/>
              <w:snapToGrid w:val="0"/>
              <w:jc w:val="center"/>
              <w:rPr>
                <w:rFonts w:ascii="Times New Roman" w:eastAsia="仿宋_GB2312" w:hAnsi="Times New Roman"/>
                <w:sz w:val="20"/>
                <w:szCs w:val="20"/>
              </w:rPr>
            </w:pPr>
            <w:r>
              <w:rPr>
                <w:rFonts w:ascii="Times New Roman" w:eastAsia="仿宋_GB2312" w:hAnsi="Times New Roman"/>
                <w:sz w:val="20"/>
                <w:szCs w:val="20"/>
              </w:rPr>
              <w:t>1</w:t>
            </w:r>
          </w:p>
        </w:tc>
        <w:tc>
          <w:tcPr>
            <w:tcW w:w="1139" w:type="dxa"/>
            <w:vAlign w:val="center"/>
          </w:tcPr>
          <w:p w:rsidR="00D16DDE" w:rsidRDefault="006C3748">
            <w:pPr>
              <w:jc w:val="center"/>
              <w:rPr>
                <w:rFonts w:ascii="Times New Roman" w:eastAsia="仿宋_GB2312" w:hAnsi="Times New Roman"/>
                <w:color w:val="000000"/>
                <w:sz w:val="20"/>
                <w:szCs w:val="20"/>
              </w:rPr>
            </w:pPr>
            <w:r>
              <w:rPr>
                <w:rFonts w:ascii="Times New Roman" w:hAnsi="Times New Roman"/>
                <w:kern w:val="0"/>
                <w:sz w:val="20"/>
                <w:szCs w:val="20"/>
              </w:rPr>
              <w:t>1</w:t>
            </w:r>
          </w:p>
        </w:tc>
      </w:tr>
      <w:tr w:rsidR="00D16DDE">
        <w:trPr>
          <w:trHeight w:val="298"/>
          <w:jc w:val="center"/>
        </w:trPr>
        <w:tc>
          <w:tcPr>
            <w:tcW w:w="1912"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1701"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开支标准</w:t>
            </w:r>
          </w:p>
        </w:tc>
        <w:tc>
          <w:tcPr>
            <w:tcW w:w="1343" w:type="dxa"/>
            <w:vAlign w:val="center"/>
          </w:tcPr>
          <w:p w:rsidR="00D16DDE" w:rsidRDefault="006C3748">
            <w:pPr>
              <w:adjustRightInd w:val="0"/>
              <w:snapToGrid w:val="0"/>
              <w:jc w:val="center"/>
              <w:rPr>
                <w:rFonts w:ascii="Times New Roman" w:eastAsia="仿宋_GB2312" w:hAnsi="Times New Roman"/>
                <w:sz w:val="20"/>
                <w:szCs w:val="20"/>
              </w:rPr>
            </w:pPr>
            <w:r>
              <w:rPr>
                <w:rFonts w:ascii="Times New Roman" w:eastAsia="仿宋_GB2312" w:hAnsi="Times New Roman"/>
                <w:sz w:val="20"/>
                <w:szCs w:val="20"/>
              </w:rPr>
              <w:t>1</w:t>
            </w:r>
          </w:p>
        </w:tc>
        <w:tc>
          <w:tcPr>
            <w:tcW w:w="1139" w:type="dxa"/>
            <w:vAlign w:val="center"/>
          </w:tcPr>
          <w:p w:rsidR="00D16DDE" w:rsidRDefault="006C3748">
            <w:pPr>
              <w:jc w:val="center"/>
              <w:rPr>
                <w:rFonts w:ascii="Times New Roman" w:eastAsia="仿宋_GB2312" w:hAnsi="Times New Roman"/>
                <w:color w:val="000000"/>
                <w:sz w:val="20"/>
                <w:szCs w:val="20"/>
              </w:rPr>
            </w:pPr>
            <w:r>
              <w:rPr>
                <w:rFonts w:ascii="Times New Roman" w:hAnsi="Times New Roman"/>
                <w:kern w:val="0"/>
                <w:sz w:val="20"/>
                <w:szCs w:val="20"/>
              </w:rPr>
              <w:t>1</w:t>
            </w:r>
          </w:p>
        </w:tc>
      </w:tr>
      <w:tr w:rsidR="00D16DDE">
        <w:trPr>
          <w:trHeight w:val="328"/>
          <w:jc w:val="center"/>
        </w:trPr>
        <w:tc>
          <w:tcPr>
            <w:tcW w:w="1912"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1701" w:type="dxa"/>
            <w:vMerge w:val="restart"/>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财务管理</w:t>
            </w:r>
          </w:p>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w:t>
            </w:r>
            <w:r>
              <w:rPr>
                <w:rFonts w:ascii="Times New Roman" w:eastAsia="方正仿宋_GBK" w:hAnsi="Times New Roman"/>
                <w:sz w:val="20"/>
                <w:szCs w:val="20"/>
              </w:rPr>
              <w:t>4</w:t>
            </w:r>
            <w:r>
              <w:rPr>
                <w:rFonts w:ascii="Times New Roman" w:eastAsia="方正仿宋_GBK" w:hAnsi="Times New Roman"/>
                <w:sz w:val="20"/>
                <w:szCs w:val="20"/>
              </w:rPr>
              <w:t>分）</w:t>
            </w: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财务制度</w:t>
            </w:r>
          </w:p>
        </w:tc>
        <w:tc>
          <w:tcPr>
            <w:tcW w:w="1343" w:type="dxa"/>
            <w:vAlign w:val="center"/>
          </w:tcPr>
          <w:p w:rsidR="00D16DDE" w:rsidRDefault="006C3748">
            <w:pPr>
              <w:adjustRightInd w:val="0"/>
              <w:snapToGrid w:val="0"/>
              <w:jc w:val="center"/>
              <w:rPr>
                <w:rFonts w:ascii="Times New Roman" w:eastAsia="仿宋_GB2312" w:hAnsi="Times New Roman"/>
                <w:sz w:val="20"/>
                <w:szCs w:val="20"/>
              </w:rPr>
            </w:pPr>
            <w:r>
              <w:rPr>
                <w:rFonts w:ascii="Times New Roman" w:eastAsia="仿宋_GB2312" w:hAnsi="Times New Roman"/>
                <w:sz w:val="20"/>
                <w:szCs w:val="20"/>
              </w:rPr>
              <w:t>2</w:t>
            </w:r>
          </w:p>
        </w:tc>
        <w:tc>
          <w:tcPr>
            <w:tcW w:w="1139" w:type="dxa"/>
            <w:vAlign w:val="center"/>
          </w:tcPr>
          <w:p w:rsidR="00D16DDE" w:rsidRDefault="006C3748">
            <w:pPr>
              <w:jc w:val="center"/>
              <w:rPr>
                <w:rFonts w:ascii="Times New Roman" w:eastAsia="仿宋_GB2312" w:hAnsi="Times New Roman"/>
                <w:color w:val="000000"/>
                <w:sz w:val="20"/>
                <w:szCs w:val="20"/>
              </w:rPr>
            </w:pPr>
            <w:r>
              <w:rPr>
                <w:rFonts w:ascii="Times New Roman" w:hAnsi="Times New Roman"/>
                <w:kern w:val="0"/>
                <w:sz w:val="20"/>
                <w:szCs w:val="20"/>
              </w:rPr>
              <w:t>2</w:t>
            </w:r>
          </w:p>
        </w:tc>
      </w:tr>
      <w:tr w:rsidR="00D16DDE">
        <w:trPr>
          <w:trHeight w:val="268"/>
          <w:jc w:val="center"/>
        </w:trPr>
        <w:tc>
          <w:tcPr>
            <w:tcW w:w="1912"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1701"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会计核算</w:t>
            </w:r>
          </w:p>
        </w:tc>
        <w:tc>
          <w:tcPr>
            <w:tcW w:w="1343" w:type="dxa"/>
            <w:vAlign w:val="center"/>
          </w:tcPr>
          <w:p w:rsidR="00D16DDE" w:rsidRDefault="006C3748">
            <w:pPr>
              <w:adjustRightInd w:val="0"/>
              <w:snapToGrid w:val="0"/>
              <w:jc w:val="center"/>
              <w:rPr>
                <w:rFonts w:ascii="Times New Roman" w:eastAsia="仿宋_GB2312" w:hAnsi="Times New Roman"/>
                <w:sz w:val="20"/>
                <w:szCs w:val="20"/>
              </w:rPr>
            </w:pPr>
            <w:r>
              <w:rPr>
                <w:rFonts w:ascii="Times New Roman" w:eastAsia="仿宋_GB2312" w:hAnsi="Times New Roman"/>
                <w:sz w:val="20"/>
                <w:szCs w:val="20"/>
              </w:rPr>
              <w:t>2</w:t>
            </w:r>
          </w:p>
        </w:tc>
        <w:tc>
          <w:tcPr>
            <w:tcW w:w="1139" w:type="dxa"/>
            <w:vAlign w:val="center"/>
          </w:tcPr>
          <w:p w:rsidR="00D16DDE" w:rsidRDefault="006C3748">
            <w:pPr>
              <w:jc w:val="center"/>
              <w:rPr>
                <w:rFonts w:ascii="Times New Roman" w:eastAsia="仿宋_GB2312" w:hAnsi="Times New Roman"/>
                <w:color w:val="000000"/>
                <w:sz w:val="20"/>
                <w:szCs w:val="20"/>
              </w:rPr>
            </w:pPr>
            <w:r>
              <w:rPr>
                <w:rFonts w:ascii="Times New Roman" w:hAnsi="Times New Roman"/>
                <w:kern w:val="0"/>
                <w:sz w:val="20"/>
                <w:szCs w:val="20"/>
              </w:rPr>
              <w:t>2</w:t>
            </w:r>
          </w:p>
        </w:tc>
      </w:tr>
      <w:tr w:rsidR="00D16DDE">
        <w:trPr>
          <w:trHeight w:val="268"/>
          <w:jc w:val="center"/>
        </w:trPr>
        <w:tc>
          <w:tcPr>
            <w:tcW w:w="1912"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1701" w:type="dxa"/>
            <w:vMerge w:val="restart"/>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组织实施</w:t>
            </w:r>
          </w:p>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w:t>
            </w:r>
            <w:r>
              <w:rPr>
                <w:rFonts w:ascii="Times New Roman" w:eastAsia="方正仿宋_GBK" w:hAnsi="Times New Roman"/>
                <w:sz w:val="20"/>
                <w:szCs w:val="20"/>
              </w:rPr>
              <w:t>4</w:t>
            </w:r>
            <w:r>
              <w:rPr>
                <w:rFonts w:ascii="Times New Roman" w:eastAsia="方正仿宋_GBK" w:hAnsi="Times New Roman"/>
                <w:sz w:val="20"/>
                <w:szCs w:val="20"/>
              </w:rPr>
              <w:t>分）</w:t>
            </w: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项目调整</w:t>
            </w:r>
          </w:p>
        </w:tc>
        <w:tc>
          <w:tcPr>
            <w:tcW w:w="1343" w:type="dxa"/>
            <w:vAlign w:val="center"/>
          </w:tcPr>
          <w:p w:rsidR="00D16DDE" w:rsidRDefault="006C3748">
            <w:pPr>
              <w:adjustRightInd w:val="0"/>
              <w:snapToGrid w:val="0"/>
              <w:jc w:val="center"/>
              <w:rPr>
                <w:rFonts w:ascii="Times New Roman" w:eastAsia="仿宋_GB2312" w:hAnsi="Times New Roman"/>
                <w:sz w:val="20"/>
                <w:szCs w:val="20"/>
              </w:rPr>
            </w:pPr>
            <w:r>
              <w:rPr>
                <w:rFonts w:ascii="Times New Roman" w:eastAsia="仿宋_GB2312" w:hAnsi="Times New Roman"/>
                <w:sz w:val="20"/>
                <w:szCs w:val="20"/>
              </w:rPr>
              <w:t>1</w:t>
            </w:r>
          </w:p>
        </w:tc>
        <w:tc>
          <w:tcPr>
            <w:tcW w:w="1139" w:type="dxa"/>
            <w:vAlign w:val="center"/>
          </w:tcPr>
          <w:p w:rsidR="00D16DDE" w:rsidRDefault="006C3748">
            <w:pPr>
              <w:jc w:val="center"/>
              <w:rPr>
                <w:rFonts w:ascii="Times New Roman" w:eastAsia="仿宋_GB2312" w:hAnsi="Times New Roman"/>
                <w:color w:val="000000"/>
                <w:sz w:val="20"/>
                <w:szCs w:val="20"/>
              </w:rPr>
            </w:pPr>
            <w:r>
              <w:rPr>
                <w:rFonts w:ascii="Times New Roman" w:hAnsi="Times New Roman"/>
                <w:kern w:val="0"/>
                <w:sz w:val="20"/>
                <w:szCs w:val="20"/>
              </w:rPr>
              <w:t>1</w:t>
            </w:r>
          </w:p>
        </w:tc>
      </w:tr>
      <w:tr w:rsidR="00D16DDE">
        <w:trPr>
          <w:trHeight w:val="268"/>
          <w:jc w:val="center"/>
        </w:trPr>
        <w:tc>
          <w:tcPr>
            <w:tcW w:w="1912"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1701"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投资变更</w:t>
            </w:r>
          </w:p>
        </w:tc>
        <w:tc>
          <w:tcPr>
            <w:tcW w:w="1343" w:type="dxa"/>
            <w:vAlign w:val="center"/>
          </w:tcPr>
          <w:p w:rsidR="00D16DDE" w:rsidRDefault="006C3748">
            <w:pPr>
              <w:adjustRightInd w:val="0"/>
              <w:snapToGrid w:val="0"/>
              <w:jc w:val="center"/>
              <w:rPr>
                <w:rFonts w:ascii="Times New Roman" w:eastAsia="仿宋_GB2312" w:hAnsi="Times New Roman"/>
                <w:sz w:val="20"/>
                <w:szCs w:val="20"/>
              </w:rPr>
            </w:pPr>
            <w:r>
              <w:rPr>
                <w:rFonts w:ascii="Times New Roman" w:eastAsia="仿宋_GB2312" w:hAnsi="Times New Roman"/>
                <w:sz w:val="20"/>
                <w:szCs w:val="20"/>
              </w:rPr>
              <w:t>1</w:t>
            </w:r>
          </w:p>
        </w:tc>
        <w:tc>
          <w:tcPr>
            <w:tcW w:w="1139" w:type="dxa"/>
            <w:vAlign w:val="center"/>
          </w:tcPr>
          <w:p w:rsidR="00D16DDE" w:rsidRDefault="006C3748">
            <w:pPr>
              <w:jc w:val="center"/>
              <w:rPr>
                <w:rFonts w:ascii="Times New Roman" w:eastAsia="仿宋_GB2312" w:hAnsi="Times New Roman"/>
                <w:color w:val="000000"/>
                <w:sz w:val="20"/>
                <w:szCs w:val="20"/>
              </w:rPr>
            </w:pPr>
            <w:r>
              <w:rPr>
                <w:rFonts w:ascii="Times New Roman" w:hAnsi="Times New Roman"/>
                <w:kern w:val="0"/>
                <w:sz w:val="20"/>
                <w:szCs w:val="20"/>
              </w:rPr>
              <w:t>1</w:t>
            </w:r>
          </w:p>
        </w:tc>
      </w:tr>
      <w:tr w:rsidR="00D16DDE">
        <w:trPr>
          <w:trHeight w:val="268"/>
          <w:jc w:val="center"/>
        </w:trPr>
        <w:tc>
          <w:tcPr>
            <w:tcW w:w="1912"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1701"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制度执行</w:t>
            </w:r>
          </w:p>
        </w:tc>
        <w:tc>
          <w:tcPr>
            <w:tcW w:w="1343" w:type="dxa"/>
            <w:vAlign w:val="center"/>
          </w:tcPr>
          <w:p w:rsidR="00D16DDE" w:rsidRDefault="006C3748">
            <w:pPr>
              <w:adjustRightInd w:val="0"/>
              <w:snapToGrid w:val="0"/>
              <w:jc w:val="center"/>
              <w:rPr>
                <w:rFonts w:ascii="Times New Roman" w:eastAsia="仿宋_GB2312" w:hAnsi="Times New Roman"/>
                <w:sz w:val="20"/>
                <w:szCs w:val="20"/>
              </w:rPr>
            </w:pPr>
            <w:r>
              <w:rPr>
                <w:rFonts w:ascii="Times New Roman" w:eastAsia="仿宋_GB2312" w:hAnsi="Times New Roman"/>
                <w:sz w:val="20"/>
                <w:szCs w:val="20"/>
              </w:rPr>
              <w:t>2</w:t>
            </w:r>
          </w:p>
        </w:tc>
        <w:tc>
          <w:tcPr>
            <w:tcW w:w="1139" w:type="dxa"/>
            <w:vAlign w:val="center"/>
          </w:tcPr>
          <w:p w:rsidR="00D16DDE" w:rsidRDefault="006C3748">
            <w:pPr>
              <w:jc w:val="center"/>
              <w:rPr>
                <w:rFonts w:ascii="Times New Roman" w:eastAsia="仿宋_GB2312" w:hAnsi="Times New Roman"/>
                <w:color w:val="000000"/>
                <w:sz w:val="20"/>
                <w:szCs w:val="20"/>
              </w:rPr>
            </w:pPr>
            <w:r>
              <w:rPr>
                <w:rFonts w:ascii="Times New Roman" w:hAnsi="Times New Roman"/>
                <w:kern w:val="0"/>
                <w:sz w:val="20"/>
                <w:szCs w:val="20"/>
              </w:rPr>
              <w:t>2</w:t>
            </w:r>
          </w:p>
        </w:tc>
      </w:tr>
      <w:tr w:rsidR="00D16DDE">
        <w:trPr>
          <w:trHeight w:val="268"/>
          <w:jc w:val="center"/>
        </w:trPr>
        <w:tc>
          <w:tcPr>
            <w:tcW w:w="1912" w:type="dxa"/>
            <w:vMerge w:val="restart"/>
            <w:vAlign w:val="center"/>
          </w:tcPr>
          <w:p w:rsidR="00D16DDE" w:rsidRDefault="00D16DDE">
            <w:pPr>
              <w:adjustRightInd w:val="0"/>
              <w:snapToGrid w:val="0"/>
              <w:jc w:val="center"/>
              <w:rPr>
                <w:rFonts w:ascii="Times New Roman" w:eastAsia="方正仿宋_GBK" w:hAnsi="Times New Roman"/>
                <w:sz w:val="20"/>
                <w:szCs w:val="20"/>
              </w:rPr>
            </w:pPr>
          </w:p>
          <w:p w:rsidR="00D16DDE" w:rsidRDefault="00D16DDE">
            <w:pPr>
              <w:adjustRightInd w:val="0"/>
              <w:snapToGrid w:val="0"/>
              <w:jc w:val="center"/>
              <w:rPr>
                <w:rFonts w:ascii="Times New Roman" w:eastAsia="方正仿宋_GBK" w:hAnsi="Times New Roman"/>
                <w:sz w:val="20"/>
                <w:szCs w:val="20"/>
              </w:rPr>
            </w:pPr>
          </w:p>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项目绩效</w:t>
            </w:r>
          </w:p>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（特性指标</w:t>
            </w:r>
            <w:r>
              <w:rPr>
                <w:rFonts w:ascii="Times New Roman" w:eastAsia="方正仿宋_GBK" w:hAnsi="Times New Roman"/>
                <w:sz w:val="20"/>
                <w:szCs w:val="20"/>
              </w:rPr>
              <w:t>65</w:t>
            </w:r>
            <w:r>
              <w:rPr>
                <w:rFonts w:ascii="Times New Roman" w:eastAsia="方正仿宋_GBK" w:hAnsi="Times New Roman"/>
                <w:sz w:val="20"/>
                <w:szCs w:val="20"/>
              </w:rPr>
              <w:t>分）</w:t>
            </w:r>
          </w:p>
          <w:p w:rsidR="00D16DDE" w:rsidRDefault="00D16DDE">
            <w:pPr>
              <w:adjustRightInd w:val="0"/>
              <w:snapToGrid w:val="0"/>
              <w:jc w:val="center"/>
              <w:rPr>
                <w:rFonts w:ascii="Times New Roman" w:eastAsia="方正仿宋_GBK" w:hAnsi="Times New Roman"/>
                <w:sz w:val="20"/>
                <w:szCs w:val="20"/>
              </w:rPr>
            </w:pPr>
          </w:p>
          <w:p w:rsidR="00D16DDE" w:rsidRDefault="00D16DDE">
            <w:pPr>
              <w:adjustRightInd w:val="0"/>
              <w:snapToGrid w:val="0"/>
              <w:jc w:val="center"/>
              <w:rPr>
                <w:rFonts w:ascii="Times New Roman" w:eastAsia="方正仿宋_GBK" w:hAnsi="Times New Roman"/>
                <w:sz w:val="20"/>
                <w:szCs w:val="20"/>
              </w:rPr>
            </w:pPr>
          </w:p>
        </w:tc>
        <w:tc>
          <w:tcPr>
            <w:tcW w:w="1701" w:type="dxa"/>
            <w:vMerge w:val="restart"/>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项目完成</w:t>
            </w:r>
          </w:p>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w:t>
            </w:r>
            <w:r>
              <w:rPr>
                <w:rFonts w:ascii="Times New Roman" w:eastAsia="方正仿宋_GBK" w:hAnsi="Times New Roman"/>
                <w:sz w:val="20"/>
                <w:szCs w:val="20"/>
              </w:rPr>
              <w:t>20</w:t>
            </w:r>
            <w:r>
              <w:rPr>
                <w:rFonts w:ascii="Times New Roman" w:eastAsia="方正仿宋_GBK" w:hAnsi="Times New Roman"/>
                <w:sz w:val="20"/>
                <w:szCs w:val="20"/>
              </w:rPr>
              <w:t>分）</w:t>
            </w:r>
          </w:p>
          <w:p w:rsidR="00D16DDE" w:rsidRDefault="00D16DDE">
            <w:pPr>
              <w:adjustRightInd w:val="0"/>
              <w:snapToGrid w:val="0"/>
              <w:jc w:val="center"/>
              <w:rPr>
                <w:rFonts w:ascii="Times New Roman" w:eastAsia="方正仿宋_GBK" w:hAnsi="Times New Roman"/>
                <w:sz w:val="20"/>
                <w:szCs w:val="20"/>
              </w:rPr>
            </w:pP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完成数量</w:t>
            </w:r>
          </w:p>
        </w:tc>
        <w:tc>
          <w:tcPr>
            <w:tcW w:w="1343" w:type="dxa"/>
            <w:vAlign w:val="center"/>
          </w:tcPr>
          <w:p w:rsidR="00D16DDE" w:rsidRDefault="006C3748">
            <w:pPr>
              <w:adjustRightInd w:val="0"/>
              <w:snapToGrid w:val="0"/>
              <w:jc w:val="center"/>
              <w:rPr>
                <w:rFonts w:ascii="Times New Roman" w:eastAsia="仿宋_GB2312" w:hAnsi="Times New Roman"/>
                <w:sz w:val="20"/>
                <w:szCs w:val="20"/>
              </w:rPr>
            </w:pPr>
            <w:r>
              <w:rPr>
                <w:rFonts w:ascii="Times New Roman" w:eastAsia="仿宋_GB2312" w:hAnsi="Times New Roman"/>
                <w:sz w:val="20"/>
                <w:szCs w:val="20"/>
              </w:rPr>
              <w:t>4</w:t>
            </w:r>
          </w:p>
        </w:tc>
        <w:tc>
          <w:tcPr>
            <w:tcW w:w="1139" w:type="dxa"/>
            <w:vAlign w:val="center"/>
          </w:tcPr>
          <w:p w:rsidR="00D16DDE" w:rsidRDefault="006C3748">
            <w:pPr>
              <w:jc w:val="center"/>
              <w:rPr>
                <w:rFonts w:ascii="Times New Roman" w:eastAsia="仿宋_GB2312" w:hAnsi="Times New Roman"/>
                <w:color w:val="000000"/>
                <w:sz w:val="20"/>
                <w:szCs w:val="20"/>
              </w:rPr>
            </w:pPr>
            <w:r>
              <w:rPr>
                <w:rFonts w:ascii="Times New Roman" w:hAnsi="Times New Roman"/>
                <w:kern w:val="0"/>
                <w:sz w:val="20"/>
                <w:szCs w:val="20"/>
              </w:rPr>
              <w:t>4</w:t>
            </w:r>
          </w:p>
        </w:tc>
      </w:tr>
      <w:tr w:rsidR="00D16DDE">
        <w:trPr>
          <w:trHeight w:val="362"/>
          <w:jc w:val="center"/>
        </w:trPr>
        <w:tc>
          <w:tcPr>
            <w:tcW w:w="1912"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1701"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完成质量</w:t>
            </w:r>
          </w:p>
        </w:tc>
        <w:tc>
          <w:tcPr>
            <w:tcW w:w="1343" w:type="dxa"/>
            <w:vAlign w:val="center"/>
          </w:tcPr>
          <w:p w:rsidR="00D16DDE" w:rsidRDefault="006C3748">
            <w:pPr>
              <w:adjustRightInd w:val="0"/>
              <w:snapToGrid w:val="0"/>
              <w:jc w:val="center"/>
              <w:rPr>
                <w:rFonts w:ascii="Times New Roman" w:eastAsia="仿宋_GB2312" w:hAnsi="Times New Roman"/>
                <w:sz w:val="20"/>
                <w:szCs w:val="20"/>
              </w:rPr>
            </w:pPr>
            <w:r>
              <w:rPr>
                <w:rFonts w:ascii="Times New Roman" w:eastAsia="仿宋_GB2312" w:hAnsi="Times New Roman"/>
                <w:sz w:val="20"/>
                <w:szCs w:val="20"/>
              </w:rPr>
              <w:t>4</w:t>
            </w:r>
          </w:p>
        </w:tc>
        <w:tc>
          <w:tcPr>
            <w:tcW w:w="1139" w:type="dxa"/>
            <w:vAlign w:val="center"/>
          </w:tcPr>
          <w:p w:rsidR="00D16DDE" w:rsidRDefault="006C3748">
            <w:pPr>
              <w:jc w:val="center"/>
              <w:rPr>
                <w:rFonts w:ascii="Times New Roman" w:eastAsia="仿宋_GB2312" w:hAnsi="Times New Roman"/>
                <w:color w:val="000000"/>
                <w:sz w:val="20"/>
                <w:szCs w:val="20"/>
              </w:rPr>
            </w:pPr>
            <w:r>
              <w:rPr>
                <w:rFonts w:ascii="Times New Roman" w:hAnsi="Times New Roman"/>
                <w:kern w:val="0"/>
                <w:sz w:val="20"/>
                <w:szCs w:val="20"/>
              </w:rPr>
              <w:t>4</w:t>
            </w:r>
          </w:p>
        </w:tc>
      </w:tr>
      <w:tr w:rsidR="00D16DDE">
        <w:trPr>
          <w:trHeight w:val="362"/>
          <w:jc w:val="center"/>
        </w:trPr>
        <w:tc>
          <w:tcPr>
            <w:tcW w:w="1912"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1701"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完成时效</w:t>
            </w:r>
          </w:p>
        </w:tc>
        <w:tc>
          <w:tcPr>
            <w:tcW w:w="1343" w:type="dxa"/>
            <w:vAlign w:val="center"/>
          </w:tcPr>
          <w:p w:rsidR="00D16DDE" w:rsidRDefault="006C3748">
            <w:pPr>
              <w:adjustRightInd w:val="0"/>
              <w:snapToGrid w:val="0"/>
              <w:jc w:val="center"/>
              <w:rPr>
                <w:rFonts w:ascii="Times New Roman" w:eastAsia="仿宋_GB2312" w:hAnsi="Times New Roman"/>
                <w:sz w:val="20"/>
                <w:szCs w:val="20"/>
              </w:rPr>
            </w:pPr>
            <w:r>
              <w:rPr>
                <w:rFonts w:ascii="Times New Roman" w:eastAsia="仿宋_GB2312" w:hAnsi="Times New Roman"/>
                <w:sz w:val="20"/>
                <w:szCs w:val="20"/>
              </w:rPr>
              <w:t>4</w:t>
            </w:r>
          </w:p>
        </w:tc>
        <w:tc>
          <w:tcPr>
            <w:tcW w:w="1139" w:type="dxa"/>
            <w:vAlign w:val="center"/>
          </w:tcPr>
          <w:p w:rsidR="00D16DDE" w:rsidRDefault="006C3748">
            <w:pPr>
              <w:jc w:val="center"/>
              <w:rPr>
                <w:rFonts w:ascii="Times New Roman" w:eastAsia="仿宋_GB2312" w:hAnsi="Times New Roman"/>
                <w:color w:val="000000"/>
                <w:sz w:val="20"/>
                <w:szCs w:val="20"/>
              </w:rPr>
            </w:pPr>
            <w:r>
              <w:rPr>
                <w:rFonts w:ascii="Times New Roman" w:hAnsi="Times New Roman"/>
                <w:kern w:val="0"/>
                <w:sz w:val="20"/>
                <w:szCs w:val="20"/>
              </w:rPr>
              <w:t xml:space="preserve">4 </w:t>
            </w:r>
          </w:p>
        </w:tc>
      </w:tr>
      <w:tr w:rsidR="00D16DDE">
        <w:trPr>
          <w:trHeight w:val="362"/>
          <w:jc w:val="center"/>
        </w:trPr>
        <w:tc>
          <w:tcPr>
            <w:tcW w:w="1912"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1701"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完成成本</w:t>
            </w:r>
          </w:p>
        </w:tc>
        <w:tc>
          <w:tcPr>
            <w:tcW w:w="1343" w:type="dxa"/>
            <w:vAlign w:val="center"/>
          </w:tcPr>
          <w:p w:rsidR="00D16DDE" w:rsidRDefault="006C3748">
            <w:pPr>
              <w:adjustRightInd w:val="0"/>
              <w:snapToGrid w:val="0"/>
              <w:jc w:val="center"/>
              <w:rPr>
                <w:rFonts w:ascii="Times New Roman" w:eastAsia="仿宋_GB2312" w:hAnsi="Times New Roman"/>
                <w:sz w:val="20"/>
                <w:szCs w:val="20"/>
              </w:rPr>
            </w:pPr>
            <w:r>
              <w:rPr>
                <w:rFonts w:ascii="Times New Roman" w:eastAsia="仿宋_GB2312" w:hAnsi="Times New Roman"/>
                <w:sz w:val="20"/>
                <w:szCs w:val="20"/>
              </w:rPr>
              <w:t>4</w:t>
            </w:r>
          </w:p>
        </w:tc>
        <w:tc>
          <w:tcPr>
            <w:tcW w:w="1139" w:type="dxa"/>
            <w:vAlign w:val="center"/>
          </w:tcPr>
          <w:p w:rsidR="00D16DDE" w:rsidRDefault="006C3748">
            <w:pPr>
              <w:jc w:val="center"/>
              <w:rPr>
                <w:rFonts w:ascii="Times New Roman" w:eastAsia="仿宋_GB2312" w:hAnsi="Times New Roman"/>
                <w:color w:val="000000"/>
                <w:sz w:val="20"/>
                <w:szCs w:val="20"/>
              </w:rPr>
            </w:pPr>
            <w:r>
              <w:rPr>
                <w:rFonts w:ascii="Times New Roman" w:hAnsi="Times New Roman"/>
                <w:kern w:val="0"/>
                <w:sz w:val="20"/>
                <w:szCs w:val="20"/>
              </w:rPr>
              <w:t xml:space="preserve">4 </w:t>
            </w:r>
          </w:p>
        </w:tc>
      </w:tr>
      <w:tr w:rsidR="00D16DDE">
        <w:trPr>
          <w:trHeight w:val="362"/>
          <w:jc w:val="center"/>
        </w:trPr>
        <w:tc>
          <w:tcPr>
            <w:tcW w:w="1912"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1701"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违规纪律</w:t>
            </w:r>
          </w:p>
        </w:tc>
        <w:tc>
          <w:tcPr>
            <w:tcW w:w="1343" w:type="dxa"/>
            <w:vAlign w:val="center"/>
          </w:tcPr>
          <w:p w:rsidR="00D16DDE" w:rsidRDefault="006C3748">
            <w:pPr>
              <w:adjustRightInd w:val="0"/>
              <w:snapToGrid w:val="0"/>
              <w:jc w:val="center"/>
              <w:rPr>
                <w:rFonts w:ascii="Times New Roman" w:eastAsia="仿宋_GB2312" w:hAnsi="Times New Roman"/>
                <w:sz w:val="20"/>
                <w:szCs w:val="20"/>
              </w:rPr>
            </w:pPr>
            <w:r>
              <w:rPr>
                <w:rFonts w:ascii="Times New Roman" w:eastAsia="仿宋_GB2312" w:hAnsi="Times New Roman"/>
                <w:sz w:val="20"/>
                <w:szCs w:val="20"/>
              </w:rPr>
              <w:t>4</w:t>
            </w:r>
          </w:p>
        </w:tc>
        <w:tc>
          <w:tcPr>
            <w:tcW w:w="1139" w:type="dxa"/>
            <w:vAlign w:val="center"/>
          </w:tcPr>
          <w:p w:rsidR="00D16DDE" w:rsidRDefault="006C3748">
            <w:pPr>
              <w:jc w:val="center"/>
              <w:rPr>
                <w:rFonts w:ascii="Times New Roman" w:eastAsia="仿宋_GB2312" w:hAnsi="Times New Roman"/>
                <w:color w:val="000000"/>
                <w:sz w:val="20"/>
                <w:szCs w:val="20"/>
              </w:rPr>
            </w:pPr>
            <w:r>
              <w:rPr>
                <w:rFonts w:ascii="Times New Roman" w:hAnsi="Times New Roman"/>
                <w:kern w:val="0"/>
                <w:sz w:val="20"/>
                <w:szCs w:val="20"/>
              </w:rPr>
              <w:t xml:space="preserve">4 </w:t>
            </w:r>
          </w:p>
        </w:tc>
      </w:tr>
      <w:tr w:rsidR="00D16DDE">
        <w:trPr>
          <w:trHeight w:val="362"/>
          <w:jc w:val="center"/>
        </w:trPr>
        <w:tc>
          <w:tcPr>
            <w:tcW w:w="1912"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1701" w:type="dxa"/>
            <w:vMerge w:val="restart"/>
            <w:vAlign w:val="center"/>
          </w:tcPr>
          <w:p w:rsidR="00D16DDE" w:rsidRDefault="00D16DDE">
            <w:pPr>
              <w:adjustRightInd w:val="0"/>
              <w:snapToGrid w:val="0"/>
              <w:jc w:val="center"/>
              <w:rPr>
                <w:rFonts w:ascii="Times New Roman" w:eastAsia="方正仿宋_GBK" w:hAnsi="Times New Roman"/>
                <w:sz w:val="20"/>
                <w:szCs w:val="20"/>
              </w:rPr>
            </w:pPr>
          </w:p>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项目效益</w:t>
            </w:r>
          </w:p>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w:t>
            </w:r>
            <w:r>
              <w:rPr>
                <w:rFonts w:ascii="Times New Roman" w:eastAsia="方正仿宋_GBK" w:hAnsi="Times New Roman"/>
                <w:sz w:val="20"/>
                <w:szCs w:val="20"/>
              </w:rPr>
              <w:t>40</w:t>
            </w:r>
            <w:r>
              <w:rPr>
                <w:rFonts w:ascii="Times New Roman" w:eastAsia="方正仿宋_GBK" w:hAnsi="Times New Roman"/>
                <w:sz w:val="20"/>
                <w:szCs w:val="20"/>
              </w:rPr>
              <w:t>分）</w:t>
            </w: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经济效益</w:t>
            </w:r>
          </w:p>
        </w:tc>
        <w:tc>
          <w:tcPr>
            <w:tcW w:w="1343" w:type="dxa"/>
            <w:vAlign w:val="center"/>
          </w:tcPr>
          <w:p w:rsidR="00D16DDE" w:rsidRDefault="006C3748">
            <w:pPr>
              <w:adjustRightInd w:val="0"/>
              <w:snapToGrid w:val="0"/>
              <w:jc w:val="center"/>
              <w:rPr>
                <w:rFonts w:ascii="Times New Roman" w:eastAsia="仿宋_GB2312" w:hAnsi="Times New Roman"/>
                <w:sz w:val="20"/>
                <w:szCs w:val="20"/>
              </w:rPr>
            </w:pPr>
            <w:r>
              <w:rPr>
                <w:rFonts w:ascii="Times New Roman" w:eastAsia="仿宋_GB2312" w:hAnsi="Times New Roman"/>
                <w:sz w:val="20"/>
                <w:szCs w:val="20"/>
              </w:rPr>
              <w:t>10</w:t>
            </w:r>
          </w:p>
        </w:tc>
        <w:tc>
          <w:tcPr>
            <w:tcW w:w="1139" w:type="dxa"/>
            <w:vAlign w:val="center"/>
          </w:tcPr>
          <w:p w:rsidR="00D16DDE" w:rsidRDefault="006C3748">
            <w:pPr>
              <w:jc w:val="center"/>
              <w:rPr>
                <w:rFonts w:ascii="Times New Roman" w:eastAsia="仿宋_GB2312" w:hAnsi="Times New Roman"/>
                <w:color w:val="000000"/>
                <w:sz w:val="20"/>
                <w:szCs w:val="20"/>
              </w:rPr>
            </w:pPr>
            <w:r>
              <w:rPr>
                <w:rFonts w:ascii="Times New Roman" w:hAnsi="Times New Roman"/>
                <w:kern w:val="0"/>
                <w:sz w:val="20"/>
                <w:szCs w:val="20"/>
              </w:rPr>
              <w:t xml:space="preserve">9 </w:t>
            </w:r>
          </w:p>
        </w:tc>
      </w:tr>
      <w:tr w:rsidR="00D16DDE">
        <w:trPr>
          <w:trHeight w:val="362"/>
          <w:jc w:val="center"/>
        </w:trPr>
        <w:tc>
          <w:tcPr>
            <w:tcW w:w="1912"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1701"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社会效益</w:t>
            </w:r>
          </w:p>
        </w:tc>
        <w:tc>
          <w:tcPr>
            <w:tcW w:w="1343" w:type="dxa"/>
            <w:vAlign w:val="center"/>
          </w:tcPr>
          <w:p w:rsidR="00D16DDE" w:rsidRDefault="006C3748">
            <w:pPr>
              <w:adjustRightInd w:val="0"/>
              <w:snapToGrid w:val="0"/>
              <w:jc w:val="center"/>
              <w:rPr>
                <w:rFonts w:ascii="Times New Roman" w:eastAsia="仿宋_GB2312" w:hAnsi="Times New Roman"/>
                <w:sz w:val="20"/>
                <w:szCs w:val="20"/>
              </w:rPr>
            </w:pPr>
            <w:r>
              <w:rPr>
                <w:rFonts w:ascii="Times New Roman" w:eastAsia="仿宋_GB2312" w:hAnsi="Times New Roman"/>
                <w:sz w:val="20"/>
                <w:szCs w:val="20"/>
              </w:rPr>
              <w:t>10</w:t>
            </w:r>
          </w:p>
        </w:tc>
        <w:tc>
          <w:tcPr>
            <w:tcW w:w="1139" w:type="dxa"/>
            <w:vAlign w:val="center"/>
          </w:tcPr>
          <w:p w:rsidR="00D16DDE" w:rsidRDefault="006C3748">
            <w:pPr>
              <w:jc w:val="center"/>
              <w:rPr>
                <w:rFonts w:ascii="Times New Roman" w:eastAsia="仿宋_GB2312" w:hAnsi="Times New Roman"/>
                <w:color w:val="000000"/>
                <w:sz w:val="20"/>
                <w:szCs w:val="20"/>
              </w:rPr>
            </w:pPr>
            <w:r>
              <w:rPr>
                <w:rFonts w:ascii="Times New Roman" w:hAnsi="Times New Roman"/>
                <w:kern w:val="0"/>
                <w:sz w:val="20"/>
                <w:szCs w:val="20"/>
              </w:rPr>
              <w:t xml:space="preserve">9 </w:t>
            </w:r>
          </w:p>
        </w:tc>
      </w:tr>
      <w:tr w:rsidR="00D16DDE">
        <w:trPr>
          <w:trHeight w:val="362"/>
          <w:jc w:val="center"/>
        </w:trPr>
        <w:tc>
          <w:tcPr>
            <w:tcW w:w="1912"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1701"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生态效益</w:t>
            </w:r>
          </w:p>
        </w:tc>
        <w:tc>
          <w:tcPr>
            <w:tcW w:w="1343" w:type="dxa"/>
            <w:vAlign w:val="center"/>
          </w:tcPr>
          <w:p w:rsidR="00D16DDE" w:rsidRDefault="006C3748">
            <w:pPr>
              <w:adjustRightInd w:val="0"/>
              <w:snapToGrid w:val="0"/>
              <w:jc w:val="center"/>
              <w:rPr>
                <w:rFonts w:ascii="Times New Roman" w:eastAsia="仿宋_GB2312" w:hAnsi="Times New Roman"/>
                <w:sz w:val="20"/>
                <w:szCs w:val="20"/>
              </w:rPr>
            </w:pPr>
            <w:r>
              <w:rPr>
                <w:rFonts w:ascii="Times New Roman" w:eastAsia="仿宋_GB2312" w:hAnsi="Times New Roman"/>
                <w:sz w:val="20"/>
                <w:szCs w:val="20"/>
              </w:rPr>
              <w:t>10</w:t>
            </w:r>
          </w:p>
        </w:tc>
        <w:tc>
          <w:tcPr>
            <w:tcW w:w="1139" w:type="dxa"/>
            <w:vAlign w:val="center"/>
          </w:tcPr>
          <w:p w:rsidR="00D16DDE" w:rsidRDefault="006C3748">
            <w:pPr>
              <w:jc w:val="center"/>
              <w:rPr>
                <w:rFonts w:ascii="Times New Roman" w:eastAsia="仿宋_GB2312" w:hAnsi="Times New Roman"/>
                <w:color w:val="000000"/>
                <w:sz w:val="20"/>
                <w:szCs w:val="20"/>
              </w:rPr>
            </w:pPr>
            <w:r>
              <w:rPr>
                <w:rFonts w:ascii="Times New Roman" w:hAnsi="Times New Roman"/>
                <w:kern w:val="0"/>
                <w:sz w:val="20"/>
                <w:szCs w:val="20"/>
              </w:rPr>
              <w:t>10</w:t>
            </w:r>
          </w:p>
        </w:tc>
      </w:tr>
      <w:tr w:rsidR="00D16DDE">
        <w:trPr>
          <w:trHeight w:val="362"/>
          <w:jc w:val="center"/>
        </w:trPr>
        <w:tc>
          <w:tcPr>
            <w:tcW w:w="1912"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1701"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可持续效益</w:t>
            </w:r>
          </w:p>
        </w:tc>
        <w:tc>
          <w:tcPr>
            <w:tcW w:w="1343" w:type="dxa"/>
            <w:vAlign w:val="center"/>
          </w:tcPr>
          <w:p w:rsidR="00D16DDE" w:rsidRDefault="006C3748">
            <w:pPr>
              <w:adjustRightInd w:val="0"/>
              <w:snapToGrid w:val="0"/>
              <w:jc w:val="center"/>
              <w:rPr>
                <w:rFonts w:ascii="Times New Roman" w:eastAsia="仿宋_GB2312" w:hAnsi="Times New Roman"/>
                <w:sz w:val="20"/>
                <w:szCs w:val="20"/>
              </w:rPr>
            </w:pPr>
            <w:r>
              <w:rPr>
                <w:rFonts w:ascii="Times New Roman" w:eastAsia="仿宋_GB2312" w:hAnsi="Times New Roman"/>
                <w:sz w:val="20"/>
                <w:szCs w:val="20"/>
              </w:rPr>
              <w:t>10</w:t>
            </w:r>
          </w:p>
        </w:tc>
        <w:tc>
          <w:tcPr>
            <w:tcW w:w="1139" w:type="dxa"/>
            <w:vAlign w:val="center"/>
          </w:tcPr>
          <w:p w:rsidR="00D16DDE" w:rsidRDefault="006C3748">
            <w:pPr>
              <w:jc w:val="center"/>
              <w:rPr>
                <w:rFonts w:ascii="Times New Roman" w:eastAsia="仿宋_GB2312" w:hAnsi="Times New Roman"/>
                <w:color w:val="000000"/>
                <w:sz w:val="20"/>
                <w:szCs w:val="20"/>
              </w:rPr>
            </w:pPr>
            <w:r>
              <w:rPr>
                <w:rFonts w:ascii="Times New Roman" w:hAnsi="Times New Roman"/>
                <w:kern w:val="0"/>
                <w:sz w:val="20"/>
                <w:szCs w:val="20"/>
              </w:rPr>
              <w:t>10</w:t>
            </w:r>
          </w:p>
        </w:tc>
      </w:tr>
      <w:tr w:rsidR="00D16DDE">
        <w:trPr>
          <w:trHeight w:val="362"/>
          <w:jc w:val="center"/>
        </w:trPr>
        <w:tc>
          <w:tcPr>
            <w:tcW w:w="1912"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1701"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满意度</w:t>
            </w:r>
          </w:p>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w:t>
            </w:r>
            <w:r>
              <w:rPr>
                <w:rFonts w:ascii="Times New Roman" w:eastAsia="方正仿宋_GBK" w:hAnsi="Times New Roman"/>
                <w:sz w:val="20"/>
                <w:szCs w:val="20"/>
              </w:rPr>
              <w:t>5</w:t>
            </w:r>
            <w:r>
              <w:rPr>
                <w:rFonts w:ascii="Times New Roman" w:eastAsia="方正仿宋_GBK" w:hAnsi="Times New Roman"/>
                <w:sz w:val="20"/>
                <w:szCs w:val="20"/>
              </w:rPr>
              <w:t>分）</w:t>
            </w: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服务对象满意度</w:t>
            </w:r>
          </w:p>
        </w:tc>
        <w:tc>
          <w:tcPr>
            <w:tcW w:w="1343" w:type="dxa"/>
            <w:vAlign w:val="center"/>
          </w:tcPr>
          <w:p w:rsidR="00D16DDE" w:rsidRDefault="006C3748">
            <w:pPr>
              <w:adjustRightInd w:val="0"/>
              <w:snapToGrid w:val="0"/>
              <w:jc w:val="center"/>
              <w:rPr>
                <w:rFonts w:ascii="Times New Roman" w:eastAsia="仿宋_GB2312" w:hAnsi="Times New Roman"/>
                <w:sz w:val="20"/>
                <w:szCs w:val="20"/>
              </w:rPr>
            </w:pPr>
            <w:r>
              <w:rPr>
                <w:rFonts w:ascii="Times New Roman" w:eastAsia="仿宋_GB2312" w:hAnsi="Times New Roman"/>
                <w:sz w:val="20"/>
                <w:szCs w:val="20"/>
              </w:rPr>
              <w:t>5</w:t>
            </w:r>
          </w:p>
        </w:tc>
        <w:tc>
          <w:tcPr>
            <w:tcW w:w="1139" w:type="dxa"/>
            <w:vAlign w:val="center"/>
          </w:tcPr>
          <w:p w:rsidR="00D16DDE" w:rsidRDefault="006C3748">
            <w:pPr>
              <w:jc w:val="center"/>
              <w:rPr>
                <w:rFonts w:ascii="Times New Roman" w:eastAsia="仿宋_GB2312" w:hAnsi="Times New Roman"/>
                <w:color w:val="000000"/>
                <w:sz w:val="20"/>
                <w:szCs w:val="20"/>
              </w:rPr>
            </w:pPr>
            <w:r>
              <w:rPr>
                <w:rFonts w:ascii="Times New Roman" w:hAnsi="Times New Roman"/>
                <w:kern w:val="0"/>
                <w:sz w:val="20"/>
                <w:szCs w:val="20"/>
              </w:rPr>
              <w:t>5</w:t>
            </w:r>
          </w:p>
        </w:tc>
      </w:tr>
      <w:tr w:rsidR="00D16DDE">
        <w:trPr>
          <w:trHeight w:val="368"/>
          <w:jc w:val="center"/>
        </w:trPr>
        <w:tc>
          <w:tcPr>
            <w:tcW w:w="6040" w:type="dxa"/>
            <w:gridSpan w:val="3"/>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合</w:t>
            </w:r>
            <w:proofErr w:type="gramStart"/>
            <w:r>
              <w:rPr>
                <w:rFonts w:ascii="Times New Roman" w:eastAsia="方正仿宋_GBK" w:hAnsi="Times New Roman"/>
                <w:sz w:val="20"/>
                <w:szCs w:val="20"/>
              </w:rPr>
              <w:t xml:space="preserve">　　　　</w:t>
            </w:r>
            <w:proofErr w:type="gramEnd"/>
            <w:r>
              <w:rPr>
                <w:rFonts w:ascii="Times New Roman" w:eastAsia="方正仿宋_GBK" w:hAnsi="Times New Roman"/>
                <w:sz w:val="20"/>
                <w:szCs w:val="20"/>
              </w:rPr>
              <w:t>计</w:t>
            </w:r>
          </w:p>
        </w:tc>
        <w:tc>
          <w:tcPr>
            <w:tcW w:w="1343" w:type="dxa"/>
            <w:vAlign w:val="center"/>
          </w:tcPr>
          <w:p w:rsidR="00D16DDE" w:rsidRDefault="006C3748">
            <w:pPr>
              <w:adjustRightInd w:val="0"/>
              <w:snapToGrid w:val="0"/>
              <w:jc w:val="center"/>
              <w:rPr>
                <w:rFonts w:ascii="Times New Roman" w:eastAsia="仿宋_GB2312" w:hAnsi="Times New Roman"/>
                <w:sz w:val="20"/>
                <w:szCs w:val="20"/>
              </w:rPr>
            </w:pPr>
            <w:r>
              <w:rPr>
                <w:rFonts w:ascii="Times New Roman" w:eastAsia="仿宋_GB2312" w:hAnsi="Times New Roman"/>
                <w:sz w:val="20"/>
                <w:szCs w:val="20"/>
              </w:rPr>
              <w:t>100</w:t>
            </w:r>
          </w:p>
        </w:tc>
        <w:tc>
          <w:tcPr>
            <w:tcW w:w="1139" w:type="dxa"/>
            <w:vAlign w:val="center"/>
          </w:tcPr>
          <w:p w:rsidR="00D16DDE" w:rsidRDefault="006C3748">
            <w:pPr>
              <w:jc w:val="center"/>
              <w:textAlignment w:val="center"/>
              <w:rPr>
                <w:rFonts w:ascii="Times New Roman" w:eastAsia="仿宋_GB2312" w:hAnsi="Times New Roman"/>
                <w:sz w:val="20"/>
                <w:szCs w:val="20"/>
              </w:rPr>
            </w:pPr>
            <w:r>
              <w:rPr>
                <w:rFonts w:ascii="Times New Roman" w:eastAsia="仿宋_GB2312" w:hAnsi="Times New Roman"/>
                <w:color w:val="000000"/>
                <w:kern w:val="0"/>
                <w:sz w:val="20"/>
                <w:szCs w:val="20"/>
              </w:rPr>
              <w:t>97</w:t>
            </w:r>
          </w:p>
        </w:tc>
      </w:tr>
    </w:tbl>
    <w:p w:rsidR="00D16DDE" w:rsidRDefault="006C3748">
      <w:pPr>
        <w:ind w:firstLineChars="200" w:firstLine="660"/>
        <w:rPr>
          <w:rFonts w:ascii="Times New Roman" w:eastAsia="方正黑体_GBK" w:hAnsi="Times New Roman"/>
          <w:sz w:val="33"/>
          <w:szCs w:val="33"/>
        </w:rPr>
      </w:pPr>
      <w:r>
        <w:rPr>
          <w:rFonts w:ascii="Times New Roman" w:eastAsia="方正黑体_GBK" w:hAnsi="Times New Roman"/>
          <w:sz w:val="33"/>
          <w:szCs w:val="33"/>
        </w:rPr>
        <w:t>四、绩效评价指标分析</w:t>
      </w:r>
    </w:p>
    <w:p w:rsidR="00D16DDE" w:rsidRDefault="006C3748">
      <w:pPr>
        <w:ind w:firstLineChars="200" w:firstLine="663"/>
        <w:rPr>
          <w:rFonts w:ascii="Times New Roman" w:eastAsia="方正楷体_GBK" w:hAnsi="Times New Roman"/>
          <w:b/>
          <w:bCs/>
          <w:sz w:val="33"/>
          <w:szCs w:val="33"/>
        </w:rPr>
      </w:pPr>
      <w:r>
        <w:rPr>
          <w:rFonts w:ascii="Times New Roman" w:eastAsia="方正楷体_GBK" w:hAnsi="Times New Roman"/>
          <w:b/>
          <w:bCs/>
          <w:sz w:val="33"/>
          <w:szCs w:val="33"/>
        </w:rPr>
        <w:t>（一）项目决策情况</w:t>
      </w:r>
    </w:p>
    <w:p w:rsidR="00D16DDE" w:rsidRDefault="006C3748">
      <w:pPr>
        <w:ind w:firstLineChars="200" w:firstLine="660"/>
        <w:rPr>
          <w:rFonts w:ascii="Times New Roman" w:eastAsia="方正仿宋_GBK" w:hAnsi="Times New Roman"/>
          <w:sz w:val="33"/>
          <w:szCs w:val="33"/>
          <w:lang w:val="zh-CN"/>
        </w:rPr>
      </w:pPr>
      <w:r>
        <w:rPr>
          <w:rFonts w:ascii="Times New Roman" w:eastAsia="方正仿宋_GBK" w:hAnsi="Times New Roman"/>
          <w:sz w:val="33"/>
          <w:szCs w:val="33"/>
          <w:lang w:val="zh-CN"/>
        </w:rPr>
        <w:t>非洲猪瘟防控项目在区委、区政府的领导下实施，项目实施依据充分，目标明确，在项目实施过程中严格执行相关政策规定，项目的立项、卡点数量、人员安排、物</w:t>
      </w:r>
      <w:r>
        <w:rPr>
          <w:rFonts w:ascii="Times New Roman" w:eastAsia="方正仿宋_GBK" w:hAnsi="Times New Roman" w:hint="eastAsia"/>
          <w:sz w:val="33"/>
          <w:szCs w:val="33"/>
          <w:lang w:val="zh-CN"/>
        </w:rPr>
        <w:t>资</w:t>
      </w:r>
      <w:r>
        <w:rPr>
          <w:rFonts w:ascii="Times New Roman" w:eastAsia="方正仿宋_GBK" w:hAnsi="Times New Roman"/>
          <w:sz w:val="33"/>
          <w:szCs w:val="33"/>
          <w:lang w:val="zh-CN"/>
        </w:rPr>
        <w:t>采购、资金拨付等程序未发现不符合政策要求的情况，较好地完成了</w:t>
      </w:r>
      <w:r>
        <w:rPr>
          <w:rFonts w:ascii="Times New Roman" w:eastAsia="方正仿宋_GBK" w:hAnsi="Times New Roman"/>
          <w:sz w:val="33"/>
          <w:szCs w:val="33"/>
          <w:lang w:val="zh-CN"/>
        </w:rPr>
        <w:t>2020</w:t>
      </w:r>
      <w:r>
        <w:rPr>
          <w:rFonts w:ascii="Times New Roman" w:eastAsia="方正仿宋_GBK" w:hAnsi="Times New Roman"/>
          <w:sz w:val="33"/>
          <w:szCs w:val="33"/>
          <w:lang w:val="zh-CN"/>
        </w:rPr>
        <w:t>年非洲猪瘟防控任务。</w:t>
      </w:r>
    </w:p>
    <w:p w:rsidR="00D16DDE" w:rsidRDefault="006C3748">
      <w:pPr>
        <w:ind w:firstLineChars="200" w:firstLine="663"/>
        <w:rPr>
          <w:rFonts w:ascii="Times New Roman" w:eastAsia="方正楷体_GBK" w:hAnsi="Times New Roman"/>
          <w:b/>
          <w:bCs/>
          <w:sz w:val="33"/>
          <w:szCs w:val="33"/>
        </w:rPr>
      </w:pPr>
      <w:r>
        <w:rPr>
          <w:rFonts w:ascii="Times New Roman" w:eastAsia="方正楷体_GBK" w:hAnsi="Times New Roman"/>
          <w:b/>
          <w:bCs/>
          <w:sz w:val="33"/>
          <w:szCs w:val="33"/>
        </w:rPr>
        <w:t>（二）项目过程情况</w:t>
      </w:r>
    </w:p>
    <w:p w:rsidR="00D16DDE" w:rsidRDefault="006C3748">
      <w:pPr>
        <w:ind w:firstLineChars="200" w:firstLine="660"/>
        <w:rPr>
          <w:rFonts w:ascii="Times New Roman" w:eastAsia="方正仿宋_GBK" w:hAnsi="Times New Roman"/>
          <w:sz w:val="33"/>
          <w:szCs w:val="33"/>
          <w:lang w:val="zh-CN"/>
        </w:rPr>
      </w:pPr>
      <w:r>
        <w:rPr>
          <w:rFonts w:ascii="Times New Roman" w:eastAsia="方正仿宋_GBK" w:hAnsi="Times New Roman"/>
          <w:sz w:val="33"/>
          <w:szCs w:val="33"/>
          <w:lang w:val="zh-CN"/>
        </w:rPr>
        <w:t>成立了以区委书记和区长为指挥长的西区非洲猪瘟防控与恢复生猪生产应急指挥部，按照职责分工层层抓落实，部门齐抓共管，制定了《西区非洲猪瘟防控应急预案》，及时防堵、及时监控、及时防控。在辖区重要道口设立非洲猪瘟防堵卡点，</w:t>
      </w:r>
      <w:r>
        <w:rPr>
          <w:rFonts w:ascii="Times New Roman" w:eastAsia="方正仿宋_GBK" w:hAnsi="Times New Roman"/>
          <w:sz w:val="33"/>
          <w:szCs w:val="33"/>
          <w:lang w:val="zh-CN"/>
        </w:rPr>
        <w:lastRenderedPageBreak/>
        <w:t>严格检查入境车辆，严禁省外生猪及产品、手续不全的生猪及产品入境，堵</w:t>
      </w:r>
      <w:proofErr w:type="gramStart"/>
      <w:r>
        <w:rPr>
          <w:rFonts w:ascii="Times New Roman" w:eastAsia="方正仿宋_GBK" w:hAnsi="Times New Roman"/>
          <w:sz w:val="33"/>
          <w:szCs w:val="33"/>
          <w:lang w:val="zh-CN"/>
        </w:rPr>
        <w:t>疫</w:t>
      </w:r>
      <w:proofErr w:type="gramEnd"/>
      <w:r>
        <w:rPr>
          <w:rFonts w:ascii="Times New Roman" w:eastAsia="方正仿宋_GBK" w:hAnsi="Times New Roman"/>
          <w:sz w:val="33"/>
          <w:szCs w:val="33"/>
          <w:lang w:val="zh-CN"/>
        </w:rPr>
        <w:t>于外。印制张贴非洲猪瘟防控宣传资料，宣传非洲猪瘟防控知识。成立镇、村、组非洲猪瘟疫情防控网格员，指导养殖户消毒灭源，排查</w:t>
      </w:r>
      <w:r>
        <w:rPr>
          <w:rFonts w:ascii="Times New Roman" w:eastAsia="方正仿宋_GBK" w:hAnsi="Times New Roman"/>
          <w:sz w:val="33"/>
          <w:szCs w:val="33"/>
          <w:lang w:val="zh-CN"/>
        </w:rPr>
        <w:t>生猪疫情。严格生猪产地和屠宰检疫，监督屠宰企业落实主体责任，开展入场生猪非洲猪瘟病毒检测。在养殖、屠宰等环节采样检测监控非洲猪瘟病毒。监督病害猪无害化处理，确保上市猪肉质量安全。严格执法监管，对贩运生猪车辆进行备案管理，严厉打击违法违规生猪调运和无动物检疫证明运输生猪的违法行为。</w:t>
      </w:r>
    </w:p>
    <w:p w:rsidR="00D16DDE" w:rsidRDefault="006C3748">
      <w:pPr>
        <w:ind w:firstLineChars="200" w:firstLine="663"/>
        <w:rPr>
          <w:rFonts w:ascii="Times New Roman" w:eastAsia="方正楷体_GBK" w:hAnsi="Times New Roman"/>
          <w:b/>
          <w:bCs/>
          <w:sz w:val="33"/>
          <w:szCs w:val="33"/>
        </w:rPr>
      </w:pPr>
      <w:r>
        <w:rPr>
          <w:rFonts w:ascii="Times New Roman" w:eastAsia="方正楷体_GBK" w:hAnsi="Times New Roman"/>
          <w:b/>
          <w:bCs/>
          <w:sz w:val="33"/>
          <w:szCs w:val="33"/>
        </w:rPr>
        <w:t>（三）项目产出情况</w:t>
      </w:r>
    </w:p>
    <w:p w:rsidR="00D16DDE" w:rsidRDefault="006C3748">
      <w:pPr>
        <w:ind w:firstLineChars="200" w:firstLine="660"/>
        <w:rPr>
          <w:rFonts w:ascii="Times New Roman" w:eastAsia="方正仿宋_GBK" w:hAnsi="Times New Roman"/>
          <w:sz w:val="33"/>
          <w:szCs w:val="33"/>
          <w:lang w:val="zh-CN"/>
        </w:rPr>
      </w:pPr>
      <w:r>
        <w:rPr>
          <w:rFonts w:ascii="Times New Roman" w:eastAsia="方正仿宋_GBK" w:hAnsi="Times New Roman"/>
          <w:sz w:val="33"/>
          <w:szCs w:val="33"/>
          <w:lang w:val="zh-CN"/>
        </w:rPr>
        <w:t>2020</w:t>
      </w:r>
      <w:r>
        <w:rPr>
          <w:rFonts w:ascii="Times New Roman" w:eastAsia="方正仿宋_GBK" w:hAnsi="Times New Roman"/>
          <w:sz w:val="33"/>
          <w:szCs w:val="33"/>
          <w:lang w:val="zh-CN"/>
        </w:rPr>
        <w:t>年西区未发生非洲猪瘟疫情，生猪出栏</w:t>
      </w:r>
      <w:r>
        <w:rPr>
          <w:rFonts w:ascii="Times New Roman" w:eastAsia="方正仿宋_GBK" w:hAnsi="Times New Roman"/>
          <w:sz w:val="33"/>
          <w:szCs w:val="33"/>
          <w:lang w:val="zh-CN"/>
        </w:rPr>
        <w:t>1.2</w:t>
      </w:r>
      <w:r>
        <w:rPr>
          <w:rFonts w:ascii="Times New Roman" w:eastAsia="方正仿宋_GBK" w:hAnsi="Times New Roman"/>
          <w:sz w:val="33"/>
          <w:szCs w:val="33"/>
          <w:lang w:val="zh-CN"/>
        </w:rPr>
        <w:t>万头，完成市级下达的目标任务。</w:t>
      </w:r>
    </w:p>
    <w:p w:rsidR="00D16DDE" w:rsidRDefault="006C3748">
      <w:pPr>
        <w:ind w:firstLineChars="200" w:firstLine="663"/>
        <w:rPr>
          <w:rFonts w:ascii="Times New Roman" w:eastAsia="方正楷体_GBK" w:hAnsi="Times New Roman"/>
          <w:b/>
          <w:bCs/>
          <w:sz w:val="33"/>
          <w:szCs w:val="33"/>
        </w:rPr>
      </w:pPr>
      <w:r>
        <w:rPr>
          <w:rFonts w:ascii="Times New Roman" w:eastAsia="方正楷体_GBK" w:hAnsi="Times New Roman"/>
          <w:b/>
          <w:bCs/>
          <w:sz w:val="33"/>
          <w:szCs w:val="33"/>
        </w:rPr>
        <w:t>（四）项目效益情况</w:t>
      </w:r>
    </w:p>
    <w:p w:rsidR="00D16DDE" w:rsidRDefault="006C3748">
      <w:pPr>
        <w:ind w:firstLineChars="200" w:firstLine="660"/>
        <w:rPr>
          <w:rFonts w:ascii="Times New Roman" w:eastAsia="方正仿宋_GBK" w:hAnsi="Times New Roman"/>
          <w:sz w:val="33"/>
          <w:szCs w:val="33"/>
          <w:lang w:val="zh-CN"/>
        </w:rPr>
      </w:pPr>
      <w:r>
        <w:rPr>
          <w:rFonts w:ascii="Times New Roman" w:eastAsia="方正仿宋_GBK" w:hAnsi="Times New Roman"/>
          <w:sz w:val="33"/>
          <w:szCs w:val="33"/>
          <w:lang w:val="zh-CN"/>
        </w:rPr>
        <w:t>防控非洲猪瘟，保护了辖区生猪安全生产，促进了生猪养殖农户增收，</w:t>
      </w:r>
      <w:r>
        <w:rPr>
          <w:rFonts w:ascii="Times New Roman" w:eastAsia="方正仿宋_GBK" w:hAnsi="Times New Roman" w:hint="eastAsia"/>
          <w:sz w:val="33"/>
          <w:szCs w:val="33"/>
          <w:lang w:val="zh-CN"/>
        </w:rPr>
        <w:t>保障</w:t>
      </w:r>
      <w:r>
        <w:rPr>
          <w:rFonts w:ascii="Times New Roman" w:eastAsia="方正仿宋_GBK" w:hAnsi="Times New Roman"/>
          <w:sz w:val="33"/>
          <w:szCs w:val="33"/>
          <w:lang w:val="zh-CN"/>
        </w:rPr>
        <w:t>了市场猪肉供应</w:t>
      </w:r>
      <w:r>
        <w:rPr>
          <w:rFonts w:ascii="Times New Roman" w:eastAsia="方正仿宋_GBK" w:hAnsi="Times New Roman" w:hint="eastAsia"/>
          <w:sz w:val="33"/>
          <w:szCs w:val="33"/>
          <w:lang w:val="zh-CN"/>
        </w:rPr>
        <w:t>需求</w:t>
      </w:r>
      <w:r>
        <w:rPr>
          <w:rFonts w:ascii="Times New Roman" w:eastAsia="方正仿宋_GBK" w:hAnsi="Times New Roman"/>
          <w:sz w:val="33"/>
          <w:szCs w:val="33"/>
          <w:lang w:val="zh-CN"/>
        </w:rPr>
        <w:t>，丰富了</w:t>
      </w:r>
      <w:r>
        <w:rPr>
          <w:rFonts w:ascii="Times New Roman" w:eastAsia="方正仿宋_GBK" w:hAnsi="Times New Roman" w:hint="eastAsia"/>
          <w:sz w:val="33"/>
          <w:szCs w:val="33"/>
          <w:lang w:val="zh-CN"/>
        </w:rPr>
        <w:t>“</w:t>
      </w:r>
      <w:r>
        <w:rPr>
          <w:rFonts w:ascii="Times New Roman" w:eastAsia="方正仿宋_GBK" w:hAnsi="Times New Roman"/>
          <w:sz w:val="33"/>
          <w:szCs w:val="33"/>
          <w:lang w:val="zh-CN"/>
        </w:rPr>
        <w:t>菜篮子</w:t>
      </w:r>
      <w:r>
        <w:rPr>
          <w:rFonts w:ascii="Times New Roman" w:eastAsia="方正仿宋_GBK" w:hAnsi="Times New Roman" w:hint="eastAsia"/>
          <w:sz w:val="33"/>
          <w:szCs w:val="33"/>
          <w:lang w:val="zh-CN"/>
        </w:rPr>
        <w:t>”</w:t>
      </w:r>
      <w:r>
        <w:rPr>
          <w:rFonts w:ascii="Times New Roman" w:eastAsia="方正仿宋_GBK" w:hAnsi="Times New Roman"/>
          <w:sz w:val="33"/>
          <w:szCs w:val="33"/>
          <w:lang w:val="zh-CN"/>
        </w:rPr>
        <w:t>，稳定了</w:t>
      </w:r>
      <w:r>
        <w:rPr>
          <w:rFonts w:ascii="Times New Roman" w:eastAsia="方正仿宋_GBK" w:hAnsi="Times New Roman"/>
          <w:sz w:val="33"/>
          <w:szCs w:val="33"/>
          <w:lang w:val="zh-CN"/>
        </w:rPr>
        <w:t>猪肉价格，促进了社会稳定。</w:t>
      </w:r>
    </w:p>
    <w:p w:rsidR="00D16DDE" w:rsidRDefault="006C3748">
      <w:pPr>
        <w:ind w:firstLineChars="200" w:firstLine="660"/>
        <w:rPr>
          <w:rFonts w:ascii="Times New Roman" w:eastAsia="方正黑体_GBK" w:hAnsi="Times New Roman"/>
          <w:sz w:val="33"/>
          <w:szCs w:val="33"/>
        </w:rPr>
      </w:pPr>
      <w:r>
        <w:rPr>
          <w:rFonts w:ascii="Times New Roman" w:eastAsia="方正黑体_GBK" w:hAnsi="Times New Roman"/>
          <w:sz w:val="33"/>
          <w:szCs w:val="33"/>
        </w:rPr>
        <w:t>五、存在的问题</w:t>
      </w:r>
    </w:p>
    <w:p w:rsidR="00D16DDE" w:rsidRDefault="006C3748">
      <w:pPr>
        <w:ind w:firstLineChars="200" w:firstLine="660"/>
        <w:rPr>
          <w:rFonts w:ascii="Times New Roman" w:eastAsia="方正仿宋_GBK" w:hAnsi="Times New Roman"/>
          <w:sz w:val="33"/>
          <w:szCs w:val="33"/>
          <w:lang w:val="zh-CN"/>
        </w:rPr>
      </w:pPr>
      <w:r>
        <w:rPr>
          <w:rFonts w:ascii="Times New Roman" w:eastAsia="方正仿宋_GBK" w:hAnsi="Times New Roman"/>
          <w:sz w:val="33"/>
          <w:szCs w:val="33"/>
          <w:lang w:val="zh-CN"/>
        </w:rPr>
        <w:t>部分群众存在松懈思想，对非洲猪瘟防控工作的复杂性、长期性缺乏认识。</w:t>
      </w:r>
    </w:p>
    <w:p w:rsidR="00D16DDE" w:rsidRDefault="006C3748">
      <w:pPr>
        <w:ind w:leftChars="200" w:left="420" w:firstLineChars="100" w:firstLine="330"/>
        <w:rPr>
          <w:rFonts w:ascii="Times New Roman" w:eastAsia="方正黑体_GBK" w:hAnsi="Times New Roman"/>
          <w:sz w:val="33"/>
          <w:szCs w:val="33"/>
        </w:rPr>
      </w:pPr>
      <w:r>
        <w:rPr>
          <w:rFonts w:ascii="Times New Roman" w:eastAsia="方正黑体_GBK" w:hAnsi="Times New Roman"/>
          <w:sz w:val="33"/>
          <w:szCs w:val="33"/>
        </w:rPr>
        <w:t>六、有关建议</w:t>
      </w:r>
    </w:p>
    <w:p w:rsidR="00D16DDE" w:rsidRDefault="006C3748">
      <w:pPr>
        <w:ind w:firstLineChars="200" w:firstLine="660"/>
        <w:rPr>
          <w:rFonts w:ascii="Times New Roman" w:eastAsia="方正仿宋_GBK" w:hAnsi="Times New Roman"/>
          <w:sz w:val="33"/>
          <w:szCs w:val="33"/>
          <w:lang w:val="zh-CN"/>
        </w:rPr>
      </w:pPr>
      <w:r>
        <w:rPr>
          <w:rFonts w:ascii="Times New Roman" w:eastAsia="方正仿宋_GBK" w:hAnsi="Times New Roman"/>
          <w:sz w:val="33"/>
          <w:szCs w:val="33"/>
          <w:lang w:val="zh-CN"/>
        </w:rPr>
        <w:lastRenderedPageBreak/>
        <w:t>加强宣传非洲猪瘟防控知识，让群众了解到非洲猪瘟</w:t>
      </w:r>
      <w:r>
        <w:rPr>
          <w:rFonts w:ascii="Times New Roman" w:eastAsia="方正仿宋_GBK" w:hAnsi="Times New Roman" w:hint="eastAsia"/>
          <w:sz w:val="33"/>
          <w:szCs w:val="33"/>
          <w:lang w:val="zh-CN"/>
        </w:rPr>
        <w:t>防控工作</w:t>
      </w:r>
      <w:r>
        <w:rPr>
          <w:rFonts w:ascii="Times New Roman" w:eastAsia="方正仿宋_GBK" w:hAnsi="Times New Roman"/>
          <w:sz w:val="33"/>
          <w:szCs w:val="33"/>
          <w:lang w:val="zh-CN"/>
        </w:rPr>
        <w:t>的重要性。</w:t>
      </w:r>
    </w:p>
    <w:p w:rsidR="00D16DDE" w:rsidRDefault="00D16DDE">
      <w:pPr>
        <w:spacing w:line="600" w:lineRule="exact"/>
        <w:ind w:firstLineChars="200" w:firstLine="660"/>
        <w:rPr>
          <w:rFonts w:ascii="Times New Roman" w:eastAsia="方正仿宋_GBK" w:hAnsi="Times New Roman"/>
          <w:sz w:val="33"/>
          <w:szCs w:val="33"/>
          <w:lang w:val="zh-CN"/>
        </w:rPr>
      </w:pPr>
    </w:p>
    <w:p w:rsidR="00D16DDE" w:rsidRDefault="00D16DDE">
      <w:pPr>
        <w:spacing w:line="600" w:lineRule="exact"/>
        <w:ind w:firstLineChars="200" w:firstLine="660"/>
        <w:rPr>
          <w:rFonts w:ascii="Times New Roman" w:eastAsia="方正仿宋_GBK" w:hAnsi="Times New Roman"/>
          <w:sz w:val="33"/>
          <w:szCs w:val="33"/>
          <w:lang w:val="zh-CN"/>
        </w:rPr>
      </w:pPr>
    </w:p>
    <w:p w:rsidR="00D16DDE" w:rsidRDefault="00D16DDE">
      <w:pPr>
        <w:spacing w:line="600" w:lineRule="exact"/>
        <w:ind w:firstLineChars="200" w:firstLine="660"/>
        <w:rPr>
          <w:rFonts w:ascii="Times New Roman" w:eastAsia="仿宋_GB2312" w:hAnsi="Times New Roman"/>
          <w:sz w:val="33"/>
          <w:szCs w:val="33"/>
        </w:rPr>
      </w:pPr>
    </w:p>
    <w:p w:rsidR="00D16DDE" w:rsidRDefault="00D16DDE">
      <w:pPr>
        <w:spacing w:line="353" w:lineRule="auto"/>
        <w:ind w:firstLineChars="200" w:firstLine="660"/>
        <w:rPr>
          <w:rFonts w:ascii="Times New Roman" w:eastAsia="仿宋_GB2312" w:hAnsi="Times New Roman"/>
          <w:sz w:val="33"/>
          <w:szCs w:val="33"/>
        </w:rPr>
      </w:pPr>
    </w:p>
    <w:p w:rsidR="00D16DDE" w:rsidRDefault="00D16DDE">
      <w:pPr>
        <w:spacing w:line="353" w:lineRule="auto"/>
        <w:ind w:firstLineChars="200" w:firstLine="660"/>
        <w:rPr>
          <w:rFonts w:ascii="Times New Roman" w:eastAsia="仿宋_GB2312" w:hAnsi="Times New Roman"/>
          <w:sz w:val="33"/>
          <w:szCs w:val="33"/>
        </w:rPr>
      </w:pPr>
    </w:p>
    <w:p w:rsidR="00D16DDE" w:rsidRDefault="00D16DDE">
      <w:pPr>
        <w:spacing w:line="353" w:lineRule="auto"/>
        <w:ind w:firstLineChars="200" w:firstLine="660"/>
        <w:rPr>
          <w:rFonts w:ascii="Times New Roman" w:eastAsia="仿宋_GB2312" w:hAnsi="Times New Roman"/>
          <w:sz w:val="33"/>
          <w:szCs w:val="33"/>
        </w:rPr>
      </w:pPr>
    </w:p>
    <w:p w:rsidR="00D16DDE" w:rsidRDefault="00D16DDE">
      <w:pPr>
        <w:spacing w:line="353" w:lineRule="auto"/>
        <w:ind w:firstLineChars="200" w:firstLine="660"/>
        <w:rPr>
          <w:rFonts w:ascii="Times New Roman" w:eastAsia="仿宋_GB2312" w:hAnsi="Times New Roman"/>
          <w:sz w:val="33"/>
          <w:szCs w:val="33"/>
        </w:rPr>
      </w:pPr>
    </w:p>
    <w:p w:rsidR="00D16DDE" w:rsidRDefault="00D16DDE">
      <w:pPr>
        <w:spacing w:line="353" w:lineRule="auto"/>
        <w:ind w:firstLineChars="200" w:firstLine="660"/>
        <w:rPr>
          <w:rFonts w:ascii="Times New Roman" w:eastAsia="仿宋_GB2312" w:hAnsi="Times New Roman"/>
          <w:sz w:val="33"/>
          <w:szCs w:val="33"/>
        </w:rPr>
      </w:pPr>
    </w:p>
    <w:p w:rsidR="00D16DDE" w:rsidRDefault="00D16DDE">
      <w:pPr>
        <w:spacing w:line="353" w:lineRule="auto"/>
        <w:ind w:firstLineChars="200" w:firstLine="660"/>
        <w:rPr>
          <w:rFonts w:ascii="Times New Roman" w:eastAsia="仿宋_GB2312" w:hAnsi="Times New Roman"/>
          <w:sz w:val="33"/>
          <w:szCs w:val="33"/>
        </w:rPr>
      </w:pPr>
    </w:p>
    <w:p w:rsidR="00D16DDE" w:rsidRDefault="00D16DDE">
      <w:pPr>
        <w:spacing w:line="353" w:lineRule="auto"/>
        <w:ind w:firstLineChars="200" w:firstLine="660"/>
        <w:rPr>
          <w:rFonts w:ascii="Times New Roman" w:eastAsia="仿宋_GB2312" w:hAnsi="Times New Roman"/>
          <w:sz w:val="33"/>
          <w:szCs w:val="33"/>
        </w:rPr>
      </w:pPr>
    </w:p>
    <w:p w:rsidR="00D16DDE" w:rsidRDefault="00D16DDE">
      <w:pPr>
        <w:spacing w:line="353" w:lineRule="auto"/>
        <w:ind w:firstLineChars="200" w:firstLine="660"/>
        <w:rPr>
          <w:rFonts w:ascii="Times New Roman" w:eastAsia="仿宋_GB2312" w:hAnsi="Times New Roman"/>
          <w:sz w:val="33"/>
          <w:szCs w:val="33"/>
        </w:rPr>
      </w:pPr>
    </w:p>
    <w:p w:rsidR="00D16DDE" w:rsidRDefault="00D16DDE">
      <w:pPr>
        <w:spacing w:line="353" w:lineRule="auto"/>
        <w:ind w:firstLineChars="200" w:firstLine="660"/>
        <w:rPr>
          <w:rFonts w:ascii="Times New Roman" w:eastAsia="仿宋_GB2312" w:hAnsi="Times New Roman"/>
          <w:sz w:val="33"/>
          <w:szCs w:val="33"/>
        </w:rPr>
      </w:pPr>
    </w:p>
    <w:p w:rsidR="00D16DDE" w:rsidRDefault="00D16DDE">
      <w:pPr>
        <w:spacing w:line="353" w:lineRule="auto"/>
        <w:ind w:firstLineChars="200" w:firstLine="660"/>
        <w:rPr>
          <w:rFonts w:ascii="Times New Roman" w:eastAsia="仿宋_GB2312" w:hAnsi="Times New Roman"/>
          <w:sz w:val="33"/>
          <w:szCs w:val="33"/>
        </w:rPr>
      </w:pPr>
    </w:p>
    <w:p w:rsidR="00D16DDE" w:rsidRDefault="00D16DDE">
      <w:pPr>
        <w:spacing w:line="353" w:lineRule="auto"/>
        <w:rPr>
          <w:rFonts w:ascii="Times New Roman" w:eastAsia="仿宋_GB2312" w:hAnsi="Times New Roman"/>
          <w:sz w:val="33"/>
          <w:szCs w:val="33"/>
        </w:rPr>
      </w:pPr>
    </w:p>
    <w:p w:rsidR="00D16DDE" w:rsidRDefault="00D16DDE">
      <w:pPr>
        <w:spacing w:line="353" w:lineRule="auto"/>
        <w:ind w:firstLineChars="200" w:firstLine="660"/>
        <w:rPr>
          <w:rFonts w:ascii="Times New Roman" w:eastAsia="仿宋_GB2312" w:hAnsi="Times New Roman"/>
          <w:sz w:val="33"/>
          <w:szCs w:val="33"/>
        </w:rPr>
      </w:pPr>
    </w:p>
    <w:p w:rsidR="00D16DDE" w:rsidRDefault="00D16DDE">
      <w:pPr>
        <w:pStyle w:val="a6"/>
        <w:widowControl w:val="0"/>
        <w:spacing w:before="0" w:beforeAutospacing="0" w:after="0" w:afterAutospacing="0" w:line="353" w:lineRule="auto"/>
        <w:jc w:val="both"/>
        <w:rPr>
          <w:rFonts w:ascii="Times New Roman" w:eastAsia="方正黑体_GBK" w:hAnsi="Times New Roman" w:cs="Times New Roman"/>
          <w:sz w:val="32"/>
          <w:szCs w:val="32"/>
        </w:rPr>
      </w:pPr>
    </w:p>
    <w:p w:rsidR="00D16DDE" w:rsidRDefault="00D16DDE">
      <w:pPr>
        <w:pStyle w:val="a6"/>
        <w:widowControl w:val="0"/>
        <w:spacing w:before="0" w:beforeAutospacing="0" w:after="0" w:afterAutospacing="0" w:line="353" w:lineRule="auto"/>
        <w:jc w:val="both"/>
        <w:rPr>
          <w:rFonts w:ascii="Times New Roman" w:eastAsia="方正黑体_GBK" w:hAnsi="Times New Roman" w:cs="Times New Roman"/>
          <w:sz w:val="32"/>
          <w:szCs w:val="32"/>
        </w:rPr>
      </w:pPr>
    </w:p>
    <w:p w:rsidR="00D16DDE" w:rsidRDefault="006C3748">
      <w:pPr>
        <w:pStyle w:val="a6"/>
        <w:widowControl w:val="0"/>
        <w:spacing w:before="0" w:beforeAutospacing="0" w:after="0" w:afterAutospacing="0" w:line="353" w:lineRule="auto"/>
        <w:jc w:val="both"/>
        <w:rPr>
          <w:rFonts w:ascii="Times New Roman" w:eastAsia="方正黑体_GBK" w:hAnsi="Times New Roman" w:cs="Times New Roman"/>
          <w:sz w:val="32"/>
          <w:szCs w:val="32"/>
        </w:rPr>
      </w:pPr>
      <w:r>
        <w:rPr>
          <w:rFonts w:ascii="Times New Roman" w:eastAsia="方正黑体_GBK" w:hAnsi="Times New Roman" w:cs="Times New Roman"/>
          <w:sz w:val="32"/>
          <w:szCs w:val="32"/>
        </w:rPr>
        <w:t>附件</w:t>
      </w:r>
      <w:r>
        <w:rPr>
          <w:rFonts w:ascii="Times New Roman" w:eastAsia="方正黑体_GBK" w:hAnsi="Times New Roman" w:cs="Times New Roman"/>
          <w:sz w:val="32"/>
          <w:szCs w:val="32"/>
        </w:rPr>
        <w:t>10</w:t>
      </w:r>
    </w:p>
    <w:p w:rsidR="00D16DDE" w:rsidRDefault="006C3748">
      <w:pPr>
        <w:pStyle w:val="a4"/>
        <w:tabs>
          <w:tab w:val="left" w:pos="1731"/>
          <w:tab w:val="center" w:pos="4213"/>
        </w:tabs>
        <w:spacing w:beforeLines="100" w:before="312" w:line="0" w:lineRule="atLeast"/>
        <w:jc w:val="center"/>
        <w:rPr>
          <w:rFonts w:ascii="Times New Roman" w:eastAsia="方正小标宋_GBK" w:hAnsi="Times New Roman"/>
          <w:b/>
          <w:kern w:val="0"/>
          <w:sz w:val="36"/>
          <w:szCs w:val="36"/>
        </w:rPr>
      </w:pPr>
      <w:r>
        <w:rPr>
          <w:rFonts w:ascii="Times New Roman" w:eastAsia="方正小标宋_GBK" w:hAnsi="Times New Roman"/>
          <w:b/>
          <w:kern w:val="0"/>
          <w:sz w:val="36"/>
          <w:szCs w:val="36"/>
        </w:rPr>
        <w:lastRenderedPageBreak/>
        <w:t>攀枝花市西区</w:t>
      </w:r>
      <w:r>
        <w:rPr>
          <w:rFonts w:ascii="Times New Roman" w:eastAsia="方正小标宋_GBK" w:hAnsi="Times New Roman" w:hint="eastAsia"/>
          <w:b/>
          <w:kern w:val="0"/>
          <w:sz w:val="36"/>
          <w:szCs w:val="36"/>
        </w:rPr>
        <w:t>“</w:t>
      </w:r>
      <w:r>
        <w:rPr>
          <w:rFonts w:ascii="Times New Roman" w:eastAsia="方正小标宋_GBK" w:hAnsi="Times New Roman"/>
          <w:b/>
          <w:kern w:val="0"/>
          <w:sz w:val="36"/>
          <w:szCs w:val="36"/>
        </w:rPr>
        <w:t>园保贷</w:t>
      </w:r>
      <w:r>
        <w:rPr>
          <w:rFonts w:ascii="Times New Roman" w:eastAsia="方正小标宋_GBK" w:hAnsi="Times New Roman" w:hint="eastAsia"/>
          <w:b/>
          <w:kern w:val="0"/>
          <w:sz w:val="36"/>
          <w:szCs w:val="36"/>
        </w:rPr>
        <w:t>”</w:t>
      </w:r>
      <w:r>
        <w:rPr>
          <w:rFonts w:ascii="Times New Roman" w:eastAsia="方正小标宋_GBK" w:hAnsi="Times New Roman"/>
          <w:b/>
          <w:kern w:val="0"/>
          <w:sz w:val="36"/>
          <w:szCs w:val="36"/>
        </w:rPr>
        <w:t>管理办法</w:t>
      </w:r>
    </w:p>
    <w:p w:rsidR="00D16DDE" w:rsidRDefault="006C3748">
      <w:pPr>
        <w:pStyle w:val="a4"/>
        <w:tabs>
          <w:tab w:val="left" w:pos="1731"/>
          <w:tab w:val="center" w:pos="4213"/>
        </w:tabs>
        <w:spacing w:line="0" w:lineRule="atLeast"/>
        <w:jc w:val="center"/>
        <w:rPr>
          <w:rFonts w:ascii="Times New Roman" w:eastAsia="方正小标宋_GBK" w:hAnsi="Times New Roman"/>
          <w:b/>
          <w:kern w:val="0"/>
          <w:sz w:val="36"/>
          <w:szCs w:val="36"/>
        </w:rPr>
      </w:pPr>
      <w:r>
        <w:rPr>
          <w:rFonts w:ascii="Times New Roman" w:eastAsia="方正小标宋_GBK" w:hAnsi="Times New Roman"/>
          <w:b/>
          <w:kern w:val="0"/>
          <w:sz w:val="36"/>
          <w:szCs w:val="36"/>
        </w:rPr>
        <w:t>绩效评价报告</w:t>
      </w:r>
    </w:p>
    <w:p w:rsidR="00D16DDE" w:rsidRDefault="00D16DDE">
      <w:pPr>
        <w:pStyle w:val="a4"/>
        <w:spacing w:line="0" w:lineRule="atLeast"/>
        <w:rPr>
          <w:rFonts w:ascii="Times New Roman" w:eastAsia="方正小标宋_GBK" w:hAnsi="Times New Roman"/>
          <w:b/>
          <w:sz w:val="38"/>
          <w:szCs w:val="38"/>
        </w:rPr>
      </w:pPr>
    </w:p>
    <w:p w:rsidR="00D16DDE" w:rsidRDefault="006C3748">
      <w:pPr>
        <w:ind w:firstLineChars="200" w:firstLine="660"/>
        <w:rPr>
          <w:rFonts w:ascii="Times New Roman" w:eastAsia="方正仿宋_GBK" w:hAnsi="Times New Roman"/>
          <w:sz w:val="33"/>
          <w:szCs w:val="33"/>
          <w:lang w:val="zh-CN"/>
        </w:rPr>
      </w:pPr>
      <w:r>
        <w:rPr>
          <w:rFonts w:ascii="Times New Roman" w:eastAsia="方正仿宋_GBK" w:hAnsi="Times New Roman"/>
          <w:sz w:val="33"/>
          <w:szCs w:val="33"/>
          <w:lang w:val="zh-CN"/>
        </w:rPr>
        <w:t>根据《中华人民共和国预算法》《中共四川省委</w:t>
      </w:r>
      <w:r>
        <w:rPr>
          <w:rFonts w:ascii="Times New Roman" w:eastAsia="方正仿宋_GBK" w:hAnsi="Times New Roman"/>
          <w:sz w:val="33"/>
          <w:szCs w:val="33"/>
          <w:lang w:val="zh-CN"/>
        </w:rPr>
        <w:t xml:space="preserve"> </w:t>
      </w:r>
      <w:r>
        <w:rPr>
          <w:rFonts w:ascii="Times New Roman" w:eastAsia="方正仿宋_GBK" w:hAnsi="Times New Roman"/>
          <w:sz w:val="33"/>
          <w:szCs w:val="33"/>
          <w:lang w:val="zh-CN"/>
        </w:rPr>
        <w:t>四川省人民政府关于全面实施预算绩效管理的实施意见》以及市第十届人大常委会第四次会议提出的</w:t>
      </w:r>
      <w:r>
        <w:rPr>
          <w:rFonts w:ascii="Times New Roman" w:eastAsia="方正仿宋_GBK" w:hAnsi="Times New Roman" w:hint="eastAsia"/>
          <w:sz w:val="33"/>
          <w:szCs w:val="33"/>
          <w:lang w:val="zh-CN"/>
        </w:rPr>
        <w:t>“</w:t>
      </w:r>
      <w:r>
        <w:rPr>
          <w:rFonts w:ascii="Times New Roman" w:eastAsia="方正仿宋_GBK" w:hAnsi="Times New Roman"/>
          <w:sz w:val="33"/>
          <w:szCs w:val="33"/>
          <w:lang w:val="zh-CN"/>
        </w:rPr>
        <w:t>进一步完善财政支出绩效评价制度，尤其是对评价结果的运用制度</w:t>
      </w:r>
      <w:r>
        <w:rPr>
          <w:rFonts w:ascii="Times New Roman" w:eastAsia="方正仿宋_GBK" w:hAnsi="Times New Roman" w:hint="eastAsia"/>
          <w:sz w:val="33"/>
          <w:szCs w:val="33"/>
          <w:lang w:val="zh-CN"/>
        </w:rPr>
        <w:t>”</w:t>
      </w:r>
      <w:r>
        <w:rPr>
          <w:rFonts w:ascii="Times New Roman" w:eastAsia="方正仿宋_GBK" w:hAnsi="Times New Roman"/>
          <w:sz w:val="33"/>
          <w:szCs w:val="33"/>
          <w:lang w:val="zh-CN"/>
        </w:rPr>
        <w:t>等要求，于</w:t>
      </w:r>
      <w:r>
        <w:rPr>
          <w:rFonts w:ascii="Times New Roman" w:eastAsia="方正仿宋_GBK" w:hAnsi="Times New Roman"/>
          <w:sz w:val="33"/>
          <w:szCs w:val="33"/>
          <w:lang w:val="zh-CN"/>
        </w:rPr>
        <w:t>2021</w:t>
      </w:r>
      <w:r>
        <w:rPr>
          <w:rFonts w:ascii="Times New Roman" w:eastAsia="方正仿宋_GBK" w:hAnsi="Times New Roman"/>
          <w:sz w:val="33"/>
          <w:szCs w:val="33"/>
          <w:lang w:val="zh-CN"/>
        </w:rPr>
        <w:t>年</w:t>
      </w:r>
      <w:r>
        <w:rPr>
          <w:rFonts w:ascii="Times New Roman" w:eastAsia="方正仿宋_GBK" w:hAnsi="Times New Roman"/>
          <w:sz w:val="33"/>
          <w:szCs w:val="33"/>
          <w:lang w:val="zh-CN"/>
        </w:rPr>
        <w:t>6</w:t>
      </w:r>
      <w:r>
        <w:rPr>
          <w:rFonts w:ascii="Times New Roman" w:eastAsia="方正仿宋_GBK" w:hAnsi="Times New Roman"/>
          <w:sz w:val="33"/>
          <w:szCs w:val="33"/>
          <w:lang w:val="zh-CN"/>
        </w:rPr>
        <w:t>月至</w:t>
      </w:r>
      <w:r>
        <w:rPr>
          <w:rFonts w:ascii="Times New Roman" w:eastAsia="方正仿宋_GBK" w:hAnsi="Times New Roman"/>
          <w:sz w:val="33"/>
          <w:szCs w:val="33"/>
          <w:lang w:val="zh-CN"/>
        </w:rPr>
        <w:t>7</w:t>
      </w:r>
      <w:r>
        <w:rPr>
          <w:rFonts w:ascii="Times New Roman" w:eastAsia="方正仿宋_GBK" w:hAnsi="Times New Roman"/>
          <w:sz w:val="33"/>
          <w:szCs w:val="33"/>
          <w:lang w:val="zh-CN"/>
        </w:rPr>
        <w:t>月对攀枝花市西区</w:t>
      </w:r>
      <w:r>
        <w:rPr>
          <w:rFonts w:ascii="Times New Roman" w:eastAsia="方正仿宋_GBK" w:hAnsi="Times New Roman" w:hint="eastAsia"/>
          <w:sz w:val="33"/>
          <w:szCs w:val="33"/>
          <w:lang w:val="zh-CN"/>
        </w:rPr>
        <w:t>“</w:t>
      </w:r>
      <w:r>
        <w:rPr>
          <w:rFonts w:ascii="Times New Roman" w:eastAsia="方正仿宋_GBK" w:hAnsi="Times New Roman"/>
          <w:sz w:val="33"/>
          <w:szCs w:val="33"/>
          <w:lang w:val="zh-CN"/>
        </w:rPr>
        <w:t>园保贷</w:t>
      </w:r>
      <w:r>
        <w:rPr>
          <w:rFonts w:ascii="Times New Roman" w:eastAsia="方正仿宋_GBK" w:hAnsi="Times New Roman" w:hint="eastAsia"/>
          <w:sz w:val="33"/>
          <w:szCs w:val="33"/>
          <w:lang w:val="zh-CN"/>
        </w:rPr>
        <w:t>”</w:t>
      </w:r>
      <w:r>
        <w:rPr>
          <w:rFonts w:ascii="Times New Roman" w:eastAsia="方正仿宋_GBK" w:hAnsi="Times New Roman"/>
          <w:sz w:val="33"/>
          <w:szCs w:val="33"/>
          <w:lang w:val="zh-CN"/>
        </w:rPr>
        <w:t>管理办法开展了绩效评价，现将有关情况报告如下。</w:t>
      </w:r>
    </w:p>
    <w:p w:rsidR="00D16DDE" w:rsidRDefault="006C3748">
      <w:pPr>
        <w:ind w:firstLineChars="200" w:firstLine="660"/>
        <w:rPr>
          <w:rFonts w:ascii="Times New Roman" w:eastAsia="方正黑体_GBK" w:hAnsi="Times New Roman"/>
          <w:sz w:val="33"/>
          <w:szCs w:val="33"/>
        </w:rPr>
      </w:pPr>
      <w:r>
        <w:rPr>
          <w:rFonts w:ascii="Times New Roman" w:eastAsia="方正黑体_GBK" w:hAnsi="Times New Roman"/>
          <w:sz w:val="33"/>
          <w:szCs w:val="33"/>
        </w:rPr>
        <w:t>一、基本情况</w:t>
      </w:r>
    </w:p>
    <w:p w:rsidR="00D16DDE" w:rsidRDefault="006C3748">
      <w:pPr>
        <w:ind w:firstLineChars="200" w:firstLine="663"/>
        <w:rPr>
          <w:rFonts w:ascii="Times New Roman" w:eastAsia="方正楷体_GBK" w:hAnsi="Times New Roman"/>
          <w:b/>
          <w:bCs/>
          <w:sz w:val="33"/>
          <w:szCs w:val="33"/>
        </w:rPr>
      </w:pPr>
      <w:r>
        <w:rPr>
          <w:rFonts w:ascii="Times New Roman" w:eastAsia="方正楷体_GBK" w:hAnsi="Times New Roman"/>
          <w:b/>
          <w:bCs/>
          <w:sz w:val="33"/>
          <w:szCs w:val="33"/>
        </w:rPr>
        <w:t>（一）项目概况</w:t>
      </w:r>
    </w:p>
    <w:p w:rsidR="00D16DDE" w:rsidRDefault="006C3748">
      <w:pPr>
        <w:ind w:firstLineChars="200" w:firstLine="660"/>
        <w:rPr>
          <w:rFonts w:ascii="Times New Roman" w:eastAsia="仿宋_GB2312" w:hAnsi="Times New Roman"/>
          <w:sz w:val="33"/>
          <w:szCs w:val="33"/>
        </w:rPr>
      </w:pPr>
      <w:r>
        <w:rPr>
          <w:rFonts w:ascii="Times New Roman" w:eastAsia="方正仿宋_GBK" w:hAnsi="Times New Roman"/>
          <w:sz w:val="33"/>
          <w:szCs w:val="33"/>
          <w:lang w:val="zh-CN"/>
        </w:rPr>
        <w:t>建立政府支持企业风险共担的产业园区贷款风险补偿机制</w:t>
      </w:r>
      <w:r>
        <w:rPr>
          <w:rFonts w:ascii="Times New Roman" w:eastAsia="方正仿宋_GBK" w:hAnsi="Times New Roman" w:hint="eastAsia"/>
          <w:sz w:val="33"/>
          <w:szCs w:val="33"/>
          <w:lang w:val="zh-CN"/>
        </w:rPr>
        <w:t>（</w:t>
      </w:r>
      <w:r>
        <w:rPr>
          <w:rFonts w:ascii="Times New Roman" w:eastAsia="方正仿宋_GBK" w:hAnsi="Times New Roman"/>
          <w:sz w:val="33"/>
          <w:szCs w:val="33"/>
          <w:lang w:val="zh-CN"/>
        </w:rPr>
        <w:t>即</w:t>
      </w:r>
      <w:r>
        <w:rPr>
          <w:rFonts w:ascii="Times New Roman" w:eastAsia="方正仿宋_GBK" w:hAnsi="Times New Roman" w:hint="eastAsia"/>
          <w:sz w:val="33"/>
          <w:szCs w:val="33"/>
          <w:lang w:val="zh-CN"/>
        </w:rPr>
        <w:t>“</w:t>
      </w:r>
      <w:r>
        <w:rPr>
          <w:rFonts w:ascii="Times New Roman" w:eastAsia="方正仿宋_GBK" w:hAnsi="Times New Roman"/>
          <w:sz w:val="33"/>
          <w:szCs w:val="33"/>
          <w:lang w:val="zh-CN"/>
        </w:rPr>
        <w:t>园保贷</w:t>
      </w:r>
      <w:r>
        <w:rPr>
          <w:rFonts w:ascii="Times New Roman" w:eastAsia="方正仿宋_GBK" w:hAnsi="Times New Roman" w:hint="eastAsia"/>
          <w:sz w:val="33"/>
          <w:szCs w:val="33"/>
          <w:lang w:val="zh-CN"/>
        </w:rPr>
        <w:t>”）</w:t>
      </w:r>
      <w:r>
        <w:rPr>
          <w:rFonts w:ascii="Times New Roman" w:eastAsia="方正仿宋_GBK" w:hAnsi="Times New Roman"/>
          <w:sz w:val="33"/>
          <w:szCs w:val="33"/>
          <w:lang w:val="zh-CN"/>
        </w:rPr>
        <w:t>，是省经济和信息化委联合省财政厅在全省产业园区开展的促进产业园区企业融资增</w:t>
      </w:r>
      <w:proofErr w:type="gramStart"/>
      <w:r>
        <w:rPr>
          <w:rFonts w:ascii="Times New Roman" w:eastAsia="方正仿宋_GBK" w:hAnsi="Times New Roman"/>
          <w:sz w:val="33"/>
          <w:szCs w:val="33"/>
          <w:lang w:val="zh-CN"/>
        </w:rPr>
        <w:t>信试点</w:t>
      </w:r>
      <w:proofErr w:type="gramEnd"/>
      <w:r>
        <w:rPr>
          <w:rFonts w:ascii="Times New Roman" w:eastAsia="方正仿宋_GBK" w:hAnsi="Times New Roman"/>
          <w:sz w:val="33"/>
          <w:szCs w:val="33"/>
          <w:lang w:val="zh-CN"/>
        </w:rPr>
        <w:t>工作。该项目由省财政厅和攀枝花格里坪工业园区</w:t>
      </w:r>
      <w:r>
        <w:rPr>
          <w:rFonts w:ascii="Times New Roman" w:eastAsia="方正仿宋_GBK" w:hAnsi="Times New Roman"/>
          <w:sz w:val="33"/>
          <w:szCs w:val="33"/>
          <w:lang w:val="zh-CN"/>
        </w:rPr>
        <w:t>(</w:t>
      </w:r>
      <w:r>
        <w:rPr>
          <w:rFonts w:ascii="Times New Roman" w:eastAsia="方正仿宋_GBK" w:hAnsi="Times New Roman"/>
          <w:sz w:val="33"/>
          <w:szCs w:val="33"/>
          <w:lang w:val="zh-CN"/>
        </w:rPr>
        <w:t>以下简称</w:t>
      </w:r>
      <w:r>
        <w:rPr>
          <w:rFonts w:ascii="Times New Roman" w:eastAsia="方正仿宋_GBK" w:hAnsi="Times New Roman"/>
          <w:sz w:val="33"/>
          <w:szCs w:val="33"/>
          <w:lang w:val="zh-CN"/>
        </w:rPr>
        <w:t>“</w:t>
      </w:r>
      <w:r>
        <w:rPr>
          <w:rFonts w:ascii="Times New Roman" w:eastAsia="方正仿宋_GBK" w:hAnsi="Times New Roman"/>
          <w:sz w:val="33"/>
          <w:szCs w:val="33"/>
          <w:lang w:val="zh-CN"/>
        </w:rPr>
        <w:t>园区</w:t>
      </w:r>
      <w:r>
        <w:rPr>
          <w:rFonts w:ascii="Times New Roman" w:eastAsia="方正仿宋_GBK" w:hAnsi="Times New Roman"/>
          <w:sz w:val="33"/>
          <w:szCs w:val="33"/>
          <w:lang w:val="zh-CN"/>
        </w:rPr>
        <w:t>”)</w:t>
      </w:r>
      <w:r>
        <w:rPr>
          <w:rFonts w:ascii="Times New Roman" w:eastAsia="方正仿宋_GBK" w:hAnsi="Times New Roman"/>
          <w:sz w:val="33"/>
          <w:szCs w:val="33"/>
          <w:lang w:val="zh-CN"/>
        </w:rPr>
        <w:t>安排补偿金、园区企业缴纳互保金共同形成风险补偿资金池。合作银行（现阶段为中国邮政储蓄银行、中国工商银行、攀枝花市商业银行）按照省财政厅和</w:t>
      </w:r>
      <w:r>
        <w:rPr>
          <w:rFonts w:ascii="Times New Roman" w:eastAsia="方正仿宋_GBK" w:hAnsi="Times New Roman" w:hint="eastAsia"/>
          <w:sz w:val="33"/>
          <w:szCs w:val="33"/>
          <w:lang w:val="zh-CN"/>
        </w:rPr>
        <w:t>产业</w:t>
      </w:r>
      <w:r>
        <w:rPr>
          <w:rFonts w:ascii="Times New Roman" w:eastAsia="方正仿宋_GBK" w:hAnsi="Times New Roman"/>
          <w:sz w:val="33"/>
          <w:szCs w:val="33"/>
          <w:lang w:val="zh-CN"/>
        </w:rPr>
        <w:t>园区补偿金总额的</w:t>
      </w:r>
      <w:r>
        <w:rPr>
          <w:rFonts w:ascii="Times New Roman" w:eastAsia="方正仿宋_GBK" w:hAnsi="Times New Roman"/>
          <w:sz w:val="33"/>
          <w:szCs w:val="33"/>
          <w:lang w:val="zh-CN"/>
        </w:rPr>
        <w:t>10</w:t>
      </w:r>
      <w:r>
        <w:rPr>
          <w:rFonts w:ascii="Times New Roman" w:eastAsia="方正仿宋_GBK" w:hAnsi="Times New Roman"/>
          <w:sz w:val="33"/>
          <w:szCs w:val="33"/>
          <w:lang w:val="zh-CN"/>
        </w:rPr>
        <w:t>倍核定信贷业务合作总量，贷款总计最高可达</w:t>
      </w:r>
      <w:r>
        <w:rPr>
          <w:rFonts w:ascii="Times New Roman" w:eastAsia="方正仿宋_GBK" w:hAnsi="Times New Roman"/>
          <w:sz w:val="33"/>
          <w:szCs w:val="33"/>
          <w:lang w:val="zh-CN"/>
        </w:rPr>
        <w:t>6,000</w:t>
      </w:r>
      <w:r>
        <w:rPr>
          <w:rFonts w:ascii="Times New Roman" w:eastAsia="方正仿宋_GBK" w:hAnsi="Times New Roman"/>
          <w:sz w:val="33"/>
          <w:szCs w:val="33"/>
          <w:lang w:val="zh-CN"/>
        </w:rPr>
        <w:t>万元，支持中小</w:t>
      </w:r>
      <w:proofErr w:type="gramStart"/>
      <w:r>
        <w:rPr>
          <w:rFonts w:ascii="Times New Roman" w:eastAsia="方正仿宋_GBK" w:hAnsi="Times New Roman"/>
          <w:sz w:val="33"/>
          <w:szCs w:val="33"/>
          <w:lang w:val="zh-CN"/>
        </w:rPr>
        <w:t>微企业</w:t>
      </w:r>
      <w:proofErr w:type="gramEnd"/>
      <w:r>
        <w:rPr>
          <w:rFonts w:ascii="Times New Roman" w:eastAsia="方正仿宋_GBK" w:hAnsi="Times New Roman"/>
          <w:sz w:val="33"/>
          <w:szCs w:val="33"/>
          <w:lang w:val="zh-CN"/>
        </w:rPr>
        <w:t>融资。通过实施政府、银行、企业三方合作的</w:t>
      </w:r>
      <w:r>
        <w:rPr>
          <w:rFonts w:ascii="Times New Roman" w:eastAsia="方正仿宋_GBK" w:hAnsi="Times New Roman"/>
          <w:sz w:val="33"/>
          <w:szCs w:val="33"/>
          <w:lang w:val="zh-CN"/>
        </w:rPr>
        <w:t>“</w:t>
      </w:r>
      <w:r>
        <w:rPr>
          <w:rFonts w:ascii="Times New Roman" w:eastAsia="方正仿宋_GBK" w:hAnsi="Times New Roman"/>
          <w:sz w:val="33"/>
          <w:szCs w:val="33"/>
          <w:lang w:val="zh-CN"/>
        </w:rPr>
        <w:t>园保贷</w:t>
      </w:r>
      <w:r>
        <w:rPr>
          <w:rFonts w:ascii="Times New Roman" w:eastAsia="方正仿宋_GBK" w:hAnsi="Times New Roman"/>
          <w:sz w:val="33"/>
          <w:szCs w:val="33"/>
          <w:lang w:val="zh-CN"/>
        </w:rPr>
        <w:t>”</w:t>
      </w:r>
      <w:r>
        <w:rPr>
          <w:rFonts w:ascii="Times New Roman" w:eastAsia="方正仿宋_GBK" w:hAnsi="Times New Roman"/>
          <w:sz w:val="33"/>
          <w:szCs w:val="33"/>
          <w:lang w:val="zh-CN"/>
        </w:rPr>
        <w:t>，</w:t>
      </w:r>
      <w:r>
        <w:rPr>
          <w:rFonts w:ascii="Times New Roman" w:eastAsia="方正仿宋_GBK" w:hAnsi="Times New Roman"/>
          <w:sz w:val="33"/>
          <w:szCs w:val="33"/>
          <w:lang w:val="zh-CN"/>
        </w:rPr>
        <w:lastRenderedPageBreak/>
        <w:t>实现风险共担，增强企业信用，降低企业融资门槛和成本。目前，省级财政补偿金</w:t>
      </w:r>
      <w:r>
        <w:rPr>
          <w:rFonts w:ascii="Times New Roman" w:eastAsia="方正仿宋_GBK" w:hAnsi="Times New Roman"/>
          <w:sz w:val="33"/>
          <w:szCs w:val="33"/>
          <w:lang w:val="zh-CN"/>
        </w:rPr>
        <w:t>300</w:t>
      </w:r>
      <w:r>
        <w:rPr>
          <w:rFonts w:ascii="Times New Roman" w:eastAsia="方正仿宋_GBK" w:hAnsi="Times New Roman"/>
          <w:sz w:val="33"/>
          <w:szCs w:val="33"/>
          <w:lang w:val="zh-CN"/>
        </w:rPr>
        <w:t>万元已拨付到位，为顺利推进</w:t>
      </w:r>
      <w:r>
        <w:rPr>
          <w:rFonts w:ascii="Times New Roman" w:eastAsia="方正仿宋_GBK" w:hAnsi="Times New Roman" w:hint="eastAsia"/>
          <w:sz w:val="33"/>
          <w:szCs w:val="33"/>
          <w:lang w:val="zh-CN"/>
        </w:rPr>
        <w:t>“</w:t>
      </w:r>
      <w:r>
        <w:rPr>
          <w:rFonts w:ascii="Times New Roman" w:eastAsia="方正仿宋_GBK" w:hAnsi="Times New Roman"/>
          <w:sz w:val="33"/>
          <w:szCs w:val="33"/>
          <w:lang w:val="zh-CN"/>
        </w:rPr>
        <w:t>园保贷</w:t>
      </w:r>
      <w:r>
        <w:rPr>
          <w:rFonts w:ascii="Times New Roman" w:eastAsia="方正仿宋_GBK" w:hAnsi="Times New Roman" w:hint="eastAsia"/>
          <w:sz w:val="33"/>
          <w:szCs w:val="33"/>
          <w:lang w:val="zh-CN"/>
        </w:rPr>
        <w:t>”</w:t>
      </w:r>
      <w:r>
        <w:rPr>
          <w:rFonts w:ascii="Times New Roman" w:eastAsia="方正仿宋_GBK" w:hAnsi="Times New Roman"/>
          <w:sz w:val="33"/>
          <w:szCs w:val="33"/>
          <w:lang w:val="zh-CN"/>
        </w:rPr>
        <w:t>工作开展，由区财政</w:t>
      </w:r>
      <w:r>
        <w:rPr>
          <w:rFonts w:ascii="Times New Roman" w:eastAsia="方正仿宋_GBK" w:hAnsi="Times New Roman" w:hint="eastAsia"/>
          <w:sz w:val="33"/>
          <w:szCs w:val="33"/>
          <w:lang w:val="zh-CN"/>
        </w:rPr>
        <w:t>局</w:t>
      </w:r>
      <w:r>
        <w:rPr>
          <w:rFonts w:ascii="Times New Roman" w:eastAsia="方正仿宋_GBK" w:hAnsi="Times New Roman"/>
          <w:sz w:val="33"/>
          <w:szCs w:val="33"/>
          <w:lang w:val="zh-CN"/>
        </w:rPr>
        <w:t>按</w:t>
      </w:r>
      <w:r>
        <w:rPr>
          <w:rFonts w:ascii="Times New Roman" w:eastAsia="方正仿宋_GBK" w:hAnsi="Times New Roman"/>
          <w:sz w:val="33"/>
          <w:szCs w:val="33"/>
          <w:lang w:val="zh-CN"/>
        </w:rPr>
        <w:t>1:1</w:t>
      </w:r>
      <w:r>
        <w:rPr>
          <w:rFonts w:ascii="Times New Roman" w:eastAsia="方正仿宋_GBK" w:hAnsi="Times New Roman"/>
          <w:sz w:val="33"/>
          <w:szCs w:val="33"/>
          <w:lang w:val="zh-CN"/>
        </w:rPr>
        <w:t>的比例解决产业园区补偿金</w:t>
      </w:r>
      <w:r>
        <w:rPr>
          <w:rFonts w:ascii="Times New Roman" w:eastAsia="方正仿宋_GBK" w:hAnsi="Times New Roman"/>
          <w:sz w:val="33"/>
          <w:szCs w:val="33"/>
          <w:lang w:val="zh-CN"/>
        </w:rPr>
        <w:t>300</w:t>
      </w:r>
      <w:r>
        <w:rPr>
          <w:rFonts w:ascii="Times New Roman" w:eastAsia="方正仿宋_GBK" w:hAnsi="Times New Roman"/>
          <w:sz w:val="33"/>
          <w:szCs w:val="33"/>
          <w:lang w:val="zh-CN"/>
        </w:rPr>
        <w:t>万元。</w:t>
      </w:r>
    </w:p>
    <w:p w:rsidR="00D16DDE" w:rsidRDefault="006C3748">
      <w:pPr>
        <w:ind w:firstLineChars="200" w:firstLine="663"/>
        <w:rPr>
          <w:rFonts w:ascii="Times New Roman" w:eastAsia="方正楷体_GBK" w:hAnsi="Times New Roman"/>
          <w:b/>
          <w:bCs/>
          <w:sz w:val="33"/>
          <w:szCs w:val="33"/>
        </w:rPr>
      </w:pPr>
      <w:r>
        <w:rPr>
          <w:rFonts w:ascii="Times New Roman" w:eastAsia="方正楷体_GBK" w:hAnsi="Times New Roman"/>
          <w:b/>
          <w:bCs/>
          <w:sz w:val="33"/>
          <w:szCs w:val="33"/>
        </w:rPr>
        <w:t>（二）项目绩效目标</w:t>
      </w:r>
    </w:p>
    <w:p w:rsidR="00D16DDE" w:rsidRDefault="006C3748">
      <w:pPr>
        <w:ind w:firstLineChars="200" w:firstLine="660"/>
        <w:rPr>
          <w:rFonts w:ascii="Times New Roman" w:eastAsia="方正仿宋_GBK" w:hAnsi="Times New Roman"/>
          <w:sz w:val="33"/>
          <w:szCs w:val="33"/>
          <w:lang w:val="zh-CN"/>
        </w:rPr>
      </w:pPr>
      <w:r>
        <w:rPr>
          <w:rFonts w:ascii="Times New Roman" w:eastAsia="方正仿宋_GBK" w:hAnsi="Times New Roman"/>
          <w:sz w:val="33"/>
          <w:szCs w:val="33"/>
          <w:lang w:val="zh-CN"/>
        </w:rPr>
        <w:t>通过实施政府、银行、企业三方合作的</w:t>
      </w:r>
      <w:r>
        <w:rPr>
          <w:rFonts w:ascii="Times New Roman" w:eastAsia="方正仿宋_GBK" w:hAnsi="Times New Roman" w:hint="eastAsia"/>
          <w:sz w:val="33"/>
          <w:szCs w:val="33"/>
          <w:lang w:val="zh-CN"/>
        </w:rPr>
        <w:t>“</w:t>
      </w:r>
      <w:r>
        <w:rPr>
          <w:rFonts w:ascii="Times New Roman" w:eastAsia="方正仿宋_GBK" w:hAnsi="Times New Roman"/>
          <w:sz w:val="33"/>
          <w:szCs w:val="33"/>
          <w:lang w:val="zh-CN"/>
        </w:rPr>
        <w:t>园保贷</w:t>
      </w:r>
      <w:r>
        <w:rPr>
          <w:rFonts w:ascii="Times New Roman" w:eastAsia="方正仿宋_GBK" w:hAnsi="Times New Roman" w:hint="eastAsia"/>
          <w:sz w:val="33"/>
          <w:szCs w:val="33"/>
          <w:lang w:val="zh-CN"/>
        </w:rPr>
        <w:t>”</w:t>
      </w:r>
      <w:r>
        <w:rPr>
          <w:rFonts w:ascii="Times New Roman" w:eastAsia="方正仿宋_GBK" w:hAnsi="Times New Roman"/>
          <w:sz w:val="33"/>
          <w:szCs w:val="33"/>
          <w:lang w:val="zh-CN"/>
        </w:rPr>
        <w:t>，实现风险共担，增强企业信用，降低企业融资门槛和成本。</w:t>
      </w:r>
    </w:p>
    <w:p w:rsidR="00D16DDE" w:rsidRDefault="006C3748">
      <w:pPr>
        <w:ind w:firstLineChars="200" w:firstLine="660"/>
        <w:rPr>
          <w:rFonts w:ascii="Times New Roman" w:eastAsia="方正黑体_GBK" w:hAnsi="Times New Roman"/>
          <w:sz w:val="33"/>
          <w:szCs w:val="33"/>
        </w:rPr>
      </w:pPr>
      <w:r>
        <w:rPr>
          <w:rFonts w:ascii="Times New Roman" w:eastAsia="方正黑体_GBK" w:hAnsi="Times New Roman"/>
          <w:sz w:val="33"/>
          <w:szCs w:val="33"/>
        </w:rPr>
        <w:t>二、绩效评价工作开展情况</w:t>
      </w:r>
    </w:p>
    <w:p w:rsidR="00D16DDE" w:rsidRDefault="006C3748">
      <w:pPr>
        <w:ind w:firstLineChars="200" w:firstLine="663"/>
        <w:rPr>
          <w:rFonts w:ascii="Times New Roman" w:eastAsia="方正楷体_GBK" w:hAnsi="Times New Roman"/>
          <w:b/>
          <w:bCs/>
          <w:sz w:val="33"/>
          <w:szCs w:val="33"/>
        </w:rPr>
      </w:pPr>
      <w:r>
        <w:rPr>
          <w:rFonts w:ascii="Times New Roman" w:eastAsia="方正楷体_GBK" w:hAnsi="Times New Roman"/>
          <w:b/>
          <w:bCs/>
          <w:sz w:val="33"/>
          <w:szCs w:val="33"/>
        </w:rPr>
        <w:t>（一）绩效评价目的、对象和范围</w:t>
      </w:r>
    </w:p>
    <w:p w:rsidR="00D16DDE" w:rsidRDefault="006C3748">
      <w:pPr>
        <w:ind w:firstLineChars="200" w:firstLine="660"/>
        <w:rPr>
          <w:rFonts w:ascii="Times New Roman" w:eastAsia="仿宋_GB2312" w:hAnsi="Times New Roman"/>
          <w:sz w:val="32"/>
          <w:szCs w:val="32"/>
        </w:rPr>
      </w:pPr>
      <w:r>
        <w:rPr>
          <w:rFonts w:ascii="Times New Roman" w:eastAsia="方正仿宋_GBK" w:hAnsi="Times New Roman"/>
          <w:sz w:val="33"/>
          <w:szCs w:val="33"/>
          <w:lang w:val="zh-CN"/>
        </w:rPr>
        <w:t>通过对</w:t>
      </w:r>
      <w:r>
        <w:rPr>
          <w:rFonts w:ascii="Times New Roman" w:eastAsia="方正仿宋_GBK" w:hAnsi="Times New Roman"/>
          <w:sz w:val="33"/>
          <w:szCs w:val="33"/>
          <w:lang w:val="zh-CN"/>
        </w:rPr>
        <w:t>“</w:t>
      </w:r>
      <w:r>
        <w:rPr>
          <w:rFonts w:ascii="Times New Roman" w:eastAsia="方正仿宋_GBK" w:hAnsi="Times New Roman"/>
          <w:sz w:val="33"/>
          <w:szCs w:val="33"/>
          <w:lang w:val="zh-CN"/>
        </w:rPr>
        <w:t>园保</w:t>
      </w:r>
      <w:r>
        <w:rPr>
          <w:rFonts w:ascii="Times New Roman" w:eastAsia="方正仿宋_GBK" w:hAnsi="Times New Roman"/>
          <w:sz w:val="33"/>
          <w:szCs w:val="33"/>
          <w:lang w:val="zh-CN"/>
        </w:rPr>
        <w:t>贷</w:t>
      </w:r>
      <w:r>
        <w:rPr>
          <w:rFonts w:ascii="Times New Roman" w:eastAsia="方正仿宋_GBK" w:hAnsi="Times New Roman"/>
          <w:sz w:val="33"/>
          <w:szCs w:val="33"/>
          <w:lang w:val="zh-CN"/>
        </w:rPr>
        <w:t>”</w:t>
      </w:r>
      <w:r>
        <w:rPr>
          <w:rFonts w:ascii="Times New Roman" w:eastAsia="方正仿宋_GBK" w:hAnsi="Times New Roman"/>
          <w:sz w:val="33"/>
          <w:szCs w:val="33"/>
          <w:lang w:val="zh-CN"/>
        </w:rPr>
        <w:t>补助资金管理及项目效果进行综合评价，分析查找项目实施、资金使用过程以及项目实际情况中存在的问题与不足，为以后年度的资金管理及预算安排提供合理化建议，逐步提高资金使用绩效。</w:t>
      </w:r>
    </w:p>
    <w:p w:rsidR="00D16DDE" w:rsidRDefault="006C3748">
      <w:pPr>
        <w:ind w:firstLineChars="200" w:firstLine="663"/>
        <w:rPr>
          <w:rFonts w:ascii="Times New Roman" w:eastAsia="楷体_GB2312" w:hAnsi="Times New Roman"/>
          <w:b/>
          <w:bCs/>
          <w:sz w:val="33"/>
          <w:szCs w:val="33"/>
        </w:rPr>
      </w:pPr>
      <w:r>
        <w:rPr>
          <w:rFonts w:ascii="Times New Roman" w:eastAsia="方正楷体_GBK" w:hAnsi="Times New Roman"/>
          <w:b/>
          <w:bCs/>
          <w:sz w:val="33"/>
          <w:szCs w:val="33"/>
        </w:rPr>
        <w:t>（二）年度绩效评价原则、评价指标体系、评价方法、评价标准等</w:t>
      </w:r>
    </w:p>
    <w:p w:rsidR="00D16DDE" w:rsidRDefault="006C3748">
      <w:pPr>
        <w:ind w:firstLineChars="200" w:firstLine="660"/>
        <w:rPr>
          <w:rFonts w:ascii="Times New Roman" w:eastAsia="方正仿宋_GBK" w:hAnsi="Times New Roman"/>
          <w:sz w:val="33"/>
          <w:szCs w:val="33"/>
          <w:lang w:val="zh-CN"/>
        </w:rPr>
      </w:pPr>
      <w:r>
        <w:rPr>
          <w:rFonts w:ascii="Times New Roman" w:eastAsia="方正仿宋_GBK" w:hAnsi="Times New Roman"/>
          <w:sz w:val="33"/>
          <w:szCs w:val="33"/>
          <w:lang w:val="zh-CN"/>
        </w:rPr>
        <w:t>在区级项目主管部门开展绩效自评工作的基础上，由绩效评价组通过查看项目自评材料，了解项目实施及运行情况，对资金支出行为过程及其效果进行综合评价和判断，形成绩效评价报告。主要通过项目资金注入情况、放贷完成情况及项目主管单位自评情况等方面来进行评价。</w:t>
      </w:r>
    </w:p>
    <w:p w:rsidR="00D16DDE" w:rsidRDefault="006C3748">
      <w:pPr>
        <w:ind w:firstLineChars="200" w:firstLine="663"/>
        <w:rPr>
          <w:rFonts w:ascii="Times New Roman" w:eastAsia="方正楷体_GBK" w:hAnsi="Times New Roman"/>
          <w:b/>
          <w:bCs/>
          <w:sz w:val="33"/>
          <w:szCs w:val="33"/>
        </w:rPr>
      </w:pPr>
      <w:r>
        <w:rPr>
          <w:rFonts w:ascii="Times New Roman" w:eastAsia="方正楷体_GBK" w:hAnsi="Times New Roman"/>
          <w:b/>
          <w:bCs/>
          <w:sz w:val="33"/>
          <w:szCs w:val="33"/>
        </w:rPr>
        <w:lastRenderedPageBreak/>
        <w:t>（三）绩效评价方法及过程</w:t>
      </w:r>
    </w:p>
    <w:p w:rsidR="00D16DDE" w:rsidRDefault="006C3748">
      <w:pPr>
        <w:ind w:firstLineChars="200" w:firstLine="663"/>
        <w:rPr>
          <w:rFonts w:ascii="Times New Roman" w:eastAsia="方正仿宋_GBK" w:hAnsi="Times New Roman"/>
          <w:b/>
          <w:bCs/>
          <w:sz w:val="33"/>
          <w:szCs w:val="33"/>
          <w:lang w:val="zh-CN"/>
        </w:rPr>
      </w:pPr>
      <w:r>
        <w:rPr>
          <w:rFonts w:ascii="Times New Roman" w:eastAsia="方正仿宋_GBK" w:hAnsi="Times New Roman"/>
          <w:b/>
          <w:bCs/>
          <w:sz w:val="33"/>
          <w:szCs w:val="33"/>
          <w:lang w:val="zh-CN"/>
        </w:rPr>
        <w:t>1.</w:t>
      </w:r>
      <w:r>
        <w:rPr>
          <w:rFonts w:ascii="Times New Roman" w:eastAsia="方正仿宋_GBK" w:hAnsi="Times New Roman"/>
          <w:b/>
          <w:bCs/>
          <w:sz w:val="33"/>
          <w:szCs w:val="33"/>
          <w:lang w:val="zh-CN"/>
        </w:rPr>
        <w:t>前期准备阶段</w:t>
      </w:r>
    </w:p>
    <w:p w:rsidR="00D16DDE" w:rsidRDefault="006C3748">
      <w:pPr>
        <w:ind w:firstLineChars="200" w:firstLine="660"/>
        <w:rPr>
          <w:rFonts w:ascii="Times New Roman" w:eastAsia="方正仿宋_GBK" w:hAnsi="Times New Roman"/>
          <w:sz w:val="33"/>
          <w:szCs w:val="33"/>
          <w:lang w:val="zh-CN"/>
        </w:rPr>
      </w:pPr>
      <w:r>
        <w:rPr>
          <w:rFonts w:ascii="Times New Roman" w:eastAsia="方正仿宋_GBK" w:hAnsi="Times New Roman"/>
          <w:sz w:val="33"/>
          <w:szCs w:val="33"/>
          <w:lang w:val="zh-CN"/>
        </w:rPr>
        <w:t>确定绩效评价对象；下达绩效评价通知；确定评价工作人员及组织管理；制</w:t>
      </w:r>
      <w:r>
        <w:rPr>
          <w:rFonts w:ascii="Times New Roman" w:eastAsia="方正仿宋_GBK" w:hAnsi="Times New Roman" w:hint="eastAsia"/>
          <w:sz w:val="33"/>
          <w:szCs w:val="33"/>
          <w:lang w:val="zh-CN"/>
        </w:rPr>
        <w:t>定</w:t>
      </w:r>
      <w:r>
        <w:rPr>
          <w:rFonts w:ascii="Times New Roman" w:eastAsia="方正仿宋_GBK" w:hAnsi="Times New Roman"/>
          <w:sz w:val="33"/>
          <w:szCs w:val="33"/>
          <w:lang w:val="zh-CN"/>
        </w:rPr>
        <w:t>评价工作方案；收集绩效评价相关资料。</w:t>
      </w:r>
    </w:p>
    <w:p w:rsidR="00D16DDE" w:rsidRDefault="006C3748">
      <w:pPr>
        <w:ind w:firstLineChars="200" w:firstLine="663"/>
        <w:rPr>
          <w:rFonts w:ascii="Times New Roman" w:eastAsia="方正仿宋_GBK" w:hAnsi="Times New Roman"/>
          <w:b/>
          <w:bCs/>
          <w:sz w:val="33"/>
          <w:szCs w:val="33"/>
          <w:lang w:val="zh-CN"/>
        </w:rPr>
      </w:pPr>
      <w:r>
        <w:rPr>
          <w:rFonts w:ascii="Times New Roman" w:eastAsia="方正仿宋_GBK" w:hAnsi="Times New Roman"/>
          <w:b/>
          <w:bCs/>
          <w:sz w:val="33"/>
          <w:szCs w:val="33"/>
          <w:lang w:val="zh-CN"/>
        </w:rPr>
        <w:t>2.</w:t>
      </w:r>
      <w:r>
        <w:rPr>
          <w:rFonts w:ascii="Times New Roman" w:eastAsia="方正仿宋_GBK" w:hAnsi="Times New Roman"/>
          <w:b/>
          <w:bCs/>
          <w:sz w:val="33"/>
          <w:szCs w:val="33"/>
          <w:lang w:val="zh-CN"/>
        </w:rPr>
        <w:t>绩效评价实施阶段</w:t>
      </w:r>
    </w:p>
    <w:p w:rsidR="00D16DDE" w:rsidRDefault="006C3748">
      <w:pPr>
        <w:ind w:firstLineChars="200" w:firstLine="660"/>
        <w:rPr>
          <w:rFonts w:ascii="Times New Roman" w:eastAsia="方正仿宋_GBK" w:hAnsi="Times New Roman"/>
          <w:sz w:val="33"/>
          <w:szCs w:val="33"/>
          <w:lang w:val="zh-CN"/>
        </w:rPr>
      </w:pPr>
      <w:r>
        <w:rPr>
          <w:rFonts w:ascii="Times New Roman" w:eastAsia="方正仿宋_GBK" w:hAnsi="Times New Roman"/>
          <w:sz w:val="33"/>
          <w:szCs w:val="33"/>
          <w:lang w:val="zh-CN"/>
        </w:rPr>
        <w:t>对资料进行现场审查核实；综合分析并形成评价结论。</w:t>
      </w:r>
    </w:p>
    <w:p w:rsidR="00D16DDE" w:rsidRDefault="006C3748">
      <w:pPr>
        <w:ind w:firstLineChars="200" w:firstLine="663"/>
        <w:rPr>
          <w:rFonts w:ascii="Times New Roman" w:eastAsia="方正仿宋_GBK" w:hAnsi="Times New Roman"/>
          <w:b/>
          <w:bCs/>
          <w:sz w:val="33"/>
          <w:szCs w:val="33"/>
          <w:lang w:val="zh-CN"/>
        </w:rPr>
      </w:pPr>
      <w:r>
        <w:rPr>
          <w:rFonts w:ascii="Times New Roman" w:eastAsia="方正仿宋_GBK" w:hAnsi="Times New Roman"/>
          <w:b/>
          <w:bCs/>
          <w:sz w:val="33"/>
          <w:szCs w:val="33"/>
          <w:lang w:val="zh-CN"/>
        </w:rPr>
        <w:t>3.</w:t>
      </w:r>
      <w:r>
        <w:rPr>
          <w:rFonts w:ascii="Times New Roman" w:eastAsia="方正仿宋_GBK" w:hAnsi="Times New Roman"/>
          <w:b/>
          <w:bCs/>
          <w:sz w:val="33"/>
          <w:szCs w:val="33"/>
          <w:lang w:val="zh-CN"/>
        </w:rPr>
        <w:t>报告撰写提交阶段</w:t>
      </w:r>
    </w:p>
    <w:p w:rsidR="00D16DDE" w:rsidRDefault="006C3748">
      <w:pPr>
        <w:ind w:firstLineChars="200" w:firstLine="660"/>
        <w:rPr>
          <w:rFonts w:ascii="Times New Roman" w:eastAsia="仿宋_GB2312" w:hAnsi="Times New Roman"/>
          <w:sz w:val="33"/>
          <w:szCs w:val="33"/>
        </w:rPr>
      </w:pPr>
      <w:r>
        <w:rPr>
          <w:rFonts w:ascii="Times New Roman" w:eastAsia="方正仿宋_GBK" w:hAnsi="Times New Roman"/>
          <w:sz w:val="33"/>
          <w:szCs w:val="33"/>
          <w:lang w:val="zh-CN"/>
        </w:rPr>
        <w:t>整理、分析、汇总相关信息，撰写报告初稿；收集被评价单位反馈意见；与该项目</w:t>
      </w:r>
      <w:r>
        <w:rPr>
          <w:rFonts w:ascii="Times New Roman" w:eastAsia="方正仿宋_GBK" w:hAnsi="Times New Roman" w:hint="eastAsia"/>
          <w:sz w:val="33"/>
          <w:szCs w:val="33"/>
          <w:lang w:val="zh-CN"/>
        </w:rPr>
        <w:t>业主</w:t>
      </w:r>
      <w:r>
        <w:rPr>
          <w:rFonts w:ascii="Times New Roman" w:eastAsia="方正仿宋_GBK" w:hAnsi="Times New Roman"/>
          <w:sz w:val="33"/>
          <w:szCs w:val="33"/>
          <w:lang w:val="zh-CN"/>
        </w:rPr>
        <w:t>单位交换意见后提交报告。</w:t>
      </w:r>
      <w:r>
        <w:rPr>
          <w:rFonts w:ascii="Times New Roman" w:eastAsia="方正仿宋_GBK" w:hAnsi="Times New Roman"/>
          <w:sz w:val="33"/>
          <w:szCs w:val="33"/>
          <w:lang w:val="zh-CN"/>
        </w:rPr>
        <w:t xml:space="preserve"> </w:t>
      </w:r>
      <w:r>
        <w:rPr>
          <w:rFonts w:ascii="Times New Roman" w:eastAsia="仿宋_GB2312" w:hAnsi="Times New Roman"/>
          <w:sz w:val="33"/>
          <w:szCs w:val="33"/>
        </w:rPr>
        <w:t xml:space="preserve"> </w:t>
      </w:r>
    </w:p>
    <w:p w:rsidR="00D16DDE" w:rsidRDefault="006C3748">
      <w:pPr>
        <w:ind w:firstLineChars="200" w:firstLine="660"/>
        <w:rPr>
          <w:rFonts w:ascii="Times New Roman" w:eastAsia="方正黑体_GBK" w:hAnsi="Times New Roman"/>
          <w:sz w:val="33"/>
          <w:szCs w:val="33"/>
        </w:rPr>
      </w:pPr>
      <w:r>
        <w:rPr>
          <w:rFonts w:ascii="Times New Roman" w:eastAsia="方正黑体_GBK" w:hAnsi="Times New Roman"/>
          <w:sz w:val="33"/>
          <w:szCs w:val="33"/>
        </w:rPr>
        <w:t>三、综合评价情况及评价结论（附相关评分表）</w:t>
      </w:r>
    </w:p>
    <w:p w:rsidR="00D16DDE" w:rsidRDefault="006C3748">
      <w:pPr>
        <w:ind w:firstLineChars="200" w:firstLine="660"/>
        <w:rPr>
          <w:rFonts w:ascii="Times New Roman" w:eastAsia="仿宋_GB2312" w:hAnsi="Times New Roman"/>
          <w:sz w:val="33"/>
          <w:szCs w:val="33"/>
        </w:rPr>
      </w:pPr>
      <w:r>
        <w:rPr>
          <w:rFonts w:ascii="Times New Roman" w:eastAsia="方正仿宋_GBK" w:hAnsi="Times New Roman"/>
          <w:sz w:val="33"/>
          <w:szCs w:val="33"/>
          <w:lang w:val="zh-CN"/>
        </w:rPr>
        <w:t>总体来看，攀枝花市西区</w:t>
      </w:r>
      <w:r>
        <w:rPr>
          <w:rFonts w:ascii="Times New Roman" w:eastAsia="方正仿宋_GBK" w:hAnsi="Times New Roman" w:hint="eastAsia"/>
          <w:sz w:val="33"/>
          <w:szCs w:val="33"/>
          <w:lang w:val="zh-CN"/>
        </w:rPr>
        <w:t>“</w:t>
      </w:r>
      <w:r>
        <w:rPr>
          <w:rFonts w:ascii="Times New Roman" w:eastAsia="方正仿宋_GBK" w:hAnsi="Times New Roman"/>
          <w:sz w:val="33"/>
          <w:szCs w:val="33"/>
          <w:lang w:val="zh-CN"/>
        </w:rPr>
        <w:t>园保贷</w:t>
      </w:r>
      <w:r>
        <w:rPr>
          <w:rFonts w:ascii="Times New Roman" w:eastAsia="方正仿宋_GBK" w:hAnsi="Times New Roman" w:hint="eastAsia"/>
          <w:sz w:val="33"/>
          <w:szCs w:val="33"/>
          <w:lang w:val="zh-CN"/>
        </w:rPr>
        <w:t>”</w:t>
      </w:r>
      <w:r>
        <w:rPr>
          <w:rFonts w:ascii="Times New Roman" w:eastAsia="方正仿宋_GBK" w:hAnsi="Times New Roman"/>
          <w:sz w:val="33"/>
          <w:szCs w:val="33"/>
          <w:lang w:val="zh-CN"/>
        </w:rPr>
        <w:t>管理办法基本达到预期绩效目标，绩效评价结果为良好，总体评价得分</w:t>
      </w:r>
      <w:r>
        <w:rPr>
          <w:rFonts w:ascii="Times New Roman" w:eastAsia="方正仿宋_GBK" w:hAnsi="Times New Roman"/>
          <w:sz w:val="33"/>
          <w:szCs w:val="33"/>
          <w:lang w:val="zh-CN"/>
        </w:rPr>
        <w:t>9</w:t>
      </w:r>
      <w:r>
        <w:rPr>
          <w:rFonts w:ascii="Times New Roman" w:eastAsia="方正仿宋_GBK" w:hAnsi="Times New Roman" w:hint="eastAsia"/>
          <w:sz w:val="33"/>
          <w:szCs w:val="33"/>
          <w:lang w:val="zh-CN"/>
        </w:rPr>
        <w:t>3</w:t>
      </w:r>
      <w:r>
        <w:rPr>
          <w:rFonts w:ascii="Times New Roman" w:eastAsia="方正仿宋_GBK" w:hAnsi="Times New Roman"/>
          <w:sz w:val="33"/>
          <w:szCs w:val="33"/>
          <w:lang w:val="zh-CN"/>
        </w:rPr>
        <w:t>分。具体评价情况见下表。</w:t>
      </w:r>
    </w:p>
    <w:p w:rsidR="00D16DDE" w:rsidRDefault="006C3748">
      <w:pPr>
        <w:adjustRightInd w:val="0"/>
        <w:snapToGrid w:val="0"/>
        <w:ind w:firstLineChars="200" w:firstLine="482"/>
        <w:jc w:val="center"/>
        <w:rPr>
          <w:rFonts w:ascii="方正小标宋_GBK" w:eastAsia="方正小标宋_GBK" w:hAnsi="方正小标宋_GBK" w:cs="方正小标宋_GBK"/>
          <w:sz w:val="32"/>
          <w:szCs w:val="32"/>
        </w:rPr>
      </w:pPr>
      <w:r>
        <w:rPr>
          <w:rFonts w:ascii="方正小标宋_GBK" w:eastAsia="方正小标宋_GBK" w:hAnsi="方正小标宋_GBK" w:cs="方正小标宋_GBK" w:hint="eastAsia"/>
          <w:b/>
          <w:sz w:val="24"/>
          <w:szCs w:val="32"/>
        </w:rPr>
        <w:t>攀枝花市西区“园保贷”管理办法</w:t>
      </w:r>
      <w:r>
        <w:rPr>
          <w:rFonts w:ascii="方正小标宋_GBK" w:eastAsia="方正小标宋_GBK" w:hAnsi="方正小标宋_GBK" w:cs="方正小标宋_GBK" w:hint="eastAsia"/>
          <w:b/>
          <w:sz w:val="24"/>
          <w:szCs w:val="32"/>
          <w:lang w:val="zh-CN"/>
        </w:rPr>
        <w:t>绩效得分表</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2"/>
        <w:gridCol w:w="1701"/>
        <w:gridCol w:w="2427"/>
        <w:gridCol w:w="1343"/>
        <w:gridCol w:w="1139"/>
      </w:tblGrid>
      <w:tr w:rsidR="00D16DDE">
        <w:trPr>
          <w:trHeight w:val="369"/>
          <w:jc w:val="center"/>
        </w:trPr>
        <w:tc>
          <w:tcPr>
            <w:tcW w:w="1912" w:type="dxa"/>
            <w:vAlign w:val="center"/>
          </w:tcPr>
          <w:p w:rsidR="00D16DDE" w:rsidRDefault="006C3748">
            <w:pPr>
              <w:adjustRightInd w:val="0"/>
              <w:snapToGrid w:val="0"/>
              <w:jc w:val="center"/>
              <w:rPr>
                <w:rFonts w:ascii="方正黑体_GBK" w:eastAsia="方正黑体_GBK" w:hAnsi="方正黑体_GBK" w:cs="方正黑体_GBK"/>
                <w:bCs/>
                <w:sz w:val="20"/>
                <w:szCs w:val="20"/>
              </w:rPr>
            </w:pPr>
            <w:r>
              <w:rPr>
                <w:rFonts w:ascii="方正黑体_GBK" w:eastAsia="方正黑体_GBK" w:hAnsi="方正黑体_GBK" w:cs="方正黑体_GBK" w:hint="eastAsia"/>
                <w:bCs/>
                <w:sz w:val="20"/>
                <w:szCs w:val="20"/>
              </w:rPr>
              <w:t>一级指标</w:t>
            </w:r>
            <w:r>
              <w:rPr>
                <w:rFonts w:ascii="方正黑体_GBK" w:eastAsia="方正黑体_GBK" w:hAnsi="方正黑体_GBK" w:cs="方正黑体_GBK"/>
                <w:bCs/>
                <w:noProof/>
                <w:sz w:val="20"/>
                <w:szCs w:val="20"/>
              </w:rPr>
              <mc:AlternateContent>
                <mc:Choice Requires="wps">
                  <w:drawing>
                    <wp:anchor distT="0" distB="0" distL="114300" distR="114300" simplePos="0" relativeHeight="251695104" behindDoc="0" locked="0" layoutInCell="0" allowOverlap="1">
                      <wp:simplePos x="0" y="0"/>
                      <wp:positionH relativeFrom="column">
                        <wp:posOffset>733425</wp:posOffset>
                      </wp:positionH>
                      <wp:positionV relativeFrom="paragraph">
                        <wp:posOffset>447675</wp:posOffset>
                      </wp:positionV>
                      <wp:extent cx="635" cy="0"/>
                      <wp:effectExtent l="0" t="0" r="0" b="0"/>
                      <wp:wrapNone/>
                      <wp:docPr id="49" name="直接连接符 49"/>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57.75pt;margin-top:35.25pt;height:0pt;width:0.05pt;z-index:251695104;mso-width-relative:page;mso-height-relative:page;" filled="f" stroked="t" coordsize="21600,21600" o:allowincell="f" o:gfxdata="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J5IA5bVAAAACQEAAA8AAAAAAAAAAQAgAAAA&#10;IgAAAGRycy9kb3ducmV2LnhtbFBLAQIUABQAAAAIAIdO4kCxcKVo1QEAAJYDAAAOAAAAAAAAAAEA&#10;IAAAACQBAABkcnMvZTJvRG9jLnhtbFBLBQYAAAAABgAGAFkBAABrBQAAAAA=&#10;">
                      <v:fill on="f" focussize="0,0"/>
                      <v:stroke color="#000000" joinstyle="round"/>
                      <v:imagedata o:title=""/>
                      <o:lock v:ext="edit" aspectratio="f"/>
                    </v:line>
                  </w:pict>
                </mc:Fallback>
              </mc:AlternateContent>
            </w:r>
            <w:r>
              <w:rPr>
                <w:rFonts w:ascii="方正黑体_GBK" w:eastAsia="方正黑体_GBK" w:hAnsi="方正黑体_GBK" w:cs="方正黑体_GBK"/>
                <w:bCs/>
                <w:noProof/>
                <w:sz w:val="20"/>
                <w:szCs w:val="20"/>
              </w:rPr>
              <mc:AlternateContent>
                <mc:Choice Requires="wps">
                  <w:drawing>
                    <wp:anchor distT="0" distB="0" distL="114300" distR="114300" simplePos="0" relativeHeight="251696128" behindDoc="0" locked="0" layoutInCell="0" allowOverlap="1">
                      <wp:simplePos x="0" y="0"/>
                      <wp:positionH relativeFrom="column">
                        <wp:posOffset>733425</wp:posOffset>
                      </wp:positionH>
                      <wp:positionV relativeFrom="paragraph">
                        <wp:posOffset>447675</wp:posOffset>
                      </wp:positionV>
                      <wp:extent cx="635" cy="0"/>
                      <wp:effectExtent l="0" t="0" r="0" b="0"/>
                      <wp:wrapNone/>
                      <wp:docPr id="50" name="直接连接符 50"/>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57.75pt;margin-top:35.25pt;height:0pt;width:0.05pt;z-index:251696128;mso-width-relative:page;mso-height-relative:page;" filled="f" stroked="t" coordsize="21600,21600" o:allowincell="f" o:gfxdata="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nkgDltUAAAAJAQAADwAAAAAAAAABACAAAAAi&#10;AAAAZHJzL2Rvd25yZXYueG1sUEsBAhQAFAAAAAgAh07iQNMabznUAQAAlgMAAA4AAAAAAAAAAQAg&#10;AAAAJAEAAGRycy9lMm9Eb2MueG1sUEsFBgAAAAAGAAYAWQEAAGoFAAAAAA==&#10;">
                      <v:fill on="f" focussize="0,0"/>
                      <v:stroke color="#000000" joinstyle="round"/>
                      <v:imagedata o:title=""/>
                      <o:lock v:ext="edit" aspectratio="f"/>
                    </v:line>
                  </w:pict>
                </mc:Fallback>
              </mc:AlternateContent>
            </w:r>
            <w:r>
              <w:rPr>
                <w:rFonts w:ascii="方正黑体_GBK" w:eastAsia="方正黑体_GBK" w:hAnsi="方正黑体_GBK" w:cs="方正黑体_GBK"/>
                <w:bCs/>
                <w:noProof/>
                <w:sz w:val="20"/>
                <w:szCs w:val="20"/>
              </w:rPr>
              <mc:AlternateContent>
                <mc:Choice Requires="wps">
                  <w:drawing>
                    <wp:anchor distT="0" distB="0" distL="114300" distR="114300" simplePos="0" relativeHeight="251697152" behindDoc="0" locked="0" layoutInCell="0" allowOverlap="1">
                      <wp:simplePos x="0" y="0"/>
                      <wp:positionH relativeFrom="column">
                        <wp:posOffset>733425</wp:posOffset>
                      </wp:positionH>
                      <wp:positionV relativeFrom="paragraph">
                        <wp:posOffset>447675</wp:posOffset>
                      </wp:positionV>
                      <wp:extent cx="635" cy="0"/>
                      <wp:effectExtent l="0" t="0" r="0" b="0"/>
                      <wp:wrapNone/>
                      <wp:docPr id="51" name="直接连接符 51"/>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57.75pt;margin-top:35.25pt;height:0pt;width:0.05pt;z-index:251697152;mso-width-relative:page;mso-height-relative:page;" filled="f" stroked="t" coordsize="21600,21600" o:allowincell="f" o:gfxdata="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eSAOW1QAAAAkBAAAPAAAAAAAAAAEAIAAAACIA&#10;AABkcnMvZG93bnJldi54bWxQSwECFAAUAAAACACHTuJASxNE4dMBAACWAwAADgAAAAAAAAABACAA&#10;AAAkAQAAZHJzL2Uyb0RvYy54bWxQSwUGAAAAAAYABgBZAQAAaQUAAAAA&#10;">
                      <v:fill on="f" focussize="0,0"/>
                      <v:stroke color="#000000" joinstyle="round"/>
                      <v:imagedata o:title=""/>
                      <o:lock v:ext="edit" aspectratio="f"/>
                    </v:line>
                  </w:pict>
                </mc:Fallback>
              </mc:AlternateContent>
            </w:r>
            <w:r>
              <w:rPr>
                <w:rFonts w:ascii="方正黑体_GBK" w:eastAsia="方正黑体_GBK" w:hAnsi="方正黑体_GBK" w:cs="方正黑体_GBK"/>
                <w:bCs/>
                <w:noProof/>
                <w:sz w:val="20"/>
                <w:szCs w:val="20"/>
              </w:rPr>
              <mc:AlternateContent>
                <mc:Choice Requires="wps">
                  <w:drawing>
                    <wp:anchor distT="0" distB="0" distL="114300" distR="114300" simplePos="0" relativeHeight="251698176" behindDoc="0" locked="0" layoutInCell="0" allowOverlap="1">
                      <wp:simplePos x="0" y="0"/>
                      <wp:positionH relativeFrom="column">
                        <wp:posOffset>733425</wp:posOffset>
                      </wp:positionH>
                      <wp:positionV relativeFrom="paragraph">
                        <wp:posOffset>447675</wp:posOffset>
                      </wp:positionV>
                      <wp:extent cx="635" cy="0"/>
                      <wp:effectExtent l="0" t="0" r="0" b="0"/>
                      <wp:wrapNone/>
                      <wp:docPr id="52" name="直接连接符 52"/>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57.75pt;margin-top:35.25pt;height:0pt;width:0.05pt;z-index:251698176;mso-width-relative:page;mso-height-relative:page;" filled="f" stroked="t" coordsize="21600,21600" o:allowincell="f" o:gfxdata="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nkgDltUAAAAJAQAADwAAAAAAAAABACAAAAAi&#10;AAAAZHJzL2Rvd25yZXYueG1sUEsBAhQAFAAAAAgAh07iQKIPSFLUAQAAlgMAAA4AAAAAAAAAAQAg&#10;AAAAJAEAAGRycy9lMm9Eb2MueG1sUEsFBgAAAAAGAAYAWQEAAGoFAAAAAA==&#10;">
                      <v:fill on="f" focussize="0,0"/>
                      <v:stroke color="#000000" joinstyle="round"/>
                      <v:imagedata o:title=""/>
                      <o:lock v:ext="edit" aspectratio="f"/>
                    </v:line>
                  </w:pict>
                </mc:Fallback>
              </mc:AlternateContent>
            </w:r>
          </w:p>
        </w:tc>
        <w:tc>
          <w:tcPr>
            <w:tcW w:w="1701" w:type="dxa"/>
            <w:vAlign w:val="center"/>
          </w:tcPr>
          <w:p w:rsidR="00D16DDE" w:rsidRDefault="006C3748">
            <w:pPr>
              <w:adjustRightInd w:val="0"/>
              <w:snapToGrid w:val="0"/>
              <w:jc w:val="center"/>
              <w:rPr>
                <w:rFonts w:ascii="方正黑体_GBK" w:eastAsia="方正黑体_GBK" w:hAnsi="方正黑体_GBK" w:cs="方正黑体_GBK"/>
                <w:bCs/>
                <w:sz w:val="20"/>
                <w:szCs w:val="20"/>
              </w:rPr>
            </w:pPr>
            <w:r>
              <w:rPr>
                <w:rFonts w:ascii="方正黑体_GBK" w:eastAsia="方正黑体_GBK" w:hAnsi="方正黑体_GBK" w:cs="方正黑体_GBK" w:hint="eastAsia"/>
                <w:bCs/>
                <w:sz w:val="20"/>
                <w:szCs w:val="20"/>
              </w:rPr>
              <w:t>二级指标</w:t>
            </w:r>
          </w:p>
        </w:tc>
        <w:tc>
          <w:tcPr>
            <w:tcW w:w="2427" w:type="dxa"/>
            <w:vAlign w:val="center"/>
          </w:tcPr>
          <w:p w:rsidR="00D16DDE" w:rsidRDefault="006C3748">
            <w:pPr>
              <w:adjustRightInd w:val="0"/>
              <w:snapToGrid w:val="0"/>
              <w:jc w:val="center"/>
              <w:rPr>
                <w:rFonts w:ascii="方正黑体_GBK" w:eastAsia="方正黑体_GBK" w:hAnsi="方正黑体_GBK" w:cs="方正黑体_GBK"/>
                <w:bCs/>
                <w:sz w:val="20"/>
                <w:szCs w:val="20"/>
              </w:rPr>
            </w:pPr>
            <w:r>
              <w:rPr>
                <w:rFonts w:ascii="方正黑体_GBK" w:eastAsia="方正黑体_GBK" w:hAnsi="方正黑体_GBK" w:cs="方正黑体_GBK" w:hint="eastAsia"/>
                <w:bCs/>
                <w:sz w:val="20"/>
                <w:szCs w:val="20"/>
              </w:rPr>
              <w:t>三级指标</w:t>
            </w:r>
          </w:p>
        </w:tc>
        <w:tc>
          <w:tcPr>
            <w:tcW w:w="1343" w:type="dxa"/>
            <w:vAlign w:val="center"/>
          </w:tcPr>
          <w:p w:rsidR="00D16DDE" w:rsidRDefault="006C3748">
            <w:pPr>
              <w:adjustRightInd w:val="0"/>
              <w:snapToGrid w:val="0"/>
              <w:jc w:val="center"/>
              <w:rPr>
                <w:rFonts w:ascii="方正黑体_GBK" w:eastAsia="方正黑体_GBK" w:hAnsi="方正黑体_GBK" w:cs="方正黑体_GBK"/>
                <w:bCs/>
                <w:sz w:val="20"/>
                <w:szCs w:val="20"/>
              </w:rPr>
            </w:pPr>
            <w:r>
              <w:rPr>
                <w:rFonts w:ascii="方正黑体_GBK" w:eastAsia="方正黑体_GBK" w:hAnsi="方正黑体_GBK" w:cs="方正黑体_GBK" w:hint="eastAsia"/>
                <w:bCs/>
                <w:sz w:val="20"/>
                <w:szCs w:val="20"/>
              </w:rPr>
              <w:t>分值</w:t>
            </w:r>
          </w:p>
        </w:tc>
        <w:tc>
          <w:tcPr>
            <w:tcW w:w="1139" w:type="dxa"/>
            <w:vAlign w:val="center"/>
          </w:tcPr>
          <w:p w:rsidR="00D16DDE" w:rsidRDefault="006C3748">
            <w:pPr>
              <w:adjustRightInd w:val="0"/>
              <w:snapToGrid w:val="0"/>
              <w:jc w:val="center"/>
              <w:rPr>
                <w:rFonts w:ascii="方正黑体_GBK" w:eastAsia="方正黑体_GBK" w:hAnsi="方正黑体_GBK" w:cs="方正黑体_GBK"/>
                <w:bCs/>
                <w:sz w:val="20"/>
                <w:szCs w:val="20"/>
              </w:rPr>
            </w:pPr>
            <w:r>
              <w:rPr>
                <w:rFonts w:ascii="方正黑体_GBK" w:eastAsia="方正黑体_GBK" w:hAnsi="方正黑体_GBK" w:cs="方正黑体_GBK" w:hint="eastAsia"/>
                <w:bCs/>
                <w:sz w:val="20"/>
                <w:szCs w:val="20"/>
              </w:rPr>
              <w:t>得分</w:t>
            </w:r>
          </w:p>
        </w:tc>
      </w:tr>
      <w:tr w:rsidR="00D16DDE">
        <w:trPr>
          <w:trHeight w:val="369"/>
          <w:jc w:val="center"/>
        </w:trPr>
        <w:tc>
          <w:tcPr>
            <w:tcW w:w="1912" w:type="dxa"/>
            <w:vMerge w:val="restart"/>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项目决策</w:t>
            </w:r>
          </w:p>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w:t>
            </w:r>
            <w:r>
              <w:rPr>
                <w:rFonts w:ascii="Times New Roman" w:eastAsia="方正仿宋_GBK" w:hAnsi="Times New Roman"/>
                <w:sz w:val="20"/>
                <w:szCs w:val="20"/>
              </w:rPr>
              <w:t>20</w:t>
            </w:r>
            <w:r>
              <w:rPr>
                <w:rFonts w:ascii="Times New Roman" w:eastAsia="方正仿宋_GBK" w:hAnsi="Times New Roman"/>
                <w:sz w:val="20"/>
                <w:szCs w:val="20"/>
              </w:rPr>
              <w:t>分）</w:t>
            </w:r>
          </w:p>
        </w:tc>
        <w:tc>
          <w:tcPr>
            <w:tcW w:w="1701" w:type="dxa"/>
            <w:vMerge w:val="restart"/>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绩效目标</w:t>
            </w:r>
          </w:p>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w:t>
            </w:r>
            <w:r>
              <w:rPr>
                <w:rFonts w:ascii="Times New Roman" w:eastAsia="方正仿宋_GBK" w:hAnsi="Times New Roman"/>
                <w:sz w:val="20"/>
                <w:szCs w:val="20"/>
              </w:rPr>
              <w:t>6</w:t>
            </w:r>
            <w:r>
              <w:rPr>
                <w:rFonts w:ascii="Times New Roman" w:eastAsia="方正仿宋_GBK" w:hAnsi="Times New Roman"/>
                <w:sz w:val="20"/>
                <w:szCs w:val="20"/>
              </w:rPr>
              <w:t>分）</w:t>
            </w: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目标内容</w:t>
            </w:r>
          </w:p>
        </w:tc>
        <w:tc>
          <w:tcPr>
            <w:tcW w:w="1343" w:type="dxa"/>
            <w:vAlign w:val="center"/>
          </w:tcPr>
          <w:p w:rsidR="00D16DDE" w:rsidRDefault="006C3748">
            <w:pPr>
              <w:adjustRightInd w:val="0"/>
              <w:snapToGrid w:val="0"/>
              <w:jc w:val="center"/>
              <w:rPr>
                <w:rFonts w:ascii="Times New Roman" w:eastAsia="仿宋_GB2312" w:hAnsi="Times New Roman"/>
                <w:sz w:val="20"/>
                <w:szCs w:val="20"/>
              </w:rPr>
            </w:pPr>
            <w:r>
              <w:rPr>
                <w:rFonts w:ascii="Times New Roman" w:eastAsia="仿宋_GB2312" w:hAnsi="Times New Roman"/>
                <w:sz w:val="20"/>
                <w:szCs w:val="20"/>
              </w:rPr>
              <w:t>2</w:t>
            </w:r>
          </w:p>
        </w:tc>
        <w:tc>
          <w:tcPr>
            <w:tcW w:w="1139" w:type="dxa"/>
            <w:vAlign w:val="center"/>
          </w:tcPr>
          <w:p w:rsidR="00D16DDE" w:rsidRDefault="006C3748">
            <w:pPr>
              <w:jc w:val="center"/>
              <w:rPr>
                <w:rFonts w:ascii="Times New Roman" w:eastAsia="仿宋_GB2312" w:hAnsi="Times New Roman"/>
                <w:color w:val="000000"/>
                <w:sz w:val="20"/>
                <w:szCs w:val="20"/>
              </w:rPr>
            </w:pPr>
            <w:r>
              <w:rPr>
                <w:rFonts w:ascii="Times New Roman" w:hAnsi="Times New Roman"/>
                <w:kern w:val="0"/>
                <w:sz w:val="20"/>
                <w:szCs w:val="20"/>
              </w:rPr>
              <w:t>2</w:t>
            </w:r>
          </w:p>
        </w:tc>
      </w:tr>
      <w:tr w:rsidR="00D16DDE">
        <w:trPr>
          <w:trHeight w:val="369"/>
          <w:jc w:val="center"/>
        </w:trPr>
        <w:tc>
          <w:tcPr>
            <w:tcW w:w="1912"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1701"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进度计划</w:t>
            </w:r>
          </w:p>
        </w:tc>
        <w:tc>
          <w:tcPr>
            <w:tcW w:w="1343" w:type="dxa"/>
            <w:vAlign w:val="center"/>
          </w:tcPr>
          <w:p w:rsidR="00D16DDE" w:rsidRDefault="006C3748">
            <w:pPr>
              <w:adjustRightInd w:val="0"/>
              <w:snapToGrid w:val="0"/>
              <w:jc w:val="center"/>
              <w:rPr>
                <w:rFonts w:ascii="Times New Roman" w:eastAsia="仿宋_GB2312" w:hAnsi="Times New Roman"/>
                <w:sz w:val="20"/>
                <w:szCs w:val="20"/>
              </w:rPr>
            </w:pPr>
            <w:r>
              <w:rPr>
                <w:rFonts w:ascii="Times New Roman" w:eastAsia="仿宋_GB2312" w:hAnsi="Times New Roman"/>
                <w:sz w:val="20"/>
                <w:szCs w:val="20"/>
              </w:rPr>
              <w:t>2</w:t>
            </w:r>
          </w:p>
        </w:tc>
        <w:tc>
          <w:tcPr>
            <w:tcW w:w="1139" w:type="dxa"/>
            <w:vAlign w:val="center"/>
          </w:tcPr>
          <w:p w:rsidR="00D16DDE" w:rsidRDefault="006C3748">
            <w:pPr>
              <w:jc w:val="center"/>
              <w:rPr>
                <w:rFonts w:ascii="Times New Roman" w:eastAsia="仿宋_GB2312" w:hAnsi="Times New Roman"/>
                <w:color w:val="000000"/>
                <w:sz w:val="20"/>
                <w:szCs w:val="20"/>
              </w:rPr>
            </w:pPr>
            <w:r>
              <w:rPr>
                <w:rFonts w:ascii="Times New Roman" w:hAnsi="Times New Roman" w:hint="eastAsia"/>
                <w:kern w:val="0"/>
                <w:sz w:val="20"/>
                <w:szCs w:val="20"/>
              </w:rPr>
              <w:t>1</w:t>
            </w:r>
          </w:p>
        </w:tc>
      </w:tr>
      <w:tr w:rsidR="00D16DDE">
        <w:trPr>
          <w:trHeight w:val="369"/>
          <w:jc w:val="center"/>
        </w:trPr>
        <w:tc>
          <w:tcPr>
            <w:tcW w:w="1912"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1701"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目标匹配</w:t>
            </w:r>
          </w:p>
        </w:tc>
        <w:tc>
          <w:tcPr>
            <w:tcW w:w="1343" w:type="dxa"/>
            <w:vAlign w:val="center"/>
          </w:tcPr>
          <w:p w:rsidR="00D16DDE" w:rsidRDefault="006C3748">
            <w:pPr>
              <w:adjustRightInd w:val="0"/>
              <w:snapToGrid w:val="0"/>
              <w:jc w:val="center"/>
              <w:rPr>
                <w:rFonts w:ascii="Times New Roman" w:eastAsia="仿宋_GB2312" w:hAnsi="Times New Roman"/>
                <w:sz w:val="20"/>
                <w:szCs w:val="20"/>
              </w:rPr>
            </w:pPr>
            <w:r>
              <w:rPr>
                <w:rFonts w:ascii="Times New Roman" w:eastAsia="仿宋_GB2312" w:hAnsi="Times New Roman"/>
                <w:sz w:val="20"/>
                <w:szCs w:val="20"/>
              </w:rPr>
              <w:t>2</w:t>
            </w:r>
          </w:p>
        </w:tc>
        <w:tc>
          <w:tcPr>
            <w:tcW w:w="1139" w:type="dxa"/>
            <w:vAlign w:val="center"/>
          </w:tcPr>
          <w:p w:rsidR="00D16DDE" w:rsidRDefault="006C3748">
            <w:pPr>
              <w:jc w:val="center"/>
              <w:rPr>
                <w:rFonts w:ascii="Times New Roman" w:eastAsia="仿宋_GB2312" w:hAnsi="Times New Roman"/>
                <w:color w:val="000000"/>
                <w:sz w:val="20"/>
                <w:szCs w:val="20"/>
              </w:rPr>
            </w:pPr>
            <w:r>
              <w:rPr>
                <w:rFonts w:ascii="Times New Roman" w:hAnsi="Times New Roman"/>
                <w:kern w:val="0"/>
                <w:sz w:val="20"/>
                <w:szCs w:val="20"/>
              </w:rPr>
              <w:t>2</w:t>
            </w:r>
          </w:p>
        </w:tc>
      </w:tr>
      <w:tr w:rsidR="00D16DDE">
        <w:trPr>
          <w:trHeight w:val="369"/>
          <w:jc w:val="center"/>
        </w:trPr>
        <w:tc>
          <w:tcPr>
            <w:tcW w:w="1912"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1701" w:type="dxa"/>
            <w:vMerge w:val="restart"/>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决策依据</w:t>
            </w:r>
          </w:p>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w:t>
            </w:r>
            <w:r>
              <w:rPr>
                <w:rFonts w:ascii="Times New Roman" w:eastAsia="方正仿宋_GBK" w:hAnsi="Times New Roman"/>
                <w:sz w:val="20"/>
                <w:szCs w:val="20"/>
              </w:rPr>
              <w:t>10</w:t>
            </w:r>
            <w:r>
              <w:rPr>
                <w:rFonts w:ascii="Times New Roman" w:eastAsia="方正仿宋_GBK" w:hAnsi="Times New Roman"/>
                <w:sz w:val="20"/>
                <w:szCs w:val="20"/>
              </w:rPr>
              <w:t>分）</w:t>
            </w: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政策依据</w:t>
            </w:r>
          </w:p>
        </w:tc>
        <w:tc>
          <w:tcPr>
            <w:tcW w:w="1343" w:type="dxa"/>
            <w:vAlign w:val="center"/>
          </w:tcPr>
          <w:p w:rsidR="00D16DDE" w:rsidRDefault="006C3748">
            <w:pPr>
              <w:adjustRightInd w:val="0"/>
              <w:snapToGrid w:val="0"/>
              <w:jc w:val="center"/>
              <w:rPr>
                <w:rFonts w:ascii="Times New Roman" w:eastAsia="仿宋_GB2312" w:hAnsi="Times New Roman"/>
                <w:sz w:val="20"/>
                <w:szCs w:val="20"/>
              </w:rPr>
            </w:pPr>
            <w:r>
              <w:rPr>
                <w:rFonts w:ascii="Times New Roman" w:eastAsia="仿宋_GB2312" w:hAnsi="Times New Roman"/>
                <w:sz w:val="20"/>
                <w:szCs w:val="20"/>
              </w:rPr>
              <w:t>2</w:t>
            </w:r>
          </w:p>
        </w:tc>
        <w:tc>
          <w:tcPr>
            <w:tcW w:w="1139" w:type="dxa"/>
            <w:vAlign w:val="center"/>
          </w:tcPr>
          <w:p w:rsidR="00D16DDE" w:rsidRDefault="006C3748">
            <w:pPr>
              <w:jc w:val="center"/>
              <w:rPr>
                <w:rFonts w:ascii="Times New Roman" w:eastAsia="仿宋_GB2312" w:hAnsi="Times New Roman"/>
                <w:color w:val="000000"/>
                <w:sz w:val="20"/>
                <w:szCs w:val="20"/>
              </w:rPr>
            </w:pPr>
            <w:r>
              <w:rPr>
                <w:rFonts w:ascii="Times New Roman" w:hAnsi="Times New Roman"/>
                <w:kern w:val="0"/>
                <w:sz w:val="20"/>
                <w:szCs w:val="20"/>
              </w:rPr>
              <w:t>2</w:t>
            </w:r>
          </w:p>
        </w:tc>
      </w:tr>
      <w:tr w:rsidR="00D16DDE">
        <w:trPr>
          <w:trHeight w:val="369"/>
          <w:jc w:val="center"/>
        </w:trPr>
        <w:tc>
          <w:tcPr>
            <w:tcW w:w="1912"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1701"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程序严密</w:t>
            </w:r>
          </w:p>
        </w:tc>
        <w:tc>
          <w:tcPr>
            <w:tcW w:w="1343" w:type="dxa"/>
            <w:vAlign w:val="center"/>
          </w:tcPr>
          <w:p w:rsidR="00D16DDE" w:rsidRDefault="006C3748">
            <w:pPr>
              <w:adjustRightInd w:val="0"/>
              <w:snapToGrid w:val="0"/>
              <w:jc w:val="center"/>
              <w:rPr>
                <w:rFonts w:ascii="Times New Roman" w:eastAsia="仿宋_GB2312" w:hAnsi="Times New Roman"/>
                <w:sz w:val="20"/>
                <w:szCs w:val="20"/>
              </w:rPr>
            </w:pPr>
            <w:r>
              <w:rPr>
                <w:rFonts w:ascii="Times New Roman" w:eastAsia="仿宋_GB2312" w:hAnsi="Times New Roman"/>
                <w:sz w:val="20"/>
                <w:szCs w:val="20"/>
              </w:rPr>
              <w:t>2</w:t>
            </w:r>
          </w:p>
        </w:tc>
        <w:tc>
          <w:tcPr>
            <w:tcW w:w="1139" w:type="dxa"/>
            <w:vAlign w:val="center"/>
          </w:tcPr>
          <w:p w:rsidR="00D16DDE" w:rsidRDefault="006C3748">
            <w:pPr>
              <w:jc w:val="center"/>
              <w:rPr>
                <w:rFonts w:ascii="Times New Roman" w:eastAsia="仿宋_GB2312" w:hAnsi="Times New Roman"/>
                <w:color w:val="000000"/>
                <w:sz w:val="20"/>
                <w:szCs w:val="20"/>
              </w:rPr>
            </w:pPr>
            <w:r>
              <w:rPr>
                <w:rFonts w:ascii="Times New Roman" w:hAnsi="Times New Roman"/>
                <w:kern w:val="0"/>
                <w:sz w:val="20"/>
                <w:szCs w:val="20"/>
              </w:rPr>
              <w:t>2</w:t>
            </w:r>
          </w:p>
        </w:tc>
      </w:tr>
      <w:tr w:rsidR="00D16DDE">
        <w:trPr>
          <w:trHeight w:val="369"/>
          <w:jc w:val="center"/>
        </w:trPr>
        <w:tc>
          <w:tcPr>
            <w:tcW w:w="1912"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1701"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结果符合</w:t>
            </w:r>
          </w:p>
        </w:tc>
        <w:tc>
          <w:tcPr>
            <w:tcW w:w="1343" w:type="dxa"/>
            <w:vAlign w:val="center"/>
          </w:tcPr>
          <w:p w:rsidR="00D16DDE" w:rsidRDefault="006C3748">
            <w:pPr>
              <w:adjustRightInd w:val="0"/>
              <w:snapToGrid w:val="0"/>
              <w:jc w:val="center"/>
              <w:rPr>
                <w:rFonts w:ascii="Times New Roman" w:eastAsia="仿宋_GB2312" w:hAnsi="Times New Roman"/>
                <w:sz w:val="20"/>
                <w:szCs w:val="20"/>
              </w:rPr>
            </w:pPr>
            <w:r>
              <w:rPr>
                <w:rFonts w:ascii="Times New Roman" w:eastAsia="仿宋_GB2312" w:hAnsi="Times New Roman"/>
                <w:sz w:val="20"/>
                <w:szCs w:val="20"/>
              </w:rPr>
              <w:t>2</w:t>
            </w:r>
          </w:p>
        </w:tc>
        <w:tc>
          <w:tcPr>
            <w:tcW w:w="1139" w:type="dxa"/>
            <w:vAlign w:val="center"/>
          </w:tcPr>
          <w:p w:rsidR="00D16DDE" w:rsidRDefault="006C3748">
            <w:pPr>
              <w:jc w:val="center"/>
              <w:rPr>
                <w:rFonts w:ascii="Times New Roman" w:eastAsia="仿宋_GB2312" w:hAnsi="Times New Roman"/>
                <w:color w:val="000000"/>
                <w:sz w:val="20"/>
                <w:szCs w:val="20"/>
              </w:rPr>
            </w:pPr>
            <w:r>
              <w:rPr>
                <w:rFonts w:ascii="Times New Roman" w:hAnsi="Times New Roman"/>
                <w:kern w:val="0"/>
                <w:sz w:val="20"/>
                <w:szCs w:val="20"/>
              </w:rPr>
              <w:t>2</w:t>
            </w:r>
          </w:p>
        </w:tc>
      </w:tr>
      <w:tr w:rsidR="00D16DDE">
        <w:trPr>
          <w:trHeight w:val="369"/>
          <w:jc w:val="center"/>
        </w:trPr>
        <w:tc>
          <w:tcPr>
            <w:tcW w:w="1912"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1701"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实施规划</w:t>
            </w:r>
          </w:p>
        </w:tc>
        <w:tc>
          <w:tcPr>
            <w:tcW w:w="1343" w:type="dxa"/>
            <w:vAlign w:val="center"/>
          </w:tcPr>
          <w:p w:rsidR="00D16DDE" w:rsidRDefault="006C3748">
            <w:pPr>
              <w:adjustRightInd w:val="0"/>
              <w:snapToGrid w:val="0"/>
              <w:jc w:val="center"/>
              <w:rPr>
                <w:rFonts w:ascii="Times New Roman" w:eastAsia="仿宋_GB2312" w:hAnsi="Times New Roman"/>
                <w:sz w:val="20"/>
                <w:szCs w:val="20"/>
              </w:rPr>
            </w:pPr>
            <w:r>
              <w:rPr>
                <w:rFonts w:ascii="Times New Roman" w:eastAsia="仿宋_GB2312" w:hAnsi="Times New Roman" w:hint="eastAsia"/>
                <w:sz w:val="20"/>
                <w:szCs w:val="20"/>
              </w:rPr>
              <w:t>4</w:t>
            </w:r>
          </w:p>
        </w:tc>
        <w:tc>
          <w:tcPr>
            <w:tcW w:w="1139" w:type="dxa"/>
            <w:vAlign w:val="center"/>
          </w:tcPr>
          <w:p w:rsidR="00D16DDE" w:rsidRDefault="006C3748">
            <w:pPr>
              <w:jc w:val="center"/>
              <w:rPr>
                <w:rFonts w:ascii="Times New Roman" w:eastAsia="仿宋_GB2312" w:hAnsi="Times New Roman"/>
                <w:color w:val="000000"/>
                <w:sz w:val="20"/>
                <w:szCs w:val="20"/>
              </w:rPr>
            </w:pPr>
            <w:r>
              <w:rPr>
                <w:rFonts w:ascii="Times New Roman" w:hAnsi="Times New Roman"/>
                <w:kern w:val="0"/>
                <w:sz w:val="20"/>
                <w:szCs w:val="20"/>
              </w:rPr>
              <w:t>2</w:t>
            </w:r>
          </w:p>
        </w:tc>
      </w:tr>
      <w:tr w:rsidR="00D16DDE">
        <w:trPr>
          <w:trHeight w:val="369"/>
          <w:jc w:val="center"/>
        </w:trPr>
        <w:tc>
          <w:tcPr>
            <w:tcW w:w="1912"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1701" w:type="dxa"/>
            <w:vMerge w:val="restart"/>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分配结果</w:t>
            </w:r>
          </w:p>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w:t>
            </w:r>
            <w:r>
              <w:rPr>
                <w:rFonts w:ascii="Times New Roman" w:eastAsia="方正仿宋_GBK" w:hAnsi="Times New Roman"/>
                <w:sz w:val="20"/>
                <w:szCs w:val="20"/>
              </w:rPr>
              <w:t>4</w:t>
            </w:r>
            <w:r>
              <w:rPr>
                <w:rFonts w:ascii="Times New Roman" w:eastAsia="方正仿宋_GBK" w:hAnsi="Times New Roman"/>
                <w:sz w:val="20"/>
                <w:szCs w:val="20"/>
              </w:rPr>
              <w:t>分）</w:t>
            </w: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分配过程</w:t>
            </w:r>
          </w:p>
        </w:tc>
        <w:tc>
          <w:tcPr>
            <w:tcW w:w="1343" w:type="dxa"/>
            <w:vAlign w:val="center"/>
          </w:tcPr>
          <w:p w:rsidR="00D16DDE" w:rsidRDefault="006C3748">
            <w:pPr>
              <w:adjustRightInd w:val="0"/>
              <w:snapToGrid w:val="0"/>
              <w:jc w:val="center"/>
              <w:rPr>
                <w:rFonts w:ascii="Times New Roman" w:eastAsia="仿宋_GB2312" w:hAnsi="Times New Roman"/>
                <w:sz w:val="20"/>
                <w:szCs w:val="20"/>
              </w:rPr>
            </w:pPr>
            <w:r>
              <w:rPr>
                <w:rFonts w:ascii="Times New Roman" w:eastAsia="仿宋_GB2312" w:hAnsi="Times New Roman"/>
                <w:sz w:val="20"/>
                <w:szCs w:val="20"/>
              </w:rPr>
              <w:t>2</w:t>
            </w:r>
          </w:p>
        </w:tc>
        <w:tc>
          <w:tcPr>
            <w:tcW w:w="1139" w:type="dxa"/>
            <w:vAlign w:val="center"/>
          </w:tcPr>
          <w:p w:rsidR="00D16DDE" w:rsidRDefault="006C3748">
            <w:pPr>
              <w:jc w:val="center"/>
              <w:rPr>
                <w:rFonts w:ascii="Times New Roman" w:eastAsia="仿宋_GB2312" w:hAnsi="Times New Roman"/>
                <w:color w:val="000000"/>
                <w:sz w:val="20"/>
                <w:szCs w:val="20"/>
              </w:rPr>
            </w:pPr>
            <w:r>
              <w:rPr>
                <w:rFonts w:ascii="Times New Roman" w:hAnsi="Times New Roman"/>
                <w:kern w:val="0"/>
                <w:sz w:val="20"/>
                <w:szCs w:val="20"/>
              </w:rPr>
              <w:t>2</w:t>
            </w:r>
          </w:p>
        </w:tc>
      </w:tr>
      <w:tr w:rsidR="00D16DDE">
        <w:trPr>
          <w:trHeight w:val="369"/>
          <w:jc w:val="center"/>
        </w:trPr>
        <w:tc>
          <w:tcPr>
            <w:tcW w:w="1912"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1701"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审核把关</w:t>
            </w:r>
          </w:p>
        </w:tc>
        <w:tc>
          <w:tcPr>
            <w:tcW w:w="1343" w:type="dxa"/>
            <w:vAlign w:val="center"/>
          </w:tcPr>
          <w:p w:rsidR="00D16DDE" w:rsidRDefault="006C3748">
            <w:pPr>
              <w:adjustRightInd w:val="0"/>
              <w:snapToGrid w:val="0"/>
              <w:jc w:val="center"/>
              <w:rPr>
                <w:rFonts w:ascii="Times New Roman" w:eastAsia="仿宋_GB2312" w:hAnsi="Times New Roman"/>
                <w:sz w:val="20"/>
                <w:szCs w:val="20"/>
              </w:rPr>
            </w:pPr>
            <w:r>
              <w:rPr>
                <w:rFonts w:ascii="Times New Roman" w:eastAsia="仿宋_GB2312" w:hAnsi="Times New Roman"/>
                <w:sz w:val="20"/>
                <w:szCs w:val="20"/>
              </w:rPr>
              <w:t>2</w:t>
            </w:r>
          </w:p>
        </w:tc>
        <w:tc>
          <w:tcPr>
            <w:tcW w:w="1139" w:type="dxa"/>
            <w:vAlign w:val="center"/>
          </w:tcPr>
          <w:p w:rsidR="00D16DDE" w:rsidRDefault="006C3748">
            <w:pPr>
              <w:jc w:val="center"/>
              <w:rPr>
                <w:rFonts w:ascii="Times New Roman" w:eastAsia="仿宋_GB2312" w:hAnsi="Times New Roman"/>
                <w:color w:val="000000"/>
                <w:sz w:val="20"/>
                <w:szCs w:val="20"/>
              </w:rPr>
            </w:pPr>
            <w:r>
              <w:rPr>
                <w:rFonts w:ascii="Times New Roman" w:hAnsi="Times New Roman"/>
                <w:kern w:val="0"/>
                <w:sz w:val="20"/>
                <w:szCs w:val="20"/>
              </w:rPr>
              <w:t>2</w:t>
            </w:r>
          </w:p>
        </w:tc>
      </w:tr>
      <w:tr w:rsidR="00D16DDE">
        <w:trPr>
          <w:trHeight w:val="369"/>
          <w:jc w:val="center"/>
        </w:trPr>
        <w:tc>
          <w:tcPr>
            <w:tcW w:w="1912" w:type="dxa"/>
            <w:vMerge w:val="restart"/>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lastRenderedPageBreak/>
              <w:t>项目管理</w:t>
            </w:r>
          </w:p>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w:t>
            </w:r>
            <w:r>
              <w:rPr>
                <w:rFonts w:ascii="Times New Roman" w:eastAsia="方正仿宋_GBK" w:hAnsi="Times New Roman"/>
                <w:sz w:val="20"/>
                <w:szCs w:val="20"/>
              </w:rPr>
              <w:t>15</w:t>
            </w:r>
            <w:r>
              <w:rPr>
                <w:rFonts w:ascii="Times New Roman" w:eastAsia="方正仿宋_GBK" w:hAnsi="Times New Roman"/>
                <w:sz w:val="20"/>
                <w:szCs w:val="20"/>
              </w:rPr>
              <w:t>分）</w:t>
            </w:r>
          </w:p>
        </w:tc>
        <w:tc>
          <w:tcPr>
            <w:tcW w:w="1701" w:type="dxa"/>
            <w:vMerge w:val="restart"/>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资金到位</w:t>
            </w:r>
          </w:p>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w:t>
            </w:r>
            <w:r>
              <w:rPr>
                <w:rFonts w:ascii="Times New Roman" w:eastAsia="方正仿宋_GBK" w:hAnsi="Times New Roman"/>
                <w:sz w:val="20"/>
                <w:szCs w:val="20"/>
              </w:rPr>
              <w:t>4</w:t>
            </w:r>
            <w:r>
              <w:rPr>
                <w:rFonts w:ascii="Times New Roman" w:eastAsia="方正仿宋_GBK" w:hAnsi="Times New Roman"/>
                <w:sz w:val="20"/>
                <w:szCs w:val="20"/>
              </w:rPr>
              <w:t>分）</w:t>
            </w: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分配时效</w:t>
            </w:r>
          </w:p>
        </w:tc>
        <w:tc>
          <w:tcPr>
            <w:tcW w:w="1343" w:type="dxa"/>
            <w:vAlign w:val="center"/>
          </w:tcPr>
          <w:p w:rsidR="00D16DDE" w:rsidRDefault="006C3748">
            <w:pPr>
              <w:adjustRightInd w:val="0"/>
              <w:snapToGrid w:val="0"/>
              <w:jc w:val="center"/>
              <w:rPr>
                <w:rFonts w:ascii="Times New Roman" w:eastAsia="仿宋_GB2312" w:hAnsi="Times New Roman"/>
                <w:sz w:val="20"/>
                <w:szCs w:val="20"/>
              </w:rPr>
            </w:pPr>
            <w:r>
              <w:rPr>
                <w:rFonts w:ascii="Times New Roman" w:eastAsia="仿宋_GB2312" w:hAnsi="Times New Roman"/>
                <w:sz w:val="20"/>
                <w:szCs w:val="20"/>
              </w:rPr>
              <w:t>2</w:t>
            </w:r>
          </w:p>
        </w:tc>
        <w:tc>
          <w:tcPr>
            <w:tcW w:w="1139" w:type="dxa"/>
            <w:vAlign w:val="center"/>
          </w:tcPr>
          <w:p w:rsidR="00D16DDE" w:rsidRDefault="006C3748">
            <w:pPr>
              <w:jc w:val="center"/>
              <w:rPr>
                <w:rFonts w:ascii="Times New Roman" w:eastAsia="仿宋_GB2312" w:hAnsi="Times New Roman"/>
                <w:color w:val="000000"/>
                <w:sz w:val="20"/>
                <w:szCs w:val="20"/>
              </w:rPr>
            </w:pPr>
            <w:r>
              <w:rPr>
                <w:rFonts w:ascii="Times New Roman" w:hAnsi="Times New Roman"/>
                <w:kern w:val="0"/>
                <w:sz w:val="20"/>
                <w:szCs w:val="20"/>
              </w:rPr>
              <w:t>2</w:t>
            </w:r>
          </w:p>
        </w:tc>
      </w:tr>
      <w:tr w:rsidR="00D16DDE">
        <w:trPr>
          <w:trHeight w:val="369"/>
          <w:jc w:val="center"/>
        </w:trPr>
        <w:tc>
          <w:tcPr>
            <w:tcW w:w="1912"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1701"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资金拨付</w:t>
            </w:r>
          </w:p>
        </w:tc>
        <w:tc>
          <w:tcPr>
            <w:tcW w:w="1343" w:type="dxa"/>
            <w:vAlign w:val="center"/>
          </w:tcPr>
          <w:p w:rsidR="00D16DDE" w:rsidRDefault="006C3748">
            <w:pPr>
              <w:adjustRightInd w:val="0"/>
              <w:snapToGrid w:val="0"/>
              <w:jc w:val="center"/>
              <w:rPr>
                <w:rFonts w:ascii="Times New Roman" w:eastAsia="仿宋_GB2312" w:hAnsi="Times New Roman"/>
                <w:sz w:val="20"/>
                <w:szCs w:val="20"/>
              </w:rPr>
            </w:pPr>
            <w:r>
              <w:rPr>
                <w:rFonts w:ascii="Times New Roman" w:eastAsia="仿宋_GB2312" w:hAnsi="Times New Roman"/>
                <w:sz w:val="20"/>
                <w:szCs w:val="20"/>
              </w:rPr>
              <w:t>2</w:t>
            </w:r>
          </w:p>
        </w:tc>
        <w:tc>
          <w:tcPr>
            <w:tcW w:w="1139" w:type="dxa"/>
            <w:vAlign w:val="center"/>
          </w:tcPr>
          <w:p w:rsidR="00D16DDE" w:rsidRDefault="006C3748">
            <w:pPr>
              <w:jc w:val="center"/>
              <w:rPr>
                <w:rFonts w:ascii="Times New Roman" w:eastAsia="仿宋_GB2312" w:hAnsi="Times New Roman"/>
                <w:color w:val="000000"/>
                <w:sz w:val="20"/>
                <w:szCs w:val="20"/>
              </w:rPr>
            </w:pPr>
            <w:r>
              <w:rPr>
                <w:rFonts w:ascii="Times New Roman" w:hAnsi="Times New Roman"/>
                <w:kern w:val="0"/>
                <w:sz w:val="20"/>
                <w:szCs w:val="20"/>
              </w:rPr>
              <w:t>2</w:t>
            </w:r>
          </w:p>
        </w:tc>
      </w:tr>
      <w:tr w:rsidR="00D16DDE">
        <w:trPr>
          <w:trHeight w:val="369"/>
          <w:jc w:val="center"/>
        </w:trPr>
        <w:tc>
          <w:tcPr>
            <w:tcW w:w="1912"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1701" w:type="dxa"/>
            <w:vMerge w:val="restart"/>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资金管理</w:t>
            </w:r>
          </w:p>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w:t>
            </w:r>
            <w:r>
              <w:rPr>
                <w:rFonts w:ascii="Times New Roman" w:eastAsia="方正仿宋_GBK" w:hAnsi="Times New Roman"/>
                <w:sz w:val="20"/>
                <w:szCs w:val="20"/>
              </w:rPr>
              <w:t>3</w:t>
            </w:r>
            <w:r>
              <w:rPr>
                <w:rFonts w:ascii="Times New Roman" w:eastAsia="方正仿宋_GBK" w:hAnsi="Times New Roman"/>
                <w:sz w:val="20"/>
                <w:szCs w:val="20"/>
              </w:rPr>
              <w:t>分）</w:t>
            </w: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使用范围</w:t>
            </w:r>
          </w:p>
        </w:tc>
        <w:tc>
          <w:tcPr>
            <w:tcW w:w="1343" w:type="dxa"/>
            <w:vAlign w:val="center"/>
          </w:tcPr>
          <w:p w:rsidR="00D16DDE" w:rsidRDefault="006C3748">
            <w:pPr>
              <w:adjustRightInd w:val="0"/>
              <w:snapToGrid w:val="0"/>
              <w:jc w:val="center"/>
              <w:rPr>
                <w:rFonts w:ascii="Times New Roman" w:eastAsia="仿宋_GB2312" w:hAnsi="Times New Roman"/>
                <w:sz w:val="20"/>
                <w:szCs w:val="20"/>
              </w:rPr>
            </w:pPr>
            <w:r>
              <w:rPr>
                <w:rFonts w:ascii="Times New Roman" w:eastAsia="仿宋_GB2312" w:hAnsi="Times New Roman"/>
                <w:sz w:val="20"/>
                <w:szCs w:val="20"/>
              </w:rPr>
              <w:t>1</w:t>
            </w:r>
          </w:p>
        </w:tc>
        <w:tc>
          <w:tcPr>
            <w:tcW w:w="1139" w:type="dxa"/>
            <w:vAlign w:val="center"/>
          </w:tcPr>
          <w:p w:rsidR="00D16DDE" w:rsidRDefault="006C3748">
            <w:pPr>
              <w:jc w:val="center"/>
              <w:rPr>
                <w:rFonts w:ascii="Times New Roman" w:eastAsia="仿宋_GB2312" w:hAnsi="Times New Roman"/>
                <w:color w:val="000000"/>
                <w:sz w:val="20"/>
                <w:szCs w:val="20"/>
              </w:rPr>
            </w:pPr>
            <w:r>
              <w:rPr>
                <w:rFonts w:ascii="Times New Roman" w:hAnsi="Times New Roman"/>
                <w:kern w:val="0"/>
                <w:sz w:val="20"/>
                <w:szCs w:val="20"/>
              </w:rPr>
              <w:t>1</w:t>
            </w:r>
          </w:p>
        </w:tc>
      </w:tr>
      <w:tr w:rsidR="00D16DDE">
        <w:trPr>
          <w:trHeight w:val="369"/>
          <w:jc w:val="center"/>
        </w:trPr>
        <w:tc>
          <w:tcPr>
            <w:tcW w:w="1912"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1701"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支付依据</w:t>
            </w:r>
          </w:p>
        </w:tc>
        <w:tc>
          <w:tcPr>
            <w:tcW w:w="1343" w:type="dxa"/>
            <w:vAlign w:val="center"/>
          </w:tcPr>
          <w:p w:rsidR="00D16DDE" w:rsidRDefault="006C3748">
            <w:pPr>
              <w:adjustRightInd w:val="0"/>
              <w:snapToGrid w:val="0"/>
              <w:jc w:val="center"/>
              <w:rPr>
                <w:rFonts w:ascii="Times New Roman" w:eastAsia="仿宋_GB2312" w:hAnsi="Times New Roman"/>
                <w:sz w:val="20"/>
                <w:szCs w:val="20"/>
              </w:rPr>
            </w:pPr>
            <w:r>
              <w:rPr>
                <w:rFonts w:ascii="Times New Roman" w:eastAsia="仿宋_GB2312" w:hAnsi="Times New Roman"/>
                <w:sz w:val="20"/>
                <w:szCs w:val="20"/>
              </w:rPr>
              <w:t>1</w:t>
            </w:r>
          </w:p>
        </w:tc>
        <w:tc>
          <w:tcPr>
            <w:tcW w:w="1139" w:type="dxa"/>
            <w:vAlign w:val="center"/>
          </w:tcPr>
          <w:p w:rsidR="00D16DDE" w:rsidRDefault="006C3748">
            <w:pPr>
              <w:jc w:val="center"/>
              <w:rPr>
                <w:rFonts w:ascii="Times New Roman" w:eastAsia="仿宋_GB2312" w:hAnsi="Times New Roman"/>
                <w:color w:val="000000"/>
                <w:sz w:val="20"/>
                <w:szCs w:val="20"/>
              </w:rPr>
            </w:pPr>
            <w:r>
              <w:rPr>
                <w:rFonts w:ascii="Times New Roman" w:hAnsi="Times New Roman"/>
                <w:kern w:val="0"/>
                <w:sz w:val="20"/>
                <w:szCs w:val="20"/>
              </w:rPr>
              <w:t>1</w:t>
            </w:r>
          </w:p>
        </w:tc>
      </w:tr>
      <w:tr w:rsidR="00D16DDE">
        <w:trPr>
          <w:trHeight w:val="369"/>
          <w:jc w:val="center"/>
        </w:trPr>
        <w:tc>
          <w:tcPr>
            <w:tcW w:w="1912"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1701"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开支标准</w:t>
            </w:r>
          </w:p>
        </w:tc>
        <w:tc>
          <w:tcPr>
            <w:tcW w:w="1343" w:type="dxa"/>
            <w:vAlign w:val="center"/>
          </w:tcPr>
          <w:p w:rsidR="00D16DDE" w:rsidRDefault="006C3748">
            <w:pPr>
              <w:adjustRightInd w:val="0"/>
              <w:snapToGrid w:val="0"/>
              <w:jc w:val="center"/>
              <w:rPr>
                <w:rFonts w:ascii="Times New Roman" w:eastAsia="仿宋_GB2312" w:hAnsi="Times New Roman"/>
                <w:sz w:val="20"/>
                <w:szCs w:val="20"/>
              </w:rPr>
            </w:pPr>
            <w:r>
              <w:rPr>
                <w:rFonts w:ascii="Times New Roman" w:eastAsia="仿宋_GB2312" w:hAnsi="Times New Roman"/>
                <w:sz w:val="20"/>
                <w:szCs w:val="20"/>
              </w:rPr>
              <w:t>1</w:t>
            </w:r>
          </w:p>
        </w:tc>
        <w:tc>
          <w:tcPr>
            <w:tcW w:w="1139" w:type="dxa"/>
            <w:vAlign w:val="center"/>
          </w:tcPr>
          <w:p w:rsidR="00D16DDE" w:rsidRDefault="006C3748">
            <w:pPr>
              <w:jc w:val="center"/>
              <w:rPr>
                <w:rFonts w:ascii="Times New Roman" w:eastAsia="仿宋_GB2312" w:hAnsi="Times New Roman"/>
                <w:color w:val="000000"/>
                <w:sz w:val="20"/>
                <w:szCs w:val="20"/>
              </w:rPr>
            </w:pPr>
            <w:r>
              <w:rPr>
                <w:rFonts w:ascii="Times New Roman" w:hAnsi="Times New Roman"/>
                <w:kern w:val="0"/>
                <w:sz w:val="20"/>
                <w:szCs w:val="20"/>
              </w:rPr>
              <w:t>1</w:t>
            </w:r>
          </w:p>
        </w:tc>
      </w:tr>
      <w:tr w:rsidR="00D16DDE">
        <w:trPr>
          <w:trHeight w:val="369"/>
          <w:jc w:val="center"/>
        </w:trPr>
        <w:tc>
          <w:tcPr>
            <w:tcW w:w="1912"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1701" w:type="dxa"/>
            <w:vMerge w:val="restart"/>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财务管理</w:t>
            </w:r>
          </w:p>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w:t>
            </w:r>
            <w:r>
              <w:rPr>
                <w:rFonts w:ascii="Times New Roman" w:eastAsia="方正仿宋_GBK" w:hAnsi="Times New Roman"/>
                <w:sz w:val="20"/>
                <w:szCs w:val="20"/>
              </w:rPr>
              <w:t>4</w:t>
            </w:r>
            <w:r>
              <w:rPr>
                <w:rFonts w:ascii="Times New Roman" w:eastAsia="方正仿宋_GBK" w:hAnsi="Times New Roman"/>
                <w:sz w:val="20"/>
                <w:szCs w:val="20"/>
              </w:rPr>
              <w:t>分）</w:t>
            </w: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财务制度</w:t>
            </w:r>
          </w:p>
        </w:tc>
        <w:tc>
          <w:tcPr>
            <w:tcW w:w="1343" w:type="dxa"/>
            <w:vAlign w:val="center"/>
          </w:tcPr>
          <w:p w:rsidR="00D16DDE" w:rsidRDefault="006C3748">
            <w:pPr>
              <w:adjustRightInd w:val="0"/>
              <w:snapToGrid w:val="0"/>
              <w:jc w:val="center"/>
              <w:rPr>
                <w:rFonts w:ascii="Times New Roman" w:eastAsia="仿宋_GB2312" w:hAnsi="Times New Roman"/>
                <w:sz w:val="20"/>
                <w:szCs w:val="20"/>
              </w:rPr>
            </w:pPr>
            <w:r>
              <w:rPr>
                <w:rFonts w:ascii="Times New Roman" w:eastAsia="仿宋_GB2312" w:hAnsi="Times New Roman"/>
                <w:sz w:val="20"/>
                <w:szCs w:val="20"/>
              </w:rPr>
              <w:t>2</w:t>
            </w:r>
          </w:p>
        </w:tc>
        <w:tc>
          <w:tcPr>
            <w:tcW w:w="1139" w:type="dxa"/>
            <w:vAlign w:val="center"/>
          </w:tcPr>
          <w:p w:rsidR="00D16DDE" w:rsidRDefault="006C3748">
            <w:pPr>
              <w:jc w:val="center"/>
              <w:rPr>
                <w:rFonts w:ascii="Times New Roman" w:eastAsia="仿宋_GB2312" w:hAnsi="Times New Roman"/>
                <w:color w:val="000000"/>
                <w:sz w:val="20"/>
                <w:szCs w:val="20"/>
              </w:rPr>
            </w:pPr>
            <w:r>
              <w:rPr>
                <w:rFonts w:ascii="Times New Roman" w:hAnsi="Times New Roman"/>
                <w:kern w:val="0"/>
                <w:sz w:val="20"/>
                <w:szCs w:val="20"/>
              </w:rPr>
              <w:t>2</w:t>
            </w:r>
          </w:p>
        </w:tc>
      </w:tr>
      <w:tr w:rsidR="00D16DDE">
        <w:trPr>
          <w:trHeight w:val="369"/>
          <w:jc w:val="center"/>
        </w:trPr>
        <w:tc>
          <w:tcPr>
            <w:tcW w:w="1912"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1701"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会计核算</w:t>
            </w:r>
          </w:p>
        </w:tc>
        <w:tc>
          <w:tcPr>
            <w:tcW w:w="1343" w:type="dxa"/>
            <w:vAlign w:val="center"/>
          </w:tcPr>
          <w:p w:rsidR="00D16DDE" w:rsidRDefault="006C3748">
            <w:pPr>
              <w:adjustRightInd w:val="0"/>
              <w:snapToGrid w:val="0"/>
              <w:jc w:val="center"/>
              <w:rPr>
                <w:rFonts w:ascii="Times New Roman" w:eastAsia="仿宋_GB2312" w:hAnsi="Times New Roman"/>
                <w:sz w:val="20"/>
                <w:szCs w:val="20"/>
              </w:rPr>
            </w:pPr>
            <w:r>
              <w:rPr>
                <w:rFonts w:ascii="Times New Roman" w:eastAsia="仿宋_GB2312" w:hAnsi="Times New Roman"/>
                <w:sz w:val="20"/>
                <w:szCs w:val="20"/>
              </w:rPr>
              <w:t>2</w:t>
            </w:r>
          </w:p>
        </w:tc>
        <w:tc>
          <w:tcPr>
            <w:tcW w:w="1139" w:type="dxa"/>
            <w:vAlign w:val="center"/>
          </w:tcPr>
          <w:p w:rsidR="00D16DDE" w:rsidRDefault="006C3748">
            <w:pPr>
              <w:jc w:val="center"/>
              <w:rPr>
                <w:rFonts w:ascii="Times New Roman" w:eastAsia="仿宋_GB2312" w:hAnsi="Times New Roman"/>
                <w:color w:val="000000"/>
                <w:sz w:val="20"/>
                <w:szCs w:val="20"/>
              </w:rPr>
            </w:pPr>
            <w:r>
              <w:rPr>
                <w:rFonts w:ascii="Times New Roman" w:hAnsi="Times New Roman"/>
                <w:kern w:val="0"/>
                <w:sz w:val="20"/>
                <w:szCs w:val="20"/>
              </w:rPr>
              <w:t>2</w:t>
            </w:r>
          </w:p>
        </w:tc>
      </w:tr>
      <w:tr w:rsidR="00D16DDE">
        <w:trPr>
          <w:trHeight w:val="369"/>
          <w:jc w:val="center"/>
        </w:trPr>
        <w:tc>
          <w:tcPr>
            <w:tcW w:w="1912"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1701" w:type="dxa"/>
            <w:vMerge w:val="restart"/>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组织实施</w:t>
            </w:r>
          </w:p>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w:t>
            </w:r>
            <w:r>
              <w:rPr>
                <w:rFonts w:ascii="Times New Roman" w:eastAsia="方正仿宋_GBK" w:hAnsi="Times New Roman"/>
                <w:sz w:val="20"/>
                <w:szCs w:val="20"/>
              </w:rPr>
              <w:t>4</w:t>
            </w:r>
            <w:r>
              <w:rPr>
                <w:rFonts w:ascii="Times New Roman" w:eastAsia="方正仿宋_GBK" w:hAnsi="Times New Roman"/>
                <w:sz w:val="20"/>
                <w:szCs w:val="20"/>
              </w:rPr>
              <w:t>分）</w:t>
            </w: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项目调整</w:t>
            </w:r>
          </w:p>
        </w:tc>
        <w:tc>
          <w:tcPr>
            <w:tcW w:w="1343" w:type="dxa"/>
            <w:vAlign w:val="center"/>
          </w:tcPr>
          <w:p w:rsidR="00D16DDE" w:rsidRDefault="006C3748">
            <w:pPr>
              <w:adjustRightInd w:val="0"/>
              <w:snapToGrid w:val="0"/>
              <w:jc w:val="center"/>
              <w:rPr>
                <w:rFonts w:ascii="Times New Roman" w:eastAsia="仿宋_GB2312" w:hAnsi="Times New Roman"/>
                <w:sz w:val="20"/>
                <w:szCs w:val="20"/>
              </w:rPr>
            </w:pPr>
            <w:r>
              <w:rPr>
                <w:rFonts w:ascii="Times New Roman" w:eastAsia="仿宋_GB2312" w:hAnsi="Times New Roman"/>
                <w:sz w:val="20"/>
                <w:szCs w:val="20"/>
              </w:rPr>
              <w:t>1</w:t>
            </w:r>
          </w:p>
        </w:tc>
        <w:tc>
          <w:tcPr>
            <w:tcW w:w="1139" w:type="dxa"/>
            <w:vAlign w:val="center"/>
          </w:tcPr>
          <w:p w:rsidR="00D16DDE" w:rsidRDefault="006C3748">
            <w:pPr>
              <w:jc w:val="center"/>
              <w:rPr>
                <w:rFonts w:ascii="Times New Roman" w:eastAsia="仿宋_GB2312" w:hAnsi="Times New Roman"/>
                <w:color w:val="000000"/>
                <w:sz w:val="20"/>
                <w:szCs w:val="20"/>
              </w:rPr>
            </w:pPr>
            <w:r>
              <w:rPr>
                <w:rFonts w:ascii="Times New Roman" w:hAnsi="Times New Roman"/>
                <w:kern w:val="0"/>
                <w:sz w:val="20"/>
                <w:szCs w:val="20"/>
              </w:rPr>
              <w:t>1</w:t>
            </w:r>
          </w:p>
        </w:tc>
      </w:tr>
      <w:tr w:rsidR="00D16DDE">
        <w:trPr>
          <w:trHeight w:val="369"/>
          <w:jc w:val="center"/>
        </w:trPr>
        <w:tc>
          <w:tcPr>
            <w:tcW w:w="1912"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1701"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投资变更</w:t>
            </w:r>
          </w:p>
        </w:tc>
        <w:tc>
          <w:tcPr>
            <w:tcW w:w="1343" w:type="dxa"/>
            <w:vAlign w:val="center"/>
          </w:tcPr>
          <w:p w:rsidR="00D16DDE" w:rsidRDefault="006C3748">
            <w:pPr>
              <w:adjustRightInd w:val="0"/>
              <w:snapToGrid w:val="0"/>
              <w:jc w:val="center"/>
              <w:rPr>
                <w:rFonts w:ascii="Times New Roman" w:eastAsia="仿宋_GB2312" w:hAnsi="Times New Roman"/>
                <w:sz w:val="20"/>
                <w:szCs w:val="20"/>
              </w:rPr>
            </w:pPr>
            <w:r>
              <w:rPr>
                <w:rFonts w:ascii="Times New Roman" w:eastAsia="仿宋_GB2312" w:hAnsi="Times New Roman"/>
                <w:sz w:val="20"/>
                <w:szCs w:val="20"/>
              </w:rPr>
              <w:t>1</w:t>
            </w:r>
          </w:p>
        </w:tc>
        <w:tc>
          <w:tcPr>
            <w:tcW w:w="1139" w:type="dxa"/>
            <w:vAlign w:val="center"/>
          </w:tcPr>
          <w:p w:rsidR="00D16DDE" w:rsidRDefault="006C3748">
            <w:pPr>
              <w:jc w:val="center"/>
              <w:rPr>
                <w:rFonts w:ascii="Times New Roman" w:eastAsia="仿宋_GB2312" w:hAnsi="Times New Roman"/>
                <w:color w:val="000000"/>
                <w:sz w:val="20"/>
                <w:szCs w:val="20"/>
              </w:rPr>
            </w:pPr>
            <w:r>
              <w:rPr>
                <w:rFonts w:ascii="Times New Roman" w:hAnsi="Times New Roman"/>
                <w:kern w:val="0"/>
                <w:sz w:val="20"/>
                <w:szCs w:val="20"/>
              </w:rPr>
              <w:t>1</w:t>
            </w:r>
          </w:p>
        </w:tc>
      </w:tr>
      <w:tr w:rsidR="00D16DDE">
        <w:trPr>
          <w:trHeight w:val="369"/>
          <w:jc w:val="center"/>
        </w:trPr>
        <w:tc>
          <w:tcPr>
            <w:tcW w:w="1912"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1701"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制度执行</w:t>
            </w:r>
          </w:p>
        </w:tc>
        <w:tc>
          <w:tcPr>
            <w:tcW w:w="1343" w:type="dxa"/>
            <w:vAlign w:val="center"/>
          </w:tcPr>
          <w:p w:rsidR="00D16DDE" w:rsidRDefault="006C3748">
            <w:pPr>
              <w:adjustRightInd w:val="0"/>
              <w:snapToGrid w:val="0"/>
              <w:jc w:val="center"/>
              <w:rPr>
                <w:rFonts w:ascii="Times New Roman" w:eastAsia="仿宋_GB2312" w:hAnsi="Times New Roman"/>
                <w:sz w:val="20"/>
                <w:szCs w:val="20"/>
              </w:rPr>
            </w:pPr>
            <w:r>
              <w:rPr>
                <w:rFonts w:ascii="Times New Roman" w:eastAsia="仿宋_GB2312" w:hAnsi="Times New Roman"/>
                <w:sz w:val="20"/>
                <w:szCs w:val="20"/>
              </w:rPr>
              <w:t>2</w:t>
            </w:r>
          </w:p>
        </w:tc>
        <w:tc>
          <w:tcPr>
            <w:tcW w:w="1139" w:type="dxa"/>
            <w:vAlign w:val="center"/>
          </w:tcPr>
          <w:p w:rsidR="00D16DDE" w:rsidRDefault="006C3748">
            <w:pPr>
              <w:jc w:val="center"/>
              <w:rPr>
                <w:rFonts w:ascii="Times New Roman" w:eastAsia="仿宋_GB2312" w:hAnsi="Times New Roman"/>
                <w:color w:val="000000"/>
                <w:sz w:val="20"/>
                <w:szCs w:val="20"/>
              </w:rPr>
            </w:pPr>
            <w:r>
              <w:rPr>
                <w:rFonts w:ascii="Times New Roman" w:hAnsi="Times New Roman"/>
                <w:kern w:val="0"/>
                <w:sz w:val="20"/>
                <w:szCs w:val="20"/>
              </w:rPr>
              <w:t>2</w:t>
            </w:r>
          </w:p>
        </w:tc>
      </w:tr>
      <w:tr w:rsidR="00D16DDE">
        <w:trPr>
          <w:trHeight w:val="369"/>
          <w:jc w:val="center"/>
        </w:trPr>
        <w:tc>
          <w:tcPr>
            <w:tcW w:w="1912" w:type="dxa"/>
            <w:vMerge w:val="restart"/>
            <w:vAlign w:val="center"/>
          </w:tcPr>
          <w:p w:rsidR="00D16DDE" w:rsidRDefault="00D16DDE">
            <w:pPr>
              <w:adjustRightInd w:val="0"/>
              <w:snapToGrid w:val="0"/>
              <w:jc w:val="center"/>
              <w:rPr>
                <w:rFonts w:ascii="Times New Roman" w:eastAsia="方正仿宋_GBK" w:hAnsi="Times New Roman"/>
                <w:sz w:val="20"/>
                <w:szCs w:val="20"/>
              </w:rPr>
            </w:pPr>
          </w:p>
          <w:p w:rsidR="00D16DDE" w:rsidRDefault="00D16DDE">
            <w:pPr>
              <w:adjustRightInd w:val="0"/>
              <w:snapToGrid w:val="0"/>
              <w:jc w:val="center"/>
              <w:rPr>
                <w:rFonts w:ascii="Times New Roman" w:eastAsia="方正仿宋_GBK" w:hAnsi="Times New Roman"/>
                <w:sz w:val="20"/>
                <w:szCs w:val="20"/>
              </w:rPr>
            </w:pPr>
          </w:p>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项目绩效</w:t>
            </w:r>
          </w:p>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（特性指标</w:t>
            </w:r>
            <w:r>
              <w:rPr>
                <w:rFonts w:ascii="Times New Roman" w:eastAsia="方正仿宋_GBK" w:hAnsi="Times New Roman"/>
                <w:sz w:val="20"/>
                <w:szCs w:val="20"/>
              </w:rPr>
              <w:t>65</w:t>
            </w:r>
            <w:r>
              <w:rPr>
                <w:rFonts w:ascii="Times New Roman" w:eastAsia="方正仿宋_GBK" w:hAnsi="Times New Roman"/>
                <w:sz w:val="20"/>
                <w:szCs w:val="20"/>
              </w:rPr>
              <w:t>分）</w:t>
            </w:r>
          </w:p>
          <w:p w:rsidR="00D16DDE" w:rsidRDefault="00D16DDE">
            <w:pPr>
              <w:adjustRightInd w:val="0"/>
              <w:snapToGrid w:val="0"/>
              <w:jc w:val="center"/>
              <w:rPr>
                <w:rFonts w:ascii="Times New Roman" w:eastAsia="方正仿宋_GBK" w:hAnsi="Times New Roman"/>
                <w:sz w:val="20"/>
                <w:szCs w:val="20"/>
              </w:rPr>
            </w:pPr>
          </w:p>
          <w:p w:rsidR="00D16DDE" w:rsidRDefault="00D16DDE">
            <w:pPr>
              <w:adjustRightInd w:val="0"/>
              <w:snapToGrid w:val="0"/>
              <w:jc w:val="center"/>
              <w:rPr>
                <w:rFonts w:ascii="Times New Roman" w:eastAsia="方正仿宋_GBK" w:hAnsi="Times New Roman"/>
                <w:sz w:val="20"/>
                <w:szCs w:val="20"/>
              </w:rPr>
            </w:pPr>
          </w:p>
        </w:tc>
        <w:tc>
          <w:tcPr>
            <w:tcW w:w="1701" w:type="dxa"/>
            <w:vMerge w:val="restart"/>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项目完成</w:t>
            </w:r>
          </w:p>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w:t>
            </w:r>
            <w:r>
              <w:rPr>
                <w:rFonts w:ascii="Times New Roman" w:eastAsia="方正仿宋_GBK" w:hAnsi="Times New Roman"/>
                <w:sz w:val="20"/>
                <w:szCs w:val="20"/>
              </w:rPr>
              <w:t>20</w:t>
            </w:r>
            <w:r>
              <w:rPr>
                <w:rFonts w:ascii="Times New Roman" w:eastAsia="方正仿宋_GBK" w:hAnsi="Times New Roman"/>
                <w:sz w:val="20"/>
                <w:szCs w:val="20"/>
              </w:rPr>
              <w:t>分）</w:t>
            </w:r>
          </w:p>
          <w:p w:rsidR="00D16DDE" w:rsidRDefault="00D16DDE">
            <w:pPr>
              <w:adjustRightInd w:val="0"/>
              <w:snapToGrid w:val="0"/>
              <w:jc w:val="center"/>
              <w:rPr>
                <w:rFonts w:ascii="Times New Roman" w:eastAsia="方正仿宋_GBK" w:hAnsi="Times New Roman"/>
                <w:sz w:val="20"/>
                <w:szCs w:val="20"/>
              </w:rPr>
            </w:pP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完成数量</w:t>
            </w:r>
          </w:p>
        </w:tc>
        <w:tc>
          <w:tcPr>
            <w:tcW w:w="1343" w:type="dxa"/>
            <w:vAlign w:val="center"/>
          </w:tcPr>
          <w:p w:rsidR="00D16DDE" w:rsidRDefault="006C3748">
            <w:pPr>
              <w:adjustRightInd w:val="0"/>
              <w:snapToGrid w:val="0"/>
              <w:jc w:val="center"/>
              <w:rPr>
                <w:rFonts w:ascii="Times New Roman" w:eastAsia="仿宋_GB2312" w:hAnsi="Times New Roman"/>
                <w:sz w:val="20"/>
                <w:szCs w:val="20"/>
              </w:rPr>
            </w:pPr>
            <w:r>
              <w:rPr>
                <w:rFonts w:ascii="Times New Roman" w:eastAsia="仿宋_GB2312" w:hAnsi="Times New Roman"/>
                <w:sz w:val="20"/>
                <w:szCs w:val="20"/>
              </w:rPr>
              <w:t>4</w:t>
            </w:r>
          </w:p>
        </w:tc>
        <w:tc>
          <w:tcPr>
            <w:tcW w:w="1139" w:type="dxa"/>
            <w:vAlign w:val="center"/>
          </w:tcPr>
          <w:p w:rsidR="00D16DDE" w:rsidRDefault="006C3748">
            <w:pPr>
              <w:jc w:val="center"/>
              <w:rPr>
                <w:rFonts w:ascii="Times New Roman" w:eastAsia="仿宋_GB2312" w:hAnsi="Times New Roman"/>
                <w:color w:val="000000"/>
                <w:sz w:val="20"/>
                <w:szCs w:val="20"/>
              </w:rPr>
            </w:pPr>
            <w:r>
              <w:rPr>
                <w:rFonts w:ascii="Times New Roman" w:hAnsi="Times New Roman"/>
                <w:kern w:val="0"/>
                <w:sz w:val="20"/>
                <w:szCs w:val="20"/>
              </w:rPr>
              <w:t>4</w:t>
            </w:r>
          </w:p>
        </w:tc>
      </w:tr>
      <w:tr w:rsidR="00D16DDE">
        <w:trPr>
          <w:trHeight w:val="369"/>
          <w:jc w:val="center"/>
        </w:trPr>
        <w:tc>
          <w:tcPr>
            <w:tcW w:w="1912"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1701"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完成质量</w:t>
            </w:r>
          </w:p>
        </w:tc>
        <w:tc>
          <w:tcPr>
            <w:tcW w:w="1343" w:type="dxa"/>
            <w:vAlign w:val="center"/>
          </w:tcPr>
          <w:p w:rsidR="00D16DDE" w:rsidRDefault="006C3748">
            <w:pPr>
              <w:adjustRightInd w:val="0"/>
              <w:snapToGrid w:val="0"/>
              <w:jc w:val="center"/>
              <w:rPr>
                <w:rFonts w:ascii="Times New Roman" w:eastAsia="仿宋_GB2312" w:hAnsi="Times New Roman"/>
                <w:sz w:val="20"/>
                <w:szCs w:val="20"/>
              </w:rPr>
            </w:pPr>
            <w:r>
              <w:rPr>
                <w:rFonts w:ascii="Times New Roman" w:eastAsia="仿宋_GB2312" w:hAnsi="Times New Roman"/>
                <w:sz w:val="20"/>
                <w:szCs w:val="20"/>
              </w:rPr>
              <w:t>4</w:t>
            </w:r>
          </w:p>
        </w:tc>
        <w:tc>
          <w:tcPr>
            <w:tcW w:w="1139" w:type="dxa"/>
            <w:vAlign w:val="center"/>
          </w:tcPr>
          <w:p w:rsidR="00D16DDE" w:rsidRDefault="006C3748">
            <w:pPr>
              <w:jc w:val="center"/>
              <w:rPr>
                <w:rFonts w:ascii="Times New Roman" w:eastAsia="仿宋_GB2312" w:hAnsi="Times New Roman"/>
                <w:color w:val="000000"/>
                <w:sz w:val="20"/>
                <w:szCs w:val="20"/>
              </w:rPr>
            </w:pPr>
            <w:r>
              <w:rPr>
                <w:rFonts w:ascii="Times New Roman" w:hAnsi="Times New Roman" w:hint="eastAsia"/>
                <w:kern w:val="0"/>
                <w:sz w:val="20"/>
                <w:szCs w:val="20"/>
              </w:rPr>
              <w:t>3</w:t>
            </w:r>
          </w:p>
        </w:tc>
      </w:tr>
      <w:tr w:rsidR="00D16DDE">
        <w:trPr>
          <w:trHeight w:val="369"/>
          <w:jc w:val="center"/>
        </w:trPr>
        <w:tc>
          <w:tcPr>
            <w:tcW w:w="1912"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1701"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完成时效</w:t>
            </w:r>
          </w:p>
        </w:tc>
        <w:tc>
          <w:tcPr>
            <w:tcW w:w="1343" w:type="dxa"/>
            <w:vAlign w:val="center"/>
          </w:tcPr>
          <w:p w:rsidR="00D16DDE" w:rsidRDefault="006C3748">
            <w:pPr>
              <w:adjustRightInd w:val="0"/>
              <w:snapToGrid w:val="0"/>
              <w:jc w:val="center"/>
              <w:rPr>
                <w:rFonts w:ascii="Times New Roman" w:eastAsia="仿宋_GB2312" w:hAnsi="Times New Roman"/>
                <w:sz w:val="20"/>
                <w:szCs w:val="20"/>
              </w:rPr>
            </w:pPr>
            <w:r>
              <w:rPr>
                <w:rFonts w:ascii="Times New Roman" w:eastAsia="仿宋_GB2312" w:hAnsi="Times New Roman"/>
                <w:sz w:val="20"/>
                <w:szCs w:val="20"/>
              </w:rPr>
              <w:t>4</w:t>
            </w:r>
          </w:p>
        </w:tc>
        <w:tc>
          <w:tcPr>
            <w:tcW w:w="1139" w:type="dxa"/>
            <w:vAlign w:val="center"/>
          </w:tcPr>
          <w:p w:rsidR="00D16DDE" w:rsidRDefault="006C3748">
            <w:pPr>
              <w:jc w:val="center"/>
              <w:rPr>
                <w:rFonts w:ascii="Times New Roman" w:eastAsia="仿宋_GB2312" w:hAnsi="Times New Roman"/>
                <w:color w:val="000000"/>
                <w:sz w:val="20"/>
                <w:szCs w:val="20"/>
              </w:rPr>
            </w:pPr>
            <w:r>
              <w:rPr>
                <w:rFonts w:ascii="Times New Roman" w:hAnsi="Times New Roman"/>
                <w:kern w:val="0"/>
                <w:sz w:val="20"/>
                <w:szCs w:val="20"/>
              </w:rPr>
              <w:t xml:space="preserve">4 </w:t>
            </w:r>
          </w:p>
        </w:tc>
      </w:tr>
      <w:tr w:rsidR="00D16DDE">
        <w:trPr>
          <w:trHeight w:val="369"/>
          <w:jc w:val="center"/>
        </w:trPr>
        <w:tc>
          <w:tcPr>
            <w:tcW w:w="1912"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1701"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完成成本</w:t>
            </w:r>
          </w:p>
        </w:tc>
        <w:tc>
          <w:tcPr>
            <w:tcW w:w="1343" w:type="dxa"/>
            <w:vAlign w:val="center"/>
          </w:tcPr>
          <w:p w:rsidR="00D16DDE" w:rsidRDefault="006C3748">
            <w:pPr>
              <w:adjustRightInd w:val="0"/>
              <w:snapToGrid w:val="0"/>
              <w:jc w:val="center"/>
              <w:rPr>
                <w:rFonts w:ascii="Times New Roman" w:eastAsia="仿宋_GB2312" w:hAnsi="Times New Roman"/>
                <w:sz w:val="20"/>
                <w:szCs w:val="20"/>
              </w:rPr>
            </w:pPr>
            <w:r>
              <w:rPr>
                <w:rFonts w:ascii="Times New Roman" w:eastAsia="仿宋_GB2312" w:hAnsi="Times New Roman"/>
                <w:sz w:val="20"/>
                <w:szCs w:val="20"/>
              </w:rPr>
              <w:t>4</w:t>
            </w:r>
          </w:p>
        </w:tc>
        <w:tc>
          <w:tcPr>
            <w:tcW w:w="1139" w:type="dxa"/>
            <w:vAlign w:val="center"/>
          </w:tcPr>
          <w:p w:rsidR="00D16DDE" w:rsidRDefault="006C3748">
            <w:pPr>
              <w:jc w:val="center"/>
              <w:rPr>
                <w:rFonts w:ascii="Times New Roman" w:eastAsia="仿宋_GB2312" w:hAnsi="Times New Roman"/>
                <w:color w:val="000000"/>
                <w:sz w:val="20"/>
                <w:szCs w:val="20"/>
              </w:rPr>
            </w:pPr>
            <w:r>
              <w:rPr>
                <w:rFonts w:ascii="Times New Roman" w:hAnsi="Times New Roman"/>
                <w:kern w:val="0"/>
                <w:sz w:val="20"/>
                <w:szCs w:val="20"/>
              </w:rPr>
              <w:t xml:space="preserve">4 </w:t>
            </w:r>
          </w:p>
        </w:tc>
      </w:tr>
      <w:tr w:rsidR="00D16DDE">
        <w:trPr>
          <w:trHeight w:val="369"/>
          <w:jc w:val="center"/>
        </w:trPr>
        <w:tc>
          <w:tcPr>
            <w:tcW w:w="1912"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1701"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违规纪律</w:t>
            </w:r>
          </w:p>
        </w:tc>
        <w:tc>
          <w:tcPr>
            <w:tcW w:w="1343" w:type="dxa"/>
            <w:vAlign w:val="center"/>
          </w:tcPr>
          <w:p w:rsidR="00D16DDE" w:rsidRDefault="006C3748">
            <w:pPr>
              <w:adjustRightInd w:val="0"/>
              <w:snapToGrid w:val="0"/>
              <w:jc w:val="center"/>
              <w:rPr>
                <w:rFonts w:ascii="Times New Roman" w:eastAsia="仿宋_GB2312" w:hAnsi="Times New Roman"/>
                <w:sz w:val="20"/>
                <w:szCs w:val="20"/>
              </w:rPr>
            </w:pPr>
            <w:r>
              <w:rPr>
                <w:rFonts w:ascii="Times New Roman" w:eastAsia="仿宋_GB2312" w:hAnsi="Times New Roman"/>
                <w:sz w:val="20"/>
                <w:szCs w:val="20"/>
              </w:rPr>
              <w:t>4</w:t>
            </w:r>
          </w:p>
        </w:tc>
        <w:tc>
          <w:tcPr>
            <w:tcW w:w="1139" w:type="dxa"/>
            <w:vAlign w:val="center"/>
          </w:tcPr>
          <w:p w:rsidR="00D16DDE" w:rsidRDefault="006C3748">
            <w:pPr>
              <w:jc w:val="center"/>
              <w:rPr>
                <w:rFonts w:ascii="Times New Roman" w:eastAsia="仿宋_GB2312" w:hAnsi="Times New Roman"/>
                <w:color w:val="000000"/>
                <w:sz w:val="20"/>
                <w:szCs w:val="20"/>
              </w:rPr>
            </w:pPr>
            <w:r>
              <w:rPr>
                <w:rFonts w:ascii="Times New Roman" w:hAnsi="Times New Roman"/>
                <w:kern w:val="0"/>
                <w:sz w:val="20"/>
                <w:szCs w:val="20"/>
              </w:rPr>
              <w:t xml:space="preserve">4 </w:t>
            </w:r>
          </w:p>
        </w:tc>
      </w:tr>
      <w:tr w:rsidR="00D16DDE">
        <w:trPr>
          <w:trHeight w:val="369"/>
          <w:jc w:val="center"/>
        </w:trPr>
        <w:tc>
          <w:tcPr>
            <w:tcW w:w="1912"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1701" w:type="dxa"/>
            <w:vMerge w:val="restart"/>
            <w:vAlign w:val="center"/>
          </w:tcPr>
          <w:p w:rsidR="00D16DDE" w:rsidRDefault="00D16DDE">
            <w:pPr>
              <w:adjustRightInd w:val="0"/>
              <w:snapToGrid w:val="0"/>
              <w:jc w:val="center"/>
              <w:rPr>
                <w:rFonts w:ascii="Times New Roman" w:eastAsia="方正仿宋_GBK" w:hAnsi="Times New Roman"/>
                <w:sz w:val="20"/>
                <w:szCs w:val="20"/>
              </w:rPr>
            </w:pPr>
          </w:p>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项目效益</w:t>
            </w:r>
          </w:p>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w:t>
            </w:r>
            <w:r>
              <w:rPr>
                <w:rFonts w:ascii="Times New Roman" w:eastAsia="方正仿宋_GBK" w:hAnsi="Times New Roman"/>
                <w:sz w:val="20"/>
                <w:szCs w:val="20"/>
              </w:rPr>
              <w:t>40</w:t>
            </w:r>
            <w:r>
              <w:rPr>
                <w:rFonts w:ascii="Times New Roman" w:eastAsia="方正仿宋_GBK" w:hAnsi="Times New Roman"/>
                <w:sz w:val="20"/>
                <w:szCs w:val="20"/>
              </w:rPr>
              <w:t>分）</w:t>
            </w: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经济效益</w:t>
            </w:r>
          </w:p>
        </w:tc>
        <w:tc>
          <w:tcPr>
            <w:tcW w:w="1343" w:type="dxa"/>
            <w:vAlign w:val="center"/>
          </w:tcPr>
          <w:p w:rsidR="00D16DDE" w:rsidRDefault="006C3748">
            <w:pPr>
              <w:adjustRightInd w:val="0"/>
              <w:snapToGrid w:val="0"/>
              <w:jc w:val="center"/>
              <w:rPr>
                <w:rFonts w:ascii="Times New Roman" w:eastAsia="仿宋_GB2312" w:hAnsi="Times New Roman"/>
                <w:sz w:val="20"/>
                <w:szCs w:val="20"/>
              </w:rPr>
            </w:pPr>
            <w:r>
              <w:rPr>
                <w:rFonts w:ascii="Times New Roman" w:eastAsia="仿宋_GB2312" w:hAnsi="Times New Roman"/>
                <w:sz w:val="20"/>
                <w:szCs w:val="20"/>
              </w:rPr>
              <w:t>10</w:t>
            </w:r>
          </w:p>
        </w:tc>
        <w:tc>
          <w:tcPr>
            <w:tcW w:w="1139" w:type="dxa"/>
            <w:vAlign w:val="center"/>
          </w:tcPr>
          <w:p w:rsidR="00D16DDE" w:rsidRDefault="006C3748">
            <w:pPr>
              <w:jc w:val="center"/>
              <w:rPr>
                <w:rFonts w:ascii="Times New Roman" w:eastAsia="仿宋_GB2312" w:hAnsi="Times New Roman"/>
                <w:color w:val="000000"/>
                <w:sz w:val="20"/>
                <w:szCs w:val="20"/>
              </w:rPr>
            </w:pPr>
            <w:r>
              <w:rPr>
                <w:rFonts w:ascii="Times New Roman" w:hAnsi="Times New Roman"/>
                <w:kern w:val="0"/>
                <w:sz w:val="20"/>
                <w:szCs w:val="20"/>
              </w:rPr>
              <w:t xml:space="preserve">9 </w:t>
            </w:r>
          </w:p>
        </w:tc>
      </w:tr>
      <w:tr w:rsidR="00D16DDE">
        <w:trPr>
          <w:trHeight w:val="369"/>
          <w:jc w:val="center"/>
        </w:trPr>
        <w:tc>
          <w:tcPr>
            <w:tcW w:w="1912"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1701"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社会效益</w:t>
            </w:r>
          </w:p>
        </w:tc>
        <w:tc>
          <w:tcPr>
            <w:tcW w:w="1343" w:type="dxa"/>
            <w:vAlign w:val="center"/>
          </w:tcPr>
          <w:p w:rsidR="00D16DDE" w:rsidRDefault="006C3748">
            <w:pPr>
              <w:adjustRightInd w:val="0"/>
              <w:snapToGrid w:val="0"/>
              <w:jc w:val="center"/>
              <w:rPr>
                <w:rFonts w:ascii="Times New Roman" w:eastAsia="仿宋_GB2312" w:hAnsi="Times New Roman"/>
                <w:sz w:val="20"/>
                <w:szCs w:val="20"/>
              </w:rPr>
            </w:pPr>
            <w:r>
              <w:rPr>
                <w:rFonts w:ascii="Times New Roman" w:eastAsia="仿宋_GB2312" w:hAnsi="Times New Roman"/>
                <w:sz w:val="20"/>
                <w:szCs w:val="20"/>
              </w:rPr>
              <w:t>10</w:t>
            </w:r>
          </w:p>
        </w:tc>
        <w:tc>
          <w:tcPr>
            <w:tcW w:w="1139" w:type="dxa"/>
            <w:vAlign w:val="center"/>
          </w:tcPr>
          <w:p w:rsidR="00D16DDE" w:rsidRDefault="006C3748">
            <w:pPr>
              <w:jc w:val="center"/>
              <w:rPr>
                <w:rFonts w:ascii="Times New Roman" w:eastAsia="仿宋_GB2312" w:hAnsi="Times New Roman"/>
                <w:color w:val="000000"/>
                <w:sz w:val="20"/>
                <w:szCs w:val="20"/>
              </w:rPr>
            </w:pPr>
            <w:r>
              <w:rPr>
                <w:rFonts w:ascii="Times New Roman" w:hAnsi="Times New Roman"/>
                <w:kern w:val="0"/>
                <w:sz w:val="20"/>
                <w:szCs w:val="20"/>
              </w:rPr>
              <w:t xml:space="preserve">9 </w:t>
            </w:r>
          </w:p>
        </w:tc>
      </w:tr>
      <w:tr w:rsidR="00D16DDE">
        <w:trPr>
          <w:trHeight w:val="369"/>
          <w:jc w:val="center"/>
        </w:trPr>
        <w:tc>
          <w:tcPr>
            <w:tcW w:w="1912"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1701"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生态效益</w:t>
            </w:r>
          </w:p>
        </w:tc>
        <w:tc>
          <w:tcPr>
            <w:tcW w:w="1343" w:type="dxa"/>
            <w:vAlign w:val="center"/>
          </w:tcPr>
          <w:p w:rsidR="00D16DDE" w:rsidRDefault="006C3748">
            <w:pPr>
              <w:adjustRightInd w:val="0"/>
              <w:snapToGrid w:val="0"/>
              <w:jc w:val="center"/>
              <w:rPr>
                <w:rFonts w:ascii="Times New Roman" w:eastAsia="仿宋_GB2312" w:hAnsi="Times New Roman"/>
                <w:sz w:val="20"/>
                <w:szCs w:val="20"/>
              </w:rPr>
            </w:pPr>
            <w:r>
              <w:rPr>
                <w:rFonts w:ascii="Times New Roman" w:eastAsia="仿宋_GB2312" w:hAnsi="Times New Roman"/>
                <w:sz w:val="20"/>
                <w:szCs w:val="20"/>
              </w:rPr>
              <w:t>10</w:t>
            </w:r>
          </w:p>
        </w:tc>
        <w:tc>
          <w:tcPr>
            <w:tcW w:w="1139" w:type="dxa"/>
            <w:vAlign w:val="center"/>
          </w:tcPr>
          <w:p w:rsidR="00D16DDE" w:rsidRDefault="006C3748">
            <w:pPr>
              <w:jc w:val="center"/>
              <w:rPr>
                <w:rFonts w:ascii="Times New Roman" w:eastAsia="仿宋_GB2312" w:hAnsi="Times New Roman"/>
                <w:color w:val="000000"/>
                <w:sz w:val="20"/>
                <w:szCs w:val="20"/>
              </w:rPr>
            </w:pPr>
            <w:r>
              <w:rPr>
                <w:rFonts w:ascii="Times New Roman" w:hAnsi="Times New Roman"/>
                <w:kern w:val="0"/>
                <w:sz w:val="20"/>
                <w:szCs w:val="20"/>
              </w:rPr>
              <w:t>9</w:t>
            </w:r>
          </w:p>
        </w:tc>
      </w:tr>
      <w:tr w:rsidR="00D16DDE">
        <w:trPr>
          <w:trHeight w:val="369"/>
          <w:jc w:val="center"/>
        </w:trPr>
        <w:tc>
          <w:tcPr>
            <w:tcW w:w="1912"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1701"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可持续效益</w:t>
            </w:r>
          </w:p>
        </w:tc>
        <w:tc>
          <w:tcPr>
            <w:tcW w:w="1343" w:type="dxa"/>
            <w:vAlign w:val="center"/>
          </w:tcPr>
          <w:p w:rsidR="00D16DDE" w:rsidRDefault="006C3748">
            <w:pPr>
              <w:adjustRightInd w:val="0"/>
              <w:snapToGrid w:val="0"/>
              <w:jc w:val="center"/>
              <w:rPr>
                <w:rFonts w:ascii="Times New Roman" w:eastAsia="仿宋_GB2312" w:hAnsi="Times New Roman"/>
                <w:sz w:val="20"/>
                <w:szCs w:val="20"/>
              </w:rPr>
            </w:pPr>
            <w:r>
              <w:rPr>
                <w:rFonts w:ascii="Times New Roman" w:eastAsia="仿宋_GB2312" w:hAnsi="Times New Roman"/>
                <w:sz w:val="20"/>
                <w:szCs w:val="20"/>
              </w:rPr>
              <w:t>10</w:t>
            </w:r>
          </w:p>
        </w:tc>
        <w:tc>
          <w:tcPr>
            <w:tcW w:w="1139" w:type="dxa"/>
            <w:vAlign w:val="center"/>
          </w:tcPr>
          <w:p w:rsidR="00D16DDE" w:rsidRDefault="006C3748">
            <w:pPr>
              <w:jc w:val="center"/>
              <w:rPr>
                <w:rFonts w:ascii="Times New Roman" w:eastAsia="仿宋_GB2312" w:hAnsi="Times New Roman"/>
                <w:color w:val="000000"/>
                <w:sz w:val="20"/>
                <w:szCs w:val="20"/>
              </w:rPr>
            </w:pPr>
            <w:r>
              <w:rPr>
                <w:rFonts w:ascii="Times New Roman" w:hAnsi="Times New Roman"/>
                <w:kern w:val="0"/>
                <w:sz w:val="20"/>
                <w:szCs w:val="20"/>
              </w:rPr>
              <w:t>10</w:t>
            </w:r>
          </w:p>
        </w:tc>
      </w:tr>
      <w:tr w:rsidR="00D16DDE">
        <w:trPr>
          <w:trHeight w:val="369"/>
          <w:jc w:val="center"/>
        </w:trPr>
        <w:tc>
          <w:tcPr>
            <w:tcW w:w="1912" w:type="dxa"/>
            <w:vMerge/>
            <w:vAlign w:val="center"/>
          </w:tcPr>
          <w:p w:rsidR="00D16DDE" w:rsidRDefault="00D16DDE">
            <w:pPr>
              <w:adjustRightInd w:val="0"/>
              <w:snapToGrid w:val="0"/>
              <w:jc w:val="center"/>
              <w:rPr>
                <w:rFonts w:ascii="Times New Roman" w:eastAsia="方正仿宋_GBK" w:hAnsi="Times New Roman"/>
                <w:sz w:val="20"/>
                <w:szCs w:val="20"/>
              </w:rPr>
            </w:pPr>
          </w:p>
        </w:tc>
        <w:tc>
          <w:tcPr>
            <w:tcW w:w="1701"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满意度</w:t>
            </w:r>
          </w:p>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w:t>
            </w:r>
            <w:r>
              <w:rPr>
                <w:rFonts w:ascii="Times New Roman" w:eastAsia="方正仿宋_GBK" w:hAnsi="Times New Roman"/>
                <w:sz w:val="20"/>
                <w:szCs w:val="20"/>
              </w:rPr>
              <w:t>5</w:t>
            </w:r>
            <w:r>
              <w:rPr>
                <w:rFonts w:ascii="Times New Roman" w:eastAsia="方正仿宋_GBK" w:hAnsi="Times New Roman"/>
                <w:sz w:val="20"/>
                <w:szCs w:val="20"/>
              </w:rPr>
              <w:t>分）</w:t>
            </w:r>
          </w:p>
        </w:tc>
        <w:tc>
          <w:tcPr>
            <w:tcW w:w="2427" w:type="dxa"/>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服务对象满意度</w:t>
            </w:r>
          </w:p>
        </w:tc>
        <w:tc>
          <w:tcPr>
            <w:tcW w:w="1343" w:type="dxa"/>
            <w:vAlign w:val="center"/>
          </w:tcPr>
          <w:p w:rsidR="00D16DDE" w:rsidRDefault="006C3748">
            <w:pPr>
              <w:adjustRightInd w:val="0"/>
              <w:snapToGrid w:val="0"/>
              <w:jc w:val="center"/>
              <w:rPr>
                <w:rFonts w:ascii="Times New Roman" w:eastAsia="仿宋_GB2312" w:hAnsi="Times New Roman"/>
                <w:sz w:val="20"/>
                <w:szCs w:val="20"/>
              </w:rPr>
            </w:pPr>
            <w:r>
              <w:rPr>
                <w:rFonts w:ascii="Times New Roman" w:eastAsia="仿宋_GB2312" w:hAnsi="Times New Roman"/>
                <w:sz w:val="20"/>
                <w:szCs w:val="20"/>
              </w:rPr>
              <w:t>5</w:t>
            </w:r>
          </w:p>
        </w:tc>
        <w:tc>
          <w:tcPr>
            <w:tcW w:w="1139" w:type="dxa"/>
            <w:vAlign w:val="center"/>
          </w:tcPr>
          <w:p w:rsidR="00D16DDE" w:rsidRDefault="006C3748">
            <w:pPr>
              <w:jc w:val="center"/>
              <w:rPr>
                <w:rFonts w:ascii="Times New Roman" w:eastAsia="仿宋_GB2312" w:hAnsi="Times New Roman"/>
                <w:color w:val="000000"/>
                <w:sz w:val="20"/>
                <w:szCs w:val="20"/>
              </w:rPr>
            </w:pPr>
            <w:r>
              <w:rPr>
                <w:rFonts w:ascii="Times New Roman" w:hAnsi="Times New Roman"/>
                <w:kern w:val="0"/>
                <w:sz w:val="20"/>
                <w:szCs w:val="20"/>
              </w:rPr>
              <w:t>5</w:t>
            </w:r>
          </w:p>
        </w:tc>
      </w:tr>
      <w:tr w:rsidR="00D16DDE">
        <w:trPr>
          <w:trHeight w:val="369"/>
          <w:jc w:val="center"/>
        </w:trPr>
        <w:tc>
          <w:tcPr>
            <w:tcW w:w="6040" w:type="dxa"/>
            <w:gridSpan w:val="3"/>
            <w:vAlign w:val="center"/>
          </w:tcPr>
          <w:p w:rsidR="00D16DDE" w:rsidRDefault="006C3748">
            <w:pPr>
              <w:adjustRightInd w:val="0"/>
              <w:snapToGrid w:val="0"/>
              <w:jc w:val="center"/>
              <w:rPr>
                <w:rFonts w:ascii="Times New Roman" w:eastAsia="方正仿宋_GBK" w:hAnsi="Times New Roman"/>
                <w:sz w:val="20"/>
                <w:szCs w:val="20"/>
              </w:rPr>
            </w:pPr>
            <w:r>
              <w:rPr>
                <w:rFonts w:ascii="Times New Roman" w:eastAsia="方正仿宋_GBK" w:hAnsi="Times New Roman"/>
                <w:sz w:val="20"/>
                <w:szCs w:val="20"/>
              </w:rPr>
              <w:t>合</w:t>
            </w:r>
            <w:proofErr w:type="gramStart"/>
            <w:r>
              <w:rPr>
                <w:rFonts w:ascii="Times New Roman" w:eastAsia="方正仿宋_GBK" w:hAnsi="Times New Roman"/>
                <w:sz w:val="20"/>
                <w:szCs w:val="20"/>
              </w:rPr>
              <w:t xml:space="preserve">　　　　</w:t>
            </w:r>
            <w:proofErr w:type="gramEnd"/>
            <w:r>
              <w:rPr>
                <w:rFonts w:ascii="Times New Roman" w:eastAsia="方正仿宋_GBK" w:hAnsi="Times New Roman"/>
                <w:sz w:val="20"/>
                <w:szCs w:val="20"/>
              </w:rPr>
              <w:t>计</w:t>
            </w:r>
          </w:p>
        </w:tc>
        <w:tc>
          <w:tcPr>
            <w:tcW w:w="1343" w:type="dxa"/>
            <w:vAlign w:val="center"/>
          </w:tcPr>
          <w:p w:rsidR="00D16DDE" w:rsidRDefault="006C3748">
            <w:pPr>
              <w:adjustRightInd w:val="0"/>
              <w:snapToGrid w:val="0"/>
              <w:jc w:val="center"/>
              <w:rPr>
                <w:rFonts w:ascii="Times New Roman" w:eastAsia="仿宋_GB2312" w:hAnsi="Times New Roman"/>
                <w:sz w:val="20"/>
                <w:szCs w:val="20"/>
              </w:rPr>
            </w:pPr>
            <w:r>
              <w:rPr>
                <w:rFonts w:ascii="Times New Roman" w:eastAsia="仿宋_GB2312" w:hAnsi="Times New Roman"/>
                <w:sz w:val="20"/>
                <w:szCs w:val="20"/>
              </w:rPr>
              <w:t>100</w:t>
            </w:r>
          </w:p>
        </w:tc>
        <w:tc>
          <w:tcPr>
            <w:tcW w:w="1139" w:type="dxa"/>
            <w:vAlign w:val="center"/>
          </w:tcPr>
          <w:p w:rsidR="00D16DDE" w:rsidRDefault="006C3748">
            <w:pPr>
              <w:jc w:val="center"/>
              <w:textAlignment w:val="center"/>
              <w:rPr>
                <w:rFonts w:ascii="Times New Roman" w:eastAsia="仿宋_GB2312" w:hAnsi="Times New Roman"/>
                <w:sz w:val="20"/>
                <w:szCs w:val="20"/>
              </w:rPr>
            </w:pPr>
            <w:r>
              <w:rPr>
                <w:rFonts w:ascii="Times New Roman" w:eastAsia="仿宋_GB2312" w:hAnsi="Times New Roman"/>
                <w:color w:val="000000"/>
                <w:kern w:val="0"/>
                <w:sz w:val="20"/>
                <w:szCs w:val="20"/>
              </w:rPr>
              <w:t>9</w:t>
            </w:r>
            <w:r>
              <w:rPr>
                <w:rFonts w:ascii="Times New Roman" w:eastAsia="仿宋_GB2312" w:hAnsi="Times New Roman" w:hint="eastAsia"/>
                <w:color w:val="000000"/>
                <w:kern w:val="0"/>
                <w:sz w:val="20"/>
                <w:szCs w:val="20"/>
              </w:rPr>
              <w:t>3</w:t>
            </w:r>
          </w:p>
        </w:tc>
      </w:tr>
    </w:tbl>
    <w:p w:rsidR="00D16DDE" w:rsidRDefault="006C3748">
      <w:pPr>
        <w:ind w:firstLineChars="200" w:firstLine="660"/>
        <w:rPr>
          <w:rFonts w:ascii="Times New Roman" w:eastAsia="方正黑体_GBK" w:hAnsi="Times New Roman"/>
          <w:sz w:val="33"/>
          <w:szCs w:val="33"/>
        </w:rPr>
      </w:pPr>
      <w:r>
        <w:rPr>
          <w:rFonts w:ascii="Times New Roman" w:eastAsia="方正黑体_GBK" w:hAnsi="Times New Roman"/>
          <w:sz w:val="33"/>
          <w:szCs w:val="33"/>
        </w:rPr>
        <w:t>四、绩效评价指标分析</w:t>
      </w:r>
    </w:p>
    <w:p w:rsidR="00D16DDE" w:rsidRDefault="006C3748">
      <w:pPr>
        <w:ind w:firstLineChars="200" w:firstLine="663"/>
        <w:rPr>
          <w:rFonts w:ascii="Times New Roman" w:eastAsia="方正楷体_GBK" w:hAnsi="Times New Roman"/>
          <w:b/>
          <w:bCs/>
          <w:sz w:val="33"/>
          <w:szCs w:val="33"/>
        </w:rPr>
      </w:pPr>
      <w:r>
        <w:rPr>
          <w:rFonts w:ascii="Times New Roman" w:eastAsia="方正楷体_GBK" w:hAnsi="Times New Roman"/>
          <w:b/>
          <w:bCs/>
          <w:sz w:val="33"/>
          <w:szCs w:val="33"/>
        </w:rPr>
        <w:t>（一）项目决策情况</w:t>
      </w:r>
    </w:p>
    <w:p w:rsidR="00D16DDE" w:rsidRDefault="006C3748">
      <w:pPr>
        <w:ind w:firstLineChars="200" w:firstLine="660"/>
        <w:rPr>
          <w:rFonts w:ascii="Times New Roman" w:eastAsia="方正仿宋_GBK" w:hAnsi="Times New Roman"/>
          <w:sz w:val="33"/>
          <w:szCs w:val="33"/>
          <w:lang w:val="zh-CN"/>
        </w:rPr>
      </w:pPr>
      <w:r>
        <w:rPr>
          <w:rFonts w:ascii="Times New Roman" w:eastAsia="方正仿宋_GBK" w:hAnsi="Times New Roman"/>
          <w:sz w:val="33"/>
          <w:szCs w:val="33"/>
          <w:lang w:val="zh-CN"/>
        </w:rPr>
        <w:t>根据国务院办公厅《关于多措并举着力缓解企业融资成本高问题的指导意见》（国办发〔</w:t>
      </w:r>
      <w:r>
        <w:rPr>
          <w:rFonts w:ascii="Times New Roman" w:eastAsia="方正仿宋_GBK" w:hAnsi="Times New Roman"/>
          <w:sz w:val="33"/>
          <w:szCs w:val="33"/>
          <w:lang w:val="zh-CN"/>
        </w:rPr>
        <w:t>2014</w:t>
      </w:r>
      <w:r>
        <w:rPr>
          <w:rFonts w:ascii="Times New Roman" w:eastAsia="方正仿宋_GBK" w:hAnsi="Times New Roman"/>
          <w:sz w:val="33"/>
          <w:szCs w:val="33"/>
          <w:lang w:val="zh-CN"/>
        </w:rPr>
        <w:t>〕</w:t>
      </w:r>
      <w:r>
        <w:rPr>
          <w:rFonts w:ascii="Times New Roman" w:eastAsia="方正仿宋_GBK" w:hAnsi="Times New Roman"/>
          <w:sz w:val="33"/>
          <w:szCs w:val="33"/>
          <w:lang w:val="zh-CN"/>
        </w:rPr>
        <w:t>39</w:t>
      </w:r>
      <w:r>
        <w:rPr>
          <w:rFonts w:ascii="Times New Roman" w:eastAsia="方正仿宋_GBK" w:hAnsi="Times New Roman"/>
          <w:sz w:val="33"/>
          <w:szCs w:val="33"/>
          <w:lang w:val="zh-CN"/>
        </w:rPr>
        <w:t>号）和省政府办公厅《关于进一步缓解企业融资难、融资贵问题的通知》（川办发〔</w:t>
      </w:r>
      <w:r>
        <w:rPr>
          <w:rFonts w:ascii="Times New Roman" w:eastAsia="方正仿宋_GBK" w:hAnsi="Times New Roman"/>
          <w:sz w:val="33"/>
          <w:szCs w:val="33"/>
          <w:lang w:val="zh-CN"/>
        </w:rPr>
        <w:t>2015</w:t>
      </w:r>
      <w:r>
        <w:rPr>
          <w:rFonts w:ascii="Times New Roman" w:eastAsia="方正仿宋_GBK" w:hAnsi="Times New Roman"/>
          <w:sz w:val="33"/>
          <w:szCs w:val="33"/>
          <w:lang w:val="zh-CN"/>
        </w:rPr>
        <w:t>〕</w:t>
      </w:r>
      <w:r>
        <w:rPr>
          <w:rFonts w:ascii="Times New Roman" w:eastAsia="方正仿宋_GBK" w:hAnsi="Times New Roman"/>
          <w:sz w:val="33"/>
          <w:szCs w:val="33"/>
          <w:lang w:val="zh-CN"/>
        </w:rPr>
        <w:t>32</w:t>
      </w:r>
      <w:r>
        <w:rPr>
          <w:rFonts w:ascii="Times New Roman" w:eastAsia="方正仿宋_GBK" w:hAnsi="Times New Roman"/>
          <w:sz w:val="33"/>
          <w:szCs w:val="33"/>
          <w:lang w:val="zh-CN"/>
        </w:rPr>
        <w:t>号）等文件精神，按照《四川省经济和信息化委员</w:t>
      </w:r>
      <w:r>
        <w:rPr>
          <w:rFonts w:ascii="Times New Roman" w:eastAsia="方正仿宋_GBK" w:hAnsi="Times New Roman"/>
          <w:sz w:val="33"/>
          <w:szCs w:val="33"/>
          <w:lang w:val="zh-CN"/>
        </w:rPr>
        <w:lastRenderedPageBreak/>
        <w:t>会四川省财政厅关于实施</w:t>
      </w:r>
      <w:r>
        <w:rPr>
          <w:rFonts w:ascii="Times New Roman" w:eastAsia="方正仿宋_GBK" w:hAnsi="Times New Roman"/>
          <w:sz w:val="33"/>
          <w:szCs w:val="33"/>
          <w:lang w:val="zh-CN"/>
        </w:rPr>
        <w:t>“</w:t>
      </w:r>
      <w:r>
        <w:rPr>
          <w:rFonts w:ascii="Times New Roman" w:eastAsia="方正仿宋_GBK" w:hAnsi="Times New Roman"/>
          <w:sz w:val="33"/>
          <w:szCs w:val="33"/>
          <w:lang w:val="zh-CN"/>
        </w:rPr>
        <w:t>园保贷</w:t>
      </w:r>
      <w:r>
        <w:rPr>
          <w:rFonts w:ascii="Times New Roman" w:eastAsia="方正仿宋_GBK" w:hAnsi="Times New Roman"/>
          <w:sz w:val="33"/>
          <w:szCs w:val="33"/>
          <w:lang w:val="zh-CN"/>
        </w:rPr>
        <w:t>”</w:t>
      </w:r>
      <w:r>
        <w:rPr>
          <w:rFonts w:ascii="Times New Roman" w:eastAsia="方正仿宋_GBK" w:hAnsi="Times New Roman"/>
          <w:sz w:val="33"/>
          <w:szCs w:val="33"/>
          <w:lang w:val="zh-CN"/>
        </w:rPr>
        <w:t>促进融资增信试点工作的通知》（</w:t>
      </w:r>
      <w:proofErr w:type="gramStart"/>
      <w:r>
        <w:rPr>
          <w:rFonts w:ascii="Times New Roman" w:eastAsia="方正仿宋_GBK" w:hAnsi="Times New Roman"/>
          <w:sz w:val="33"/>
          <w:szCs w:val="33"/>
          <w:lang w:val="zh-CN"/>
        </w:rPr>
        <w:t>川经信</w:t>
      </w:r>
      <w:proofErr w:type="gramEnd"/>
      <w:r>
        <w:rPr>
          <w:rFonts w:ascii="Times New Roman" w:eastAsia="方正仿宋_GBK" w:hAnsi="Times New Roman"/>
          <w:sz w:val="33"/>
          <w:szCs w:val="33"/>
          <w:lang w:val="zh-CN"/>
        </w:rPr>
        <w:t>园区〔</w:t>
      </w:r>
      <w:r>
        <w:rPr>
          <w:rFonts w:ascii="Times New Roman" w:eastAsia="方正仿宋_GBK" w:hAnsi="Times New Roman"/>
          <w:sz w:val="33"/>
          <w:szCs w:val="33"/>
          <w:lang w:val="zh-CN"/>
        </w:rPr>
        <w:t>2015</w:t>
      </w:r>
      <w:r>
        <w:rPr>
          <w:rFonts w:ascii="Times New Roman" w:eastAsia="方正仿宋_GBK" w:hAnsi="Times New Roman"/>
          <w:sz w:val="33"/>
          <w:szCs w:val="33"/>
          <w:lang w:val="zh-CN"/>
        </w:rPr>
        <w:t>〕</w:t>
      </w:r>
      <w:r>
        <w:rPr>
          <w:rFonts w:ascii="Times New Roman" w:eastAsia="方正仿宋_GBK" w:hAnsi="Times New Roman"/>
          <w:sz w:val="33"/>
          <w:szCs w:val="33"/>
          <w:lang w:val="zh-CN"/>
        </w:rPr>
        <w:t>213</w:t>
      </w:r>
      <w:r>
        <w:rPr>
          <w:rFonts w:ascii="Times New Roman" w:eastAsia="方正仿宋_GBK" w:hAnsi="Times New Roman"/>
          <w:sz w:val="33"/>
          <w:szCs w:val="33"/>
          <w:lang w:val="zh-CN"/>
        </w:rPr>
        <w:t>号）和《四川省经济和信息化委员会四川省财政厅关于进一步加强</w:t>
      </w:r>
      <w:r>
        <w:rPr>
          <w:rFonts w:ascii="Times New Roman" w:eastAsia="方正仿宋_GBK" w:hAnsi="Times New Roman"/>
          <w:sz w:val="33"/>
          <w:szCs w:val="33"/>
          <w:lang w:val="zh-CN"/>
        </w:rPr>
        <w:t>“</w:t>
      </w:r>
      <w:r>
        <w:rPr>
          <w:rFonts w:ascii="Times New Roman" w:eastAsia="方正仿宋_GBK" w:hAnsi="Times New Roman"/>
          <w:sz w:val="33"/>
          <w:szCs w:val="33"/>
          <w:lang w:val="zh-CN"/>
        </w:rPr>
        <w:t>园保贷</w:t>
      </w:r>
      <w:r>
        <w:rPr>
          <w:rFonts w:ascii="Times New Roman" w:eastAsia="方正仿宋_GBK" w:hAnsi="Times New Roman"/>
          <w:sz w:val="33"/>
          <w:szCs w:val="33"/>
          <w:lang w:val="zh-CN"/>
        </w:rPr>
        <w:t>”</w:t>
      </w:r>
      <w:r>
        <w:rPr>
          <w:rFonts w:ascii="Times New Roman" w:eastAsia="方正仿宋_GBK" w:hAnsi="Times New Roman"/>
          <w:sz w:val="33"/>
          <w:szCs w:val="33"/>
          <w:lang w:val="zh-CN"/>
        </w:rPr>
        <w:t>项目管理的通知》（</w:t>
      </w:r>
      <w:proofErr w:type="gramStart"/>
      <w:r>
        <w:rPr>
          <w:rFonts w:ascii="Times New Roman" w:eastAsia="方正仿宋_GBK" w:hAnsi="Times New Roman"/>
          <w:sz w:val="33"/>
          <w:szCs w:val="33"/>
          <w:lang w:val="zh-CN"/>
        </w:rPr>
        <w:t>川经信</w:t>
      </w:r>
      <w:proofErr w:type="gramEnd"/>
      <w:r>
        <w:rPr>
          <w:rFonts w:ascii="Times New Roman" w:eastAsia="方正仿宋_GBK" w:hAnsi="Times New Roman"/>
          <w:sz w:val="33"/>
          <w:szCs w:val="33"/>
          <w:lang w:val="zh-CN"/>
        </w:rPr>
        <w:t>园区〔</w:t>
      </w:r>
      <w:r>
        <w:rPr>
          <w:rFonts w:ascii="Times New Roman" w:eastAsia="方正仿宋_GBK" w:hAnsi="Times New Roman"/>
          <w:sz w:val="33"/>
          <w:szCs w:val="33"/>
          <w:lang w:val="zh-CN"/>
        </w:rPr>
        <w:t>2017</w:t>
      </w:r>
      <w:r>
        <w:rPr>
          <w:rFonts w:ascii="Times New Roman" w:eastAsia="方正仿宋_GBK" w:hAnsi="Times New Roman"/>
          <w:sz w:val="33"/>
          <w:szCs w:val="33"/>
          <w:lang w:val="zh-CN"/>
        </w:rPr>
        <w:t>〕</w:t>
      </w:r>
      <w:r>
        <w:rPr>
          <w:rFonts w:ascii="Times New Roman" w:eastAsia="方正仿宋_GBK" w:hAnsi="Times New Roman"/>
          <w:sz w:val="33"/>
          <w:szCs w:val="33"/>
          <w:lang w:val="zh-CN"/>
        </w:rPr>
        <w:t>419</w:t>
      </w:r>
      <w:r>
        <w:rPr>
          <w:rFonts w:ascii="Times New Roman" w:eastAsia="方正仿宋_GBK" w:hAnsi="Times New Roman"/>
          <w:sz w:val="33"/>
          <w:szCs w:val="33"/>
          <w:lang w:val="zh-CN"/>
        </w:rPr>
        <w:t>号）要求，为创新支持产业发展方式，</w:t>
      </w:r>
      <w:r>
        <w:rPr>
          <w:rFonts w:ascii="Times New Roman" w:eastAsia="方正仿宋_GBK" w:hAnsi="Times New Roman" w:hint="eastAsia"/>
          <w:sz w:val="33"/>
          <w:szCs w:val="33"/>
          <w:lang w:val="zh-CN"/>
        </w:rPr>
        <w:t>扩大</w:t>
      </w:r>
      <w:r>
        <w:rPr>
          <w:rFonts w:ascii="Times New Roman" w:eastAsia="方正仿宋_GBK" w:hAnsi="Times New Roman"/>
          <w:sz w:val="33"/>
          <w:szCs w:val="33"/>
          <w:lang w:val="zh-CN"/>
        </w:rPr>
        <w:t>财政资金引导效应，有效缓解中小</w:t>
      </w:r>
      <w:proofErr w:type="gramStart"/>
      <w:r>
        <w:rPr>
          <w:rFonts w:ascii="Times New Roman" w:eastAsia="方正仿宋_GBK" w:hAnsi="Times New Roman"/>
          <w:sz w:val="33"/>
          <w:szCs w:val="33"/>
          <w:lang w:val="zh-CN"/>
        </w:rPr>
        <w:t>微企业</w:t>
      </w:r>
      <w:proofErr w:type="gramEnd"/>
      <w:r>
        <w:rPr>
          <w:rFonts w:ascii="Times New Roman" w:eastAsia="方正仿宋_GBK" w:hAnsi="Times New Roman"/>
          <w:sz w:val="33"/>
          <w:szCs w:val="33"/>
          <w:lang w:val="zh-CN"/>
        </w:rPr>
        <w:t>融资难、融</w:t>
      </w:r>
      <w:r>
        <w:rPr>
          <w:rFonts w:ascii="Times New Roman" w:eastAsia="方正仿宋_GBK" w:hAnsi="Times New Roman"/>
          <w:sz w:val="33"/>
          <w:szCs w:val="33"/>
          <w:lang w:val="zh-CN"/>
        </w:rPr>
        <w:t>资贵的问题，切实推进攀枝花格里坪工业园区</w:t>
      </w:r>
      <w:r>
        <w:rPr>
          <w:rFonts w:ascii="Times New Roman" w:eastAsia="方正仿宋_GBK" w:hAnsi="Times New Roman"/>
          <w:sz w:val="33"/>
          <w:szCs w:val="33"/>
          <w:lang w:val="zh-CN"/>
        </w:rPr>
        <w:t>“</w:t>
      </w:r>
      <w:r>
        <w:rPr>
          <w:rFonts w:ascii="Times New Roman" w:eastAsia="方正仿宋_GBK" w:hAnsi="Times New Roman"/>
          <w:sz w:val="33"/>
          <w:szCs w:val="33"/>
          <w:lang w:val="zh-CN"/>
        </w:rPr>
        <w:t>园保贷</w:t>
      </w:r>
      <w:r>
        <w:rPr>
          <w:rFonts w:ascii="Times New Roman" w:eastAsia="方正仿宋_GBK" w:hAnsi="Times New Roman"/>
          <w:sz w:val="33"/>
          <w:szCs w:val="33"/>
          <w:lang w:val="zh-CN"/>
        </w:rPr>
        <w:t>”</w:t>
      </w:r>
      <w:r>
        <w:rPr>
          <w:rFonts w:ascii="Times New Roman" w:eastAsia="方正仿宋_GBK" w:hAnsi="Times New Roman"/>
          <w:sz w:val="33"/>
          <w:szCs w:val="33"/>
          <w:lang w:val="zh-CN"/>
        </w:rPr>
        <w:t>工作，结合西区实际，开展此项目。</w:t>
      </w:r>
    </w:p>
    <w:p w:rsidR="00D16DDE" w:rsidRDefault="006C3748">
      <w:pPr>
        <w:ind w:firstLineChars="200" w:firstLine="663"/>
        <w:rPr>
          <w:rFonts w:ascii="Times New Roman" w:eastAsia="方正楷体_GBK" w:hAnsi="Times New Roman"/>
          <w:b/>
          <w:bCs/>
          <w:sz w:val="33"/>
          <w:szCs w:val="33"/>
        </w:rPr>
      </w:pPr>
      <w:r>
        <w:rPr>
          <w:rFonts w:ascii="Times New Roman" w:eastAsia="方正楷体_GBK" w:hAnsi="Times New Roman"/>
          <w:b/>
          <w:bCs/>
          <w:sz w:val="33"/>
          <w:szCs w:val="33"/>
        </w:rPr>
        <w:t>（二）项目过程情况</w:t>
      </w:r>
    </w:p>
    <w:p w:rsidR="00D16DDE" w:rsidRDefault="006C3748">
      <w:pPr>
        <w:ind w:firstLineChars="200" w:firstLine="660"/>
        <w:rPr>
          <w:rFonts w:ascii="Times New Roman" w:eastAsia="方正仿宋_GBK" w:hAnsi="Times New Roman"/>
          <w:sz w:val="33"/>
          <w:szCs w:val="33"/>
          <w:lang w:val="zh-CN"/>
        </w:rPr>
      </w:pPr>
      <w:r>
        <w:rPr>
          <w:rFonts w:ascii="Times New Roman" w:eastAsia="方正仿宋_GBK" w:hAnsi="Times New Roman"/>
          <w:sz w:val="33"/>
          <w:szCs w:val="33"/>
          <w:lang w:val="zh-CN"/>
        </w:rPr>
        <w:t>为顺利推进</w:t>
      </w:r>
      <w:r>
        <w:rPr>
          <w:rFonts w:ascii="Times New Roman" w:eastAsia="方正仿宋_GBK" w:hAnsi="Times New Roman"/>
          <w:sz w:val="33"/>
          <w:szCs w:val="33"/>
          <w:lang w:val="zh-CN"/>
        </w:rPr>
        <w:t>“</w:t>
      </w:r>
      <w:r>
        <w:rPr>
          <w:rFonts w:ascii="Times New Roman" w:eastAsia="方正仿宋_GBK" w:hAnsi="Times New Roman"/>
          <w:sz w:val="33"/>
          <w:szCs w:val="33"/>
          <w:lang w:val="zh-CN"/>
        </w:rPr>
        <w:t>园保贷</w:t>
      </w:r>
      <w:r>
        <w:rPr>
          <w:rFonts w:ascii="Times New Roman" w:eastAsia="方正仿宋_GBK" w:hAnsi="Times New Roman"/>
          <w:sz w:val="33"/>
          <w:szCs w:val="33"/>
          <w:lang w:val="zh-CN"/>
        </w:rPr>
        <w:t>”</w:t>
      </w:r>
      <w:r>
        <w:rPr>
          <w:rFonts w:ascii="Times New Roman" w:eastAsia="方正仿宋_GBK" w:hAnsi="Times New Roman"/>
          <w:sz w:val="33"/>
          <w:szCs w:val="33"/>
          <w:lang w:val="zh-CN"/>
        </w:rPr>
        <w:t>工作开展，由</w:t>
      </w:r>
      <w:r>
        <w:rPr>
          <w:rFonts w:ascii="Times New Roman" w:eastAsia="方正仿宋_GBK" w:hAnsi="Times New Roman" w:hint="eastAsia"/>
          <w:sz w:val="33"/>
          <w:szCs w:val="33"/>
          <w:lang w:val="zh-CN"/>
        </w:rPr>
        <w:t>省财政厅和</w:t>
      </w:r>
      <w:r>
        <w:rPr>
          <w:rFonts w:ascii="Times New Roman" w:eastAsia="方正仿宋_GBK" w:hAnsi="Times New Roman"/>
          <w:sz w:val="33"/>
          <w:szCs w:val="33"/>
          <w:lang w:val="zh-CN"/>
        </w:rPr>
        <w:t>区财政局按</w:t>
      </w:r>
      <w:r>
        <w:rPr>
          <w:rFonts w:ascii="Times New Roman" w:eastAsia="方正仿宋_GBK" w:hAnsi="Times New Roman"/>
          <w:sz w:val="33"/>
          <w:szCs w:val="33"/>
          <w:lang w:val="zh-CN"/>
        </w:rPr>
        <w:t>1:1</w:t>
      </w:r>
      <w:r>
        <w:rPr>
          <w:rFonts w:ascii="Times New Roman" w:eastAsia="方正仿宋_GBK" w:hAnsi="Times New Roman"/>
          <w:sz w:val="33"/>
          <w:szCs w:val="33"/>
          <w:lang w:val="zh-CN"/>
        </w:rPr>
        <w:t>的比例</w:t>
      </w:r>
      <w:r>
        <w:rPr>
          <w:rFonts w:ascii="Times New Roman" w:eastAsia="方正仿宋_GBK" w:hAnsi="Times New Roman" w:hint="eastAsia"/>
          <w:sz w:val="33"/>
          <w:szCs w:val="33"/>
          <w:lang w:val="zh-CN"/>
        </w:rPr>
        <w:t>分别</w:t>
      </w:r>
      <w:r>
        <w:rPr>
          <w:rFonts w:ascii="Times New Roman" w:eastAsia="方正仿宋_GBK" w:hAnsi="Times New Roman"/>
          <w:sz w:val="33"/>
          <w:szCs w:val="33"/>
          <w:lang w:val="zh-CN"/>
        </w:rPr>
        <w:t>解决产业园区补偿金</w:t>
      </w:r>
      <w:r>
        <w:rPr>
          <w:rFonts w:ascii="Times New Roman" w:eastAsia="方正仿宋_GBK" w:hAnsi="Times New Roman"/>
          <w:sz w:val="33"/>
          <w:szCs w:val="33"/>
          <w:lang w:val="zh-CN"/>
        </w:rPr>
        <w:t>300</w:t>
      </w:r>
      <w:r>
        <w:rPr>
          <w:rFonts w:ascii="Times New Roman" w:eastAsia="方正仿宋_GBK" w:hAnsi="Times New Roman"/>
          <w:sz w:val="33"/>
          <w:szCs w:val="33"/>
          <w:lang w:val="zh-CN"/>
        </w:rPr>
        <w:t>万元</w:t>
      </w:r>
      <w:r>
        <w:rPr>
          <w:rFonts w:ascii="Times New Roman" w:eastAsia="方正仿宋_GBK" w:hAnsi="Times New Roman" w:hint="eastAsia"/>
          <w:sz w:val="33"/>
          <w:szCs w:val="33"/>
          <w:lang w:val="zh-CN"/>
        </w:rPr>
        <w:t>，</w:t>
      </w:r>
      <w:r>
        <w:rPr>
          <w:rFonts w:ascii="Times New Roman" w:eastAsia="方正仿宋_GBK" w:hAnsi="Times New Roman"/>
          <w:sz w:val="33"/>
          <w:szCs w:val="33"/>
          <w:lang w:val="zh-CN"/>
        </w:rPr>
        <w:t>共</w:t>
      </w:r>
      <w:r>
        <w:rPr>
          <w:rFonts w:ascii="Times New Roman" w:eastAsia="方正仿宋_GBK" w:hAnsi="Times New Roman"/>
          <w:sz w:val="33"/>
          <w:szCs w:val="33"/>
          <w:lang w:val="zh-CN"/>
        </w:rPr>
        <w:t>600</w:t>
      </w:r>
      <w:r>
        <w:rPr>
          <w:rFonts w:ascii="Times New Roman" w:eastAsia="方正仿宋_GBK" w:hAnsi="Times New Roman"/>
          <w:sz w:val="33"/>
          <w:szCs w:val="33"/>
          <w:lang w:val="zh-CN"/>
        </w:rPr>
        <w:t>万元作为担保金，银行授信额达</w:t>
      </w:r>
      <w:r>
        <w:rPr>
          <w:rFonts w:ascii="Times New Roman" w:eastAsia="方正仿宋_GBK" w:hAnsi="Times New Roman"/>
          <w:sz w:val="33"/>
          <w:szCs w:val="33"/>
          <w:lang w:val="zh-CN"/>
        </w:rPr>
        <w:t>6,000</w:t>
      </w:r>
      <w:r>
        <w:rPr>
          <w:rFonts w:ascii="Times New Roman" w:eastAsia="方正仿宋_GBK" w:hAnsi="Times New Roman"/>
          <w:sz w:val="33"/>
          <w:szCs w:val="33"/>
          <w:lang w:val="zh-CN"/>
        </w:rPr>
        <w:t>万元，用于企业放贷</w:t>
      </w:r>
      <w:r>
        <w:rPr>
          <w:rFonts w:ascii="Times New Roman" w:eastAsia="方正仿宋_GBK" w:hAnsi="Times New Roman" w:hint="eastAsia"/>
          <w:sz w:val="33"/>
          <w:szCs w:val="33"/>
          <w:lang w:val="zh-CN"/>
        </w:rPr>
        <w:t>。</w:t>
      </w:r>
      <w:r>
        <w:rPr>
          <w:rFonts w:ascii="Times New Roman" w:eastAsia="方正仿宋_GBK" w:hAnsi="Times New Roman" w:hint="eastAsia"/>
          <w:sz w:val="33"/>
          <w:szCs w:val="33"/>
          <w:lang w:val="zh-CN"/>
        </w:rPr>
        <w:t>2020</w:t>
      </w:r>
      <w:r>
        <w:rPr>
          <w:rFonts w:ascii="Times New Roman" w:eastAsia="方正仿宋_GBK" w:hAnsi="Times New Roman" w:hint="eastAsia"/>
          <w:sz w:val="33"/>
          <w:szCs w:val="33"/>
          <w:lang w:val="zh-CN"/>
        </w:rPr>
        <w:t>年，</w:t>
      </w:r>
      <w:r>
        <w:rPr>
          <w:rFonts w:ascii="Times New Roman" w:eastAsia="方正仿宋_GBK" w:hAnsi="Times New Roman"/>
          <w:sz w:val="33"/>
          <w:szCs w:val="33"/>
          <w:lang w:val="zh-CN"/>
        </w:rPr>
        <w:t>省财政厅补偿金</w:t>
      </w:r>
      <w:r>
        <w:rPr>
          <w:rFonts w:ascii="Times New Roman" w:eastAsia="方正仿宋_GBK" w:hAnsi="Times New Roman"/>
          <w:sz w:val="33"/>
          <w:szCs w:val="33"/>
          <w:lang w:val="zh-CN"/>
        </w:rPr>
        <w:t>300</w:t>
      </w:r>
      <w:r>
        <w:rPr>
          <w:rFonts w:ascii="Times New Roman" w:eastAsia="方正仿宋_GBK" w:hAnsi="Times New Roman"/>
          <w:sz w:val="33"/>
          <w:szCs w:val="33"/>
          <w:lang w:val="zh-CN"/>
        </w:rPr>
        <w:t>万元与区财政局补助资金</w:t>
      </w:r>
      <w:r>
        <w:rPr>
          <w:rFonts w:ascii="Times New Roman" w:eastAsia="方正仿宋_GBK" w:hAnsi="Times New Roman"/>
          <w:sz w:val="33"/>
          <w:szCs w:val="33"/>
          <w:lang w:val="zh-CN"/>
        </w:rPr>
        <w:t>300</w:t>
      </w:r>
      <w:r>
        <w:rPr>
          <w:rFonts w:ascii="Times New Roman" w:eastAsia="方正仿宋_GBK" w:hAnsi="Times New Roman"/>
          <w:sz w:val="33"/>
          <w:szCs w:val="33"/>
          <w:lang w:val="zh-CN"/>
        </w:rPr>
        <w:t>万元均已拨付到位。</w:t>
      </w:r>
    </w:p>
    <w:p w:rsidR="00D16DDE" w:rsidRDefault="006C3748">
      <w:pPr>
        <w:ind w:firstLineChars="200" w:firstLine="663"/>
        <w:rPr>
          <w:rFonts w:ascii="Times New Roman" w:eastAsia="方正楷体_GBK" w:hAnsi="Times New Roman"/>
          <w:b/>
          <w:bCs/>
          <w:sz w:val="33"/>
          <w:szCs w:val="33"/>
        </w:rPr>
      </w:pPr>
      <w:r>
        <w:rPr>
          <w:rFonts w:ascii="Times New Roman" w:eastAsia="方正楷体_GBK" w:hAnsi="Times New Roman"/>
          <w:b/>
          <w:bCs/>
          <w:sz w:val="33"/>
          <w:szCs w:val="33"/>
        </w:rPr>
        <w:t>（三）项目产出情况</w:t>
      </w:r>
    </w:p>
    <w:p w:rsidR="00D16DDE" w:rsidRDefault="006C3748">
      <w:pPr>
        <w:ind w:firstLineChars="200" w:firstLine="660"/>
        <w:rPr>
          <w:rFonts w:ascii="Times New Roman" w:eastAsia="方正仿宋_GBK" w:hAnsi="Times New Roman"/>
          <w:sz w:val="33"/>
          <w:szCs w:val="33"/>
          <w:lang w:val="zh-CN"/>
        </w:rPr>
      </w:pPr>
      <w:proofErr w:type="gramStart"/>
      <w:r>
        <w:rPr>
          <w:rFonts w:ascii="Times New Roman" w:eastAsia="方正仿宋_GBK" w:hAnsi="Times New Roman"/>
          <w:sz w:val="33"/>
          <w:szCs w:val="33"/>
          <w:lang w:val="zh-CN"/>
        </w:rPr>
        <w:t>完成泓岩科技</w:t>
      </w:r>
      <w:proofErr w:type="gramEnd"/>
      <w:r>
        <w:rPr>
          <w:rFonts w:ascii="Times New Roman" w:eastAsia="方正仿宋_GBK" w:hAnsi="Times New Roman"/>
          <w:sz w:val="33"/>
          <w:szCs w:val="33"/>
          <w:lang w:val="zh-CN"/>
        </w:rPr>
        <w:t>2019</w:t>
      </w:r>
      <w:r>
        <w:rPr>
          <w:rFonts w:ascii="Times New Roman" w:eastAsia="方正仿宋_GBK" w:hAnsi="Times New Roman"/>
          <w:sz w:val="33"/>
          <w:szCs w:val="33"/>
          <w:lang w:val="zh-CN"/>
        </w:rPr>
        <w:t>年</w:t>
      </w:r>
      <w:r>
        <w:rPr>
          <w:rFonts w:ascii="Times New Roman" w:eastAsia="方正仿宋_GBK" w:hAnsi="Times New Roman" w:hint="eastAsia"/>
          <w:sz w:val="33"/>
          <w:szCs w:val="33"/>
          <w:lang w:val="zh-CN"/>
        </w:rPr>
        <w:t>—</w:t>
      </w:r>
      <w:r>
        <w:rPr>
          <w:rFonts w:ascii="Times New Roman" w:eastAsia="方正仿宋_GBK" w:hAnsi="Times New Roman"/>
          <w:sz w:val="33"/>
          <w:szCs w:val="33"/>
          <w:lang w:val="zh-CN"/>
        </w:rPr>
        <w:t>2020</w:t>
      </w:r>
      <w:r>
        <w:rPr>
          <w:rFonts w:ascii="Times New Roman" w:eastAsia="方正仿宋_GBK" w:hAnsi="Times New Roman"/>
          <w:sz w:val="33"/>
          <w:szCs w:val="33"/>
          <w:lang w:val="zh-CN"/>
        </w:rPr>
        <w:t>年续贷工作</w:t>
      </w:r>
      <w:r>
        <w:rPr>
          <w:rFonts w:ascii="Times New Roman" w:eastAsia="方正仿宋_GBK" w:hAnsi="Times New Roman" w:hint="eastAsia"/>
          <w:sz w:val="33"/>
          <w:szCs w:val="33"/>
          <w:lang w:val="zh-CN"/>
        </w:rPr>
        <w:t>，</w:t>
      </w:r>
      <w:r>
        <w:rPr>
          <w:rFonts w:ascii="Times New Roman" w:eastAsia="方正仿宋_GBK" w:hAnsi="Times New Roman"/>
          <w:sz w:val="33"/>
          <w:szCs w:val="33"/>
          <w:lang w:val="zh-CN"/>
        </w:rPr>
        <w:t>续贷额度</w:t>
      </w:r>
      <w:r>
        <w:rPr>
          <w:rFonts w:ascii="Times New Roman" w:eastAsia="方正仿宋_GBK" w:hAnsi="Times New Roman"/>
          <w:sz w:val="33"/>
          <w:szCs w:val="33"/>
          <w:lang w:val="zh-CN"/>
        </w:rPr>
        <w:t>800</w:t>
      </w:r>
      <w:r>
        <w:rPr>
          <w:rFonts w:ascii="Times New Roman" w:eastAsia="方正仿宋_GBK" w:hAnsi="Times New Roman"/>
          <w:sz w:val="33"/>
          <w:szCs w:val="33"/>
          <w:lang w:val="zh-CN"/>
        </w:rPr>
        <w:t>万元；</w:t>
      </w:r>
      <w:proofErr w:type="gramStart"/>
      <w:r>
        <w:rPr>
          <w:rFonts w:ascii="Times New Roman" w:eastAsia="方正仿宋_GBK" w:hAnsi="Times New Roman"/>
          <w:sz w:val="33"/>
          <w:szCs w:val="33"/>
          <w:lang w:val="zh-CN"/>
        </w:rPr>
        <w:t>构美科技</w:t>
      </w:r>
      <w:proofErr w:type="gramEnd"/>
      <w:r>
        <w:rPr>
          <w:rFonts w:ascii="Times New Roman" w:eastAsia="方正仿宋_GBK" w:hAnsi="Times New Roman"/>
          <w:sz w:val="33"/>
          <w:szCs w:val="33"/>
          <w:lang w:val="zh-CN"/>
        </w:rPr>
        <w:t>已于</w:t>
      </w:r>
      <w:r>
        <w:rPr>
          <w:rFonts w:ascii="Times New Roman" w:eastAsia="方正仿宋_GBK" w:hAnsi="Times New Roman"/>
          <w:sz w:val="33"/>
          <w:szCs w:val="33"/>
          <w:lang w:val="zh-CN"/>
        </w:rPr>
        <w:t>2020</w:t>
      </w:r>
      <w:r>
        <w:rPr>
          <w:rFonts w:ascii="Times New Roman" w:eastAsia="方正仿宋_GBK" w:hAnsi="Times New Roman"/>
          <w:sz w:val="33"/>
          <w:szCs w:val="33"/>
          <w:lang w:val="zh-CN"/>
        </w:rPr>
        <w:t>年</w:t>
      </w:r>
      <w:r>
        <w:rPr>
          <w:rFonts w:ascii="Times New Roman" w:eastAsia="方正仿宋_GBK" w:hAnsi="Times New Roman"/>
          <w:sz w:val="33"/>
          <w:szCs w:val="33"/>
          <w:lang w:val="zh-CN"/>
        </w:rPr>
        <w:t>11</w:t>
      </w:r>
      <w:r>
        <w:rPr>
          <w:rFonts w:ascii="Times New Roman" w:eastAsia="方正仿宋_GBK" w:hAnsi="Times New Roman"/>
          <w:sz w:val="33"/>
          <w:szCs w:val="33"/>
          <w:lang w:val="zh-CN"/>
        </w:rPr>
        <w:t>月获得西区农商</w:t>
      </w:r>
      <w:proofErr w:type="gramStart"/>
      <w:r>
        <w:rPr>
          <w:rFonts w:ascii="Times New Roman" w:eastAsia="方正仿宋_GBK" w:hAnsi="Times New Roman"/>
          <w:sz w:val="33"/>
          <w:szCs w:val="33"/>
          <w:lang w:val="zh-CN"/>
        </w:rPr>
        <w:t>银行园保</w:t>
      </w:r>
      <w:proofErr w:type="gramEnd"/>
      <w:r>
        <w:rPr>
          <w:rFonts w:ascii="Times New Roman" w:eastAsia="方正仿宋_GBK" w:hAnsi="Times New Roman"/>
          <w:sz w:val="33"/>
          <w:szCs w:val="33"/>
          <w:lang w:val="zh-CN"/>
        </w:rPr>
        <w:t>贷</w:t>
      </w:r>
      <w:r>
        <w:rPr>
          <w:rFonts w:ascii="Times New Roman" w:eastAsia="方正仿宋_GBK" w:hAnsi="Times New Roman"/>
          <w:sz w:val="33"/>
          <w:szCs w:val="33"/>
          <w:lang w:val="zh-CN"/>
        </w:rPr>
        <w:t>1</w:t>
      </w:r>
      <w:r>
        <w:rPr>
          <w:rFonts w:ascii="Times New Roman" w:eastAsia="方正仿宋_GBK" w:hAnsi="Times New Roman" w:hint="eastAsia"/>
          <w:sz w:val="33"/>
          <w:szCs w:val="33"/>
          <w:lang w:val="zh-CN"/>
        </w:rPr>
        <w:t>,</w:t>
      </w:r>
      <w:r>
        <w:rPr>
          <w:rFonts w:ascii="Times New Roman" w:eastAsia="方正仿宋_GBK" w:hAnsi="Times New Roman"/>
          <w:sz w:val="33"/>
          <w:szCs w:val="33"/>
          <w:lang w:val="zh-CN"/>
        </w:rPr>
        <w:t>000</w:t>
      </w:r>
      <w:r>
        <w:rPr>
          <w:rFonts w:ascii="Times New Roman" w:eastAsia="方正仿宋_GBK" w:hAnsi="Times New Roman"/>
          <w:sz w:val="33"/>
          <w:szCs w:val="33"/>
          <w:lang w:val="zh-CN"/>
        </w:rPr>
        <w:t>万元，已进入放款程序</w:t>
      </w:r>
      <w:r>
        <w:rPr>
          <w:rFonts w:ascii="Times New Roman" w:eastAsia="方正仿宋_GBK" w:hAnsi="Times New Roman"/>
          <w:sz w:val="33"/>
          <w:szCs w:val="33"/>
          <w:lang w:val="zh-CN"/>
        </w:rPr>
        <w:t>；森田新能源</w:t>
      </w:r>
      <w:r>
        <w:rPr>
          <w:rFonts w:ascii="Times New Roman" w:eastAsia="方正仿宋_GBK" w:hAnsi="Times New Roman"/>
          <w:sz w:val="33"/>
          <w:szCs w:val="33"/>
          <w:lang w:val="zh-CN"/>
        </w:rPr>
        <w:t>700</w:t>
      </w:r>
      <w:r>
        <w:rPr>
          <w:rFonts w:ascii="Times New Roman" w:eastAsia="方正仿宋_GBK" w:hAnsi="Times New Roman"/>
          <w:sz w:val="33"/>
          <w:szCs w:val="33"/>
          <w:lang w:val="zh-CN"/>
        </w:rPr>
        <w:t>万元贷款园区已出具推荐函。</w:t>
      </w:r>
    </w:p>
    <w:p w:rsidR="00D16DDE" w:rsidRDefault="006C3748">
      <w:pPr>
        <w:ind w:firstLineChars="200" w:firstLine="663"/>
        <w:rPr>
          <w:rFonts w:ascii="Times New Roman" w:eastAsia="方正楷体_GBK" w:hAnsi="Times New Roman"/>
          <w:b/>
          <w:bCs/>
          <w:sz w:val="33"/>
          <w:szCs w:val="33"/>
        </w:rPr>
      </w:pPr>
      <w:r>
        <w:rPr>
          <w:rFonts w:ascii="Times New Roman" w:eastAsia="方正楷体_GBK" w:hAnsi="Times New Roman"/>
          <w:b/>
          <w:bCs/>
          <w:sz w:val="33"/>
          <w:szCs w:val="33"/>
        </w:rPr>
        <w:t>（四）项目效益情况</w:t>
      </w:r>
    </w:p>
    <w:p w:rsidR="00D16DDE" w:rsidRDefault="006C3748">
      <w:pPr>
        <w:ind w:firstLineChars="200" w:firstLine="660"/>
        <w:rPr>
          <w:rFonts w:ascii="Times New Roman" w:eastAsia="方正仿宋_GBK" w:hAnsi="Times New Roman"/>
          <w:sz w:val="33"/>
          <w:szCs w:val="33"/>
          <w:lang w:val="zh-CN"/>
        </w:rPr>
      </w:pPr>
      <w:r>
        <w:rPr>
          <w:rFonts w:ascii="Times New Roman" w:eastAsia="方正仿宋_GBK" w:hAnsi="Times New Roman"/>
          <w:sz w:val="33"/>
          <w:szCs w:val="33"/>
          <w:lang w:val="zh-CN"/>
        </w:rPr>
        <w:t>实施攀枝花格里坪工业园区</w:t>
      </w:r>
      <w:r>
        <w:rPr>
          <w:rFonts w:ascii="Times New Roman" w:eastAsia="方正仿宋_GBK" w:hAnsi="Times New Roman"/>
          <w:sz w:val="33"/>
          <w:szCs w:val="33"/>
          <w:lang w:val="zh-CN"/>
        </w:rPr>
        <w:t>“</w:t>
      </w:r>
      <w:r>
        <w:rPr>
          <w:rFonts w:ascii="Times New Roman" w:eastAsia="方正仿宋_GBK" w:hAnsi="Times New Roman"/>
          <w:sz w:val="33"/>
          <w:szCs w:val="33"/>
          <w:lang w:val="zh-CN"/>
        </w:rPr>
        <w:t>园保贷</w:t>
      </w:r>
      <w:r>
        <w:rPr>
          <w:rFonts w:ascii="Times New Roman" w:eastAsia="方正仿宋_GBK" w:hAnsi="Times New Roman"/>
          <w:sz w:val="33"/>
          <w:szCs w:val="33"/>
          <w:lang w:val="zh-CN"/>
        </w:rPr>
        <w:t>”</w:t>
      </w:r>
      <w:r>
        <w:rPr>
          <w:rFonts w:ascii="Times New Roman" w:eastAsia="方正仿宋_GBK" w:hAnsi="Times New Roman"/>
          <w:sz w:val="33"/>
          <w:szCs w:val="33"/>
          <w:lang w:val="zh-CN"/>
        </w:rPr>
        <w:t>工作，实现了创新支</w:t>
      </w:r>
      <w:r>
        <w:rPr>
          <w:rFonts w:ascii="Times New Roman" w:eastAsia="方正仿宋_GBK" w:hAnsi="Times New Roman"/>
          <w:sz w:val="33"/>
          <w:szCs w:val="33"/>
          <w:lang w:val="zh-CN"/>
        </w:rPr>
        <w:lastRenderedPageBreak/>
        <w:t>持产业发展方式，</w:t>
      </w:r>
      <w:r>
        <w:rPr>
          <w:rFonts w:ascii="Times New Roman" w:eastAsia="方正仿宋_GBK" w:hAnsi="Times New Roman" w:hint="eastAsia"/>
          <w:sz w:val="33"/>
          <w:szCs w:val="33"/>
          <w:lang w:val="zh-CN"/>
        </w:rPr>
        <w:t>扩</w:t>
      </w:r>
      <w:r>
        <w:rPr>
          <w:rFonts w:ascii="Times New Roman" w:eastAsia="方正仿宋_GBK" w:hAnsi="Times New Roman"/>
          <w:sz w:val="33"/>
          <w:szCs w:val="33"/>
          <w:lang w:val="zh-CN"/>
        </w:rPr>
        <w:t>大财政资金引导效应，切实缓解中小</w:t>
      </w:r>
      <w:proofErr w:type="gramStart"/>
      <w:r>
        <w:rPr>
          <w:rFonts w:ascii="Times New Roman" w:eastAsia="方正仿宋_GBK" w:hAnsi="Times New Roman"/>
          <w:sz w:val="33"/>
          <w:szCs w:val="33"/>
          <w:lang w:val="zh-CN"/>
        </w:rPr>
        <w:t>微企业</w:t>
      </w:r>
      <w:proofErr w:type="gramEnd"/>
      <w:r>
        <w:rPr>
          <w:rFonts w:ascii="Times New Roman" w:eastAsia="方正仿宋_GBK" w:hAnsi="Times New Roman"/>
          <w:sz w:val="33"/>
          <w:szCs w:val="33"/>
          <w:lang w:val="zh-CN"/>
        </w:rPr>
        <w:t>融资难、融资贵的难题。同时解决了园区内企业融资难的问题，增加了企业生态投入，做好了园区内企业放贷工作，持续为企业融资提供支持。</w:t>
      </w:r>
    </w:p>
    <w:p w:rsidR="00D16DDE" w:rsidRDefault="006C3748">
      <w:pPr>
        <w:ind w:firstLineChars="200" w:firstLine="640"/>
        <w:rPr>
          <w:rFonts w:ascii="Times New Roman" w:eastAsia="黑体" w:hAnsi="Times New Roman"/>
          <w:sz w:val="32"/>
          <w:szCs w:val="32"/>
        </w:rPr>
      </w:pPr>
      <w:r>
        <w:rPr>
          <w:rFonts w:ascii="Times New Roman" w:eastAsia="黑体" w:hAnsi="Times New Roman"/>
          <w:sz w:val="32"/>
          <w:szCs w:val="32"/>
        </w:rPr>
        <w:t>五、存在的问题及原因分析</w:t>
      </w:r>
    </w:p>
    <w:p w:rsidR="00D16DDE" w:rsidRDefault="006C3748">
      <w:pPr>
        <w:ind w:firstLineChars="200" w:firstLine="663"/>
        <w:rPr>
          <w:rFonts w:ascii="Times New Roman" w:eastAsia="方正仿宋_GBK" w:hAnsi="Times New Roman"/>
          <w:sz w:val="33"/>
          <w:szCs w:val="33"/>
          <w:lang w:val="zh-CN"/>
        </w:rPr>
      </w:pPr>
      <w:r>
        <w:rPr>
          <w:rFonts w:ascii="Times New Roman" w:eastAsia="方正仿宋_GBK" w:hAnsi="Times New Roman" w:hint="eastAsia"/>
          <w:b/>
          <w:bCs/>
          <w:sz w:val="33"/>
          <w:szCs w:val="33"/>
          <w:lang w:val="zh-CN"/>
        </w:rPr>
        <w:t>一是</w:t>
      </w:r>
      <w:r>
        <w:rPr>
          <w:rFonts w:ascii="Times New Roman" w:eastAsia="方正仿宋_GBK" w:hAnsi="Times New Roman"/>
          <w:sz w:val="33"/>
          <w:szCs w:val="33"/>
          <w:lang w:val="zh-CN"/>
        </w:rPr>
        <w:t>绩效目标设置不够明确，细化、量化程度不足</w:t>
      </w:r>
      <w:r>
        <w:rPr>
          <w:rFonts w:ascii="Times New Roman" w:eastAsia="方正仿宋_GBK" w:hAnsi="Times New Roman" w:hint="eastAsia"/>
          <w:sz w:val="33"/>
          <w:szCs w:val="33"/>
          <w:lang w:val="zh-CN"/>
        </w:rPr>
        <w:t>；</w:t>
      </w:r>
      <w:r>
        <w:rPr>
          <w:rFonts w:ascii="Times New Roman" w:eastAsia="方正仿宋_GBK" w:hAnsi="Times New Roman" w:hint="eastAsia"/>
          <w:b/>
          <w:bCs/>
          <w:sz w:val="33"/>
          <w:szCs w:val="33"/>
          <w:lang w:val="zh-CN"/>
        </w:rPr>
        <w:t>二是</w:t>
      </w:r>
      <w:r>
        <w:rPr>
          <w:rFonts w:ascii="Times New Roman" w:eastAsia="方正仿宋_GBK" w:hAnsi="Times New Roman"/>
          <w:sz w:val="33"/>
          <w:szCs w:val="33"/>
          <w:lang w:val="zh-CN"/>
        </w:rPr>
        <w:t>基层业务培训不足，项目主管部门对经办工作人员的业务培训不足，具体业务人员对此项目和项目绩效自评工作的熟悉程度及重视程度不够，后续工作难</w:t>
      </w:r>
      <w:r>
        <w:rPr>
          <w:rFonts w:ascii="Times New Roman" w:eastAsia="方正仿宋_GBK" w:hAnsi="Times New Roman"/>
          <w:sz w:val="33"/>
          <w:szCs w:val="33"/>
          <w:lang w:val="zh-CN"/>
        </w:rPr>
        <w:t>以有序开展。</w:t>
      </w:r>
    </w:p>
    <w:p w:rsidR="00D16DDE" w:rsidRDefault="006C3748">
      <w:pPr>
        <w:ind w:firstLineChars="200" w:firstLine="660"/>
        <w:rPr>
          <w:rFonts w:ascii="Times New Roman" w:eastAsia="方正黑体_GBK" w:hAnsi="Times New Roman"/>
          <w:sz w:val="33"/>
          <w:szCs w:val="33"/>
        </w:rPr>
      </w:pPr>
      <w:r>
        <w:rPr>
          <w:rFonts w:ascii="Times New Roman" w:eastAsia="方正黑体_GBK" w:hAnsi="Times New Roman"/>
          <w:sz w:val="33"/>
          <w:szCs w:val="33"/>
        </w:rPr>
        <w:t>六、有关建议</w:t>
      </w:r>
    </w:p>
    <w:p w:rsidR="00D16DDE" w:rsidRDefault="006C3748">
      <w:pPr>
        <w:ind w:firstLineChars="200" w:firstLine="660"/>
        <w:rPr>
          <w:rFonts w:ascii="Times New Roman" w:eastAsia="方正仿宋_GBK" w:hAnsi="Times New Roman"/>
          <w:sz w:val="33"/>
          <w:szCs w:val="33"/>
          <w:lang w:val="zh-CN"/>
        </w:rPr>
      </w:pPr>
      <w:r>
        <w:rPr>
          <w:rFonts w:ascii="Times New Roman" w:eastAsia="方正仿宋_GBK" w:hAnsi="Times New Roman"/>
          <w:sz w:val="33"/>
          <w:szCs w:val="33"/>
          <w:lang w:val="zh-CN"/>
        </w:rPr>
        <w:t>统筹项目预算编制、项目预算管理、项目预算执行和项目绩效评价工作，落实</w:t>
      </w:r>
      <w:r>
        <w:rPr>
          <w:rFonts w:ascii="Times New Roman" w:eastAsia="方正仿宋_GBK" w:hAnsi="Times New Roman" w:hint="eastAsia"/>
          <w:sz w:val="33"/>
          <w:szCs w:val="33"/>
          <w:lang w:val="zh-CN"/>
        </w:rPr>
        <w:t>“</w:t>
      </w:r>
      <w:r>
        <w:rPr>
          <w:rFonts w:ascii="Times New Roman" w:eastAsia="方正仿宋_GBK" w:hAnsi="Times New Roman"/>
          <w:sz w:val="33"/>
          <w:szCs w:val="33"/>
          <w:lang w:val="zh-CN"/>
        </w:rPr>
        <w:t>项目预算编制有目标、项目预算执行有监控、项目预算完成有评价、项目评价结果有反馈、项目反馈结果有应用</w:t>
      </w:r>
      <w:r>
        <w:rPr>
          <w:rFonts w:ascii="Times New Roman" w:eastAsia="方正仿宋_GBK" w:hAnsi="Times New Roman" w:hint="eastAsia"/>
          <w:sz w:val="33"/>
          <w:szCs w:val="33"/>
          <w:lang w:val="zh-CN"/>
        </w:rPr>
        <w:t>”</w:t>
      </w:r>
      <w:r>
        <w:rPr>
          <w:rFonts w:ascii="Times New Roman" w:eastAsia="方正仿宋_GBK" w:hAnsi="Times New Roman"/>
          <w:sz w:val="33"/>
          <w:szCs w:val="33"/>
          <w:lang w:val="zh-CN"/>
        </w:rPr>
        <w:t>的全过程预算绩效管理机制，真正做到</w:t>
      </w:r>
      <w:r>
        <w:rPr>
          <w:rFonts w:ascii="Times New Roman" w:eastAsia="方正仿宋_GBK" w:hAnsi="Times New Roman" w:hint="eastAsia"/>
          <w:sz w:val="33"/>
          <w:szCs w:val="33"/>
          <w:lang w:val="zh-CN"/>
        </w:rPr>
        <w:t>“</w:t>
      </w:r>
      <w:r>
        <w:rPr>
          <w:rFonts w:ascii="Times New Roman" w:eastAsia="方正仿宋_GBK" w:hAnsi="Times New Roman"/>
          <w:sz w:val="33"/>
          <w:szCs w:val="33"/>
          <w:lang w:val="zh-CN"/>
        </w:rPr>
        <w:t>花钱必问效，无效必问责</w:t>
      </w:r>
      <w:r>
        <w:rPr>
          <w:rFonts w:ascii="Times New Roman" w:eastAsia="方正仿宋_GBK" w:hAnsi="Times New Roman" w:hint="eastAsia"/>
          <w:sz w:val="33"/>
          <w:szCs w:val="33"/>
          <w:lang w:val="zh-CN"/>
        </w:rPr>
        <w:t>”</w:t>
      </w:r>
      <w:r>
        <w:rPr>
          <w:rFonts w:ascii="Times New Roman" w:eastAsia="方正仿宋_GBK" w:hAnsi="Times New Roman"/>
          <w:sz w:val="33"/>
          <w:szCs w:val="33"/>
          <w:lang w:val="zh-CN"/>
        </w:rPr>
        <w:t>。</w:t>
      </w:r>
    </w:p>
    <w:p w:rsidR="00D16DDE" w:rsidRDefault="00D16DDE"/>
    <w:sectPr w:rsidR="00D16DDE">
      <w:footerReference w:type="even" r:id="rId9"/>
      <w:footerReference w:type="default" r:id="rId10"/>
      <w:pgSz w:w="11906" w:h="16838"/>
      <w:pgMar w:top="2098" w:right="1474" w:bottom="1984" w:left="1588" w:header="907" w:footer="1644"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6C3748">
      <w:r>
        <w:separator/>
      </w:r>
    </w:p>
  </w:endnote>
  <w:endnote w:type="continuationSeparator" w:id="0">
    <w:p w:rsidR="00000000" w:rsidRDefault="006C3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DDE" w:rsidRDefault="006C3748">
    <w:pPr>
      <w:pStyle w:val="a5"/>
      <w:rPr>
        <w:rFonts w:ascii="宋体" w:hAnsi="宋体"/>
        <w:sz w:val="28"/>
        <w:szCs w:val="28"/>
      </w:rPr>
    </w:pP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p w:rsidR="00D16DDE" w:rsidRDefault="00D16DD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DDE" w:rsidRDefault="006C3748">
    <w:pPr>
      <w:pStyle w:val="a5"/>
      <w:jc w:val="right"/>
      <w:rPr>
        <w:rFonts w:ascii="宋体" w:hAnsi="宋体"/>
        <w:sz w:val="28"/>
        <w:szCs w:val="28"/>
      </w:rPr>
    </w:pPr>
    <w:r>
      <w:rPr>
        <w:noProof/>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D16DDE" w:rsidRDefault="006C3748">
                          <w:pPr>
                            <w:pStyle w:val="a5"/>
                            <w:jc w:val="right"/>
                            <w:rPr>
                              <w:rFonts w:ascii="宋体" w:hAnsi="宋体"/>
                              <w:sz w:val="28"/>
                              <w:szCs w:val="28"/>
                            </w:rPr>
                          </w:pP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Pr="006C3748">
                            <w:rPr>
                              <w:rFonts w:ascii="宋体" w:hAnsi="宋体"/>
                              <w:noProof/>
                              <w:sz w:val="28"/>
                              <w:szCs w:val="28"/>
                              <w:lang w:val="zh-CN"/>
                            </w:rPr>
                            <w:t>-</w:t>
                          </w:r>
                          <w:r>
                            <w:rPr>
                              <w:rFonts w:ascii="宋体" w:hAnsi="宋体"/>
                              <w:noProof/>
                              <w:sz w:val="28"/>
                              <w:szCs w:val="28"/>
                            </w:rPr>
                            <w:t xml:space="preserve"> 2 -</w:t>
                          </w:r>
                          <w:r>
                            <w:rPr>
                              <w:rFonts w:ascii="宋体" w:hAnsi="宋体"/>
                              <w:sz w:val="28"/>
                              <w:szCs w:val="28"/>
                            </w:rPr>
                            <w:fldChar w:fldCharType="end"/>
                          </w:r>
                        </w:p>
                        <w:p w:rsidR="00D16DDE" w:rsidRDefault="00D16DDE">
                          <w:pPr>
                            <w:rPr>
                              <w:rFonts w:ascii="宋体" w:hAnsi="宋体"/>
                              <w:sz w:val="28"/>
                              <w:szCs w:val="2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9" o:spid="_x0000_s1026" type="#_x0000_t202" style="position:absolute;left:0;text-align:left;margin-left:92.8pt;margin-top:0;width:2in;height:2in;z-index:25165824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" filled="f" stroked="f" strokeweight=".5pt">
              <v:textbox style="mso-fit-shape-to-text:t" inset="0,0,0,0">
                <w:txbxContent>
                  <w:p w:rsidR="00D16DDE" w:rsidRDefault="006C3748">
                    <w:pPr>
                      <w:pStyle w:val="a5"/>
                      <w:jc w:val="right"/>
                      <w:rPr>
                        <w:rFonts w:ascii="宋体" w:hAnsi="宋体"/>
                        <w:sz w:val="28"/>
                        <w:szCs w:val="28"/>
                      </w:rPr>
                    </w:pP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Pr="006C3748">
                      <w:rPr>
                        <w:rFonts w:ascii="宋体" w:hAnsi="宋体"/>
                        <w:noProof/>
                        <w:sz w:val="28"/>
                        <w:szCs w:val="28"/>
                        <w:lang w:val="zh-CN"/>
                      </w:rPr>
                      <w:t>-</w:t>
                    </w:r>
                    <w:r>
                      <w:rPr>
                        <w:rFonts w:ascii="宋体" w:hAnsi="宋体"/>
                        <w:noProof/>
                        <w:sz w:val="28"/>
                        <w:szCs w:val="28"/>
                      </w:rPr>
                      <w:t xml:space="preserve"> 2 -</w:t>
                    </w:r>
                    <w:r>
                      <w:rPr>
                        <w:rFonts w:ascii="宋体" w:hAnsi="宋体"/>
                        <w:sz w:val="28"/>
                        <w:szCs w:val="28"/>
                      </w:rPr>
                      <w:fldChar w:fldCharType="end"/>
                    </w:r>
                  </w:p>
                  <w:p w:rsidR="00D16DDE" w:rsidRDefault="00D16DDE">
                    <w:pPr>
                      <w:rPr>
                        <w:rFonts w:ascii="宋体" w:hAnsi="宋体"/>
                        <w:sz w:val="28"/>
                        <w:szCs w:val="28"/>
                      </w:rPr>
                    </w:pPr>
                  </w:p>
                </w:txbxContent>
              </v:textbox>
              <w10:wrap anchorx="margin"/>
            </v:shape>
          </w:pict>
        </mc:Fallback>
      </mc:AlternateContent>
    </w:r>
  </w:p>
  <w:p w:rsidR="00D16DDE" w:rsidRDefault="00D16DD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6C3748">
      <w:r>
        <w:separator/>
      </w:r>
    </w:p>
  </w:footnote>
  <w:footnote w:type="continuationSeparator" w:id="0">
    <w:p w:rsidR="00000000" w:rsidRDefault="006C37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EFE48CF"/>
    <w:multiLevelType w:val="singleLevel"/>
    <w:tmpl w:val="8EFE48CF"/>
    <w:lvl w:ilvl="0">
      <w:start w:val="4"/>
      <w:numFmt w:val="chineseCounting"/>
      <w:suff w:val="nothing"/>
      <w:lvlText w:val="%1、"/>
      <w:lvlJc w:val="left"/>
      <w:rPr>
        <w:rFonts w:hint="eastAsia"/>
      </w:rPr>
    </w:lvl>
  </w:abstractNum>
  <w:abstractNum w:abstractNumId="1">
    <w:nsid w:val="08470654"/>
    <w:multiLevelType w:val="singleLevel"/>
    <w:tmpl w:val="08470654"/>
    <w:lvl w:ilvl="0">
      <w:start w:val="1"/>
      <w:numFmt w:val="chineseCounting"/>
      <w:suff w:val="nothing"/>
      <w:lvlText w:val="（%1）"/>
      <w:lvlJc w:val="left"/>
      <w:rPr>
        <w:rFonts w:hint="eastAsia"/>
      </w:rPr>
    </w:lvl>
  </w:abstractNum>
  <w:abstractNum w:abstractNumId="2">
    <w:nsid w:val="107520B6"/>
    <w:multiLevelType w:val="singleLevel"/>
    <w:tmpl w:val="107520B6"/>
    <w:lvl w:ilvl="0">
      <w:start w:val="3"/>
      <w:numFmt w:val="chineseCounting"/>
      <w:suff w:val="nothing"/>
      <w:lvlText w:val="%1、"/>
      <w:lvlJc w:val="left"/>
      <w:rPr>
        <w:rFonts w:hint="eastAsia"/>
      </w:rPr>
    </w:lvl>
  </w:abstractNum>
  <w:abstractNum w:abstractNumId="3">
    <w:nsid w:val="22ED2DE1"/>
    <w:multiLevelType w:val="singleLevel"/>
    <w:tmpl w:val="22ED2DE1"/>
    <w:lvl w:ilvl="0">
      <w:start w:val="2"/>
      <w:numFmt w:val="chineseCounting"/>
      <w:suff w:val="nothing"/>
      <w:lvlText w:val="（%1）"/>
      <w:lvlJc w:val="left"/>
      <w:rPr>
        <w:rFonts w:hint="eastAsia"/>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FF2AC7"/>
    <w:rsid w:val="006C3748"/>
    <w:rsid w:val="00D16DDE"/>
    <w:rsid w:val="5FFF2A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lsdException w:name="Body Text" w:uiPriority="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uiPriority w:val="1"/>
    <w:qFormat/>
    <w:pPr>
      <w:textAlignment w:val="baseline"/>
    </w:pPr>
    <w:rPr>
      <w:sz w:val="32"/>
      <w:szCs w:val="32"/>
    </w:rPr>
  </w:style>
  <w:style w:type="paragraph" w:styleId="a4">
    <w:name w:val="Plain Text"/>
    <w:basedOn w:val="a"/>
    <w:qFormat/>
    <w:rPr>
      <w:rFonts w:ascii="宋体" w:hAnsi="Courier New"/>
    </w:rPr>
  </w:style>
  <w:style w:type="paragraph" w:styleId="a5">
    <w:name w:val="footer"/>
    <w:basedOn w:val="a"/>
    <w:uiPriority w:val="99"/>
    <w:unhideWhenUsed/>
    <w:qFormat/>
    <w:pPr>
      <w:tabs>
        <w:tab w:val="center" w:pos="4153"/>
        <w:tab w:val="right" w:pos="8306"/>
      </w:tabs>
      <w:snapToGrid w:val="0"/>
      <w:jc w:val="left"/>
    </w:pPr>
    <w:rPr>
      <w:sz w:val="18"/>
      <w:szCs w:val="18"/>
    </w:rPr>
  </w:style>
  <w:style w:type="paragraph" w:styleId="a6">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7">
    <w:name w:val="header"/>
    <w:basedOn w:val="a"/>
    <w:link w:val="Char"/>
    <w:rsid w:val="006C374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7"/>
    <w:rsid w:val="006C3748"/>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lsdException w:name="Body Text" w:uiPriority="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uiPriority w:val="1"/>
    <w:qFormat/>
    <w:pPr>
      <w:textAlignment w:val="baseline"/>
    </w:pPr>
    <w:rPr>
      <w:sz w:val="32"/>
      <w:szCs w:val="32"/>
    </w:rPr>
  </w:style>
  <w:style w:type="paragraph" w:styleId="a4">
    <w:name w:val="Plain Text"/>
    <w:basedOn w:val="a"/>
    <w:qFormat/>
    <w:rPr>
      <w:rFonts w:ascii="宋体" w:hAnsi="Courier New"/>
    </w:rPr>
  </w:style>
  <w:style w:type="paragraph" w:styleId="a5">
    <w:name w:val="footer"/>
    <w:basedOn w:val="a"/>
    <w:uiPriority w:val="99"/>
    <w:unhideWhenUsed/>
    <w:qFormat/>
    <w:pPr>
      <w:tabs>
        <w:tab w:val="center" w:pos="4153"/>
        <w:tab w:val="right" w:pos="8306"/>
      </w:tabs>
      <w:snapToGrid w:val="0"/>
      <w:jc w:val="left"/>
    </w:pPr>
    <w:rPr>
      <w:sz w:val="18"/>
      <w:szCs w:val="18"/>
    </w:rPr>
  </w:style>
  <w:style w:type="paragraph" w:styleId="a6">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7">
    <w:name w:val="header"/>
    <w:basedOn w:val="a"/>
    <w:link w:val="Char"/>
    <w:rsid w:val="006C374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7"/>
    <w:rsid w:val="006C3748"/>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BBF9C2"/>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62</Pages>
  <Words>22356</Words>
  <Characters>3873</Characters>
  <Application>Microsoft Office Word</Application>
  <DocSecurity>0</DocSecurity>
  <Lines>32</Lines>
  <Paragraphs>52</Paragraphs>
  <ScaleCrop>false</ScaleCrop>
  <Company>Microsoft</Company>
  <LinksUpToDate>false</LinksUpToDate>
  <CharactersWithSpaces>26177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谢紫秋</dc:creator>
  <cp:lastModifiedBy>张楚伯</cp:lastModifiedBy>
  <cp:revision>2</cp:revision>
  <dcterms:created xsi:type="dcterms:W3CDTF">2022-09-28T01:01:00Z</dcterms:created>
  <dcterms:modified xsi:type="dcterms:W3CDTF">2022-09-30T08:13:00Z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