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69" w:rsidRDefault="00796B69" w:rsidP="00796B6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攀枝花市西区动物疫病预防控制中心关于</w:t>
      </w:r>
    </w:p>
    <w:p w:rsidR="00796B69" w:rsidRDefault="00796B69" w:rsidP="00796B6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2021年政府采购预算编制说明</w:t>
      </w:r>
    </w:p>
    <w:p w:rsidR="00796B69" w:rsidRDefault="00796B69" w:rsidP="00796B69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796B69" w:rsidRDefault="00796B69" w:rsidP="00796B69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2021年，攀枝花市西区动物疫病预防控制中心年初安排政府采购预算   0万元。</w:t>
      </w:r>
    </w:p>
    <w:p w:rsidR="00344539" w:rsidRPr="00796B69" w:rsidRDefault="00796B69"/>
    <w:sectPr w:rsidR="00344539" w:rsidRPr="00796B69" w:rsidSect="000F4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6B69"/>
    <w:rsid w:val="00044E4B"/>
    <w:rsid w:val="00796B69"/>
    <w:rsid w:val="007A2318"/>
    <w:rsid w:val="007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严林江</dc:creator>
  <cp:lastModifiedBy>严林江</cp:lastModifiedBy>
  <cp:revision>1</cp:revision>
  <dcterms:created xsi:type="dcterms:W3CDTF">2022-06-10T08:36:00Z</dcterms:created>
  <dcterms:modified xsi:type="dcterms:W3CDTF">2022-06-10T08:37:00Z</dcterms:modified>
</cp:coreProperties>
</file>