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攀枝花市第三十六中小学校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关于20</w:t>
      </w:r>
      <w:r>
        <w:rPr>
          <w:rFonts w:hint="eastAsia" w:ascii="黑体" w:hAnsi="黑体" w:eastAsia="黑体" w:cs="黑体"/>
          <w:sz w:val="44"/>
          <w:szCs w:val="44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6"/>
          <w:szCs w:val="36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eastAsia="仿宋_GB2312"/>
          <w:w w:val="80"/>
          <w:sz w:val="36"/>
          <w:szCs w:val="36"/>
        </w:rPr>
        <w:t xml:space="preserve"> 20</w:t>
      </w:r>
      <w:r>
        <w:rPr>
          <w:rFonts w:ascii="仿宋_GB2312" w:eastAsia="仿宋_GB2312"/>
          <w:w w:val="80"/>
          <w:sz w:val="36"/>
          <w:szCs w:val="36"/>
        </w:rPr>
        <w:t>21</w:t>
      </w:r>
      <w:r>
        <w:rPr>
          <w:rFonts w:hint="eastAsia" w:ascii="仿宋_GB2312" w:eastAsia="仿宋_GB2312"/>
          <w:w w:val="80"/>
          <w:sz w:val="36"/>
          <w:szCs w:val="36"/>
        </w:rPr>
        <w:t>年，攀枝花市第三十六中小学校年初安排政府采购预算</w:t>
      </w:r>
      <w:r>
        <w:rPr>
          <w:rFonts w:ascii="仿宋_GB2312" w:eastAsia="仿宋_GB2312"/>
          <w:w w:val="80"/>
          <w:sz w:val="36"/>
          <w:szCs w:val="36"/>
        </w:rPr>
        <w:t>18.4</w:t>
      </w:r>
      <w:r>
        <w:rPr>
          <w:rFonts w:hint="eastAsia" w:ascii="仿宋_GB2312" w:eastAsia="仿宋_GB2312"/>
          <w:w w:val="80"/>
          <w:sz w:val="36"/>
          <w:szCs w:val="36"/>
        </w:rPr>
        <w:t>万元，其中因教学需要采购纸张A</w:t>
      </w:r>
      <w:r>
        <w:rPr>
          <w:rFonts w:ascii="仿宋_GB2312" w:eastAsia="仿宋_GB2312"/>
          <w:w w:val="80"/>
          <w:sz w:val="36"/>
          <w:szCs w:val="36"/>
        </w:rPr>
        <w:t>3</w:t>
      </w:r>
      <w:r>
        <w:rPr>
          <w:rFonts w:hint="eastAsia" w:ascii="仿宋_GB2312" w:eastAsia="仿宋_GB2312"/>
          <w:w w:val="80"/>
          <w:sz w:val="36"/>
          <w:szCs w:val="36"/>
        </w:rPr>
        <w:t>纸</w:t>
      </w:r>
      <w:r>
        <w:rPr>
          <w:rFonts w:ascii="仿宋_GB2312" w:eastAsia="仿宋_GB2312"/>
          <w:w w:val="80"/>
          <w:sz w:val="36"/>
          <w:szCs w:val="36"/>
        </w:rPr>
        <w:t>三百令</w:t>
      </w:r>
      <w:r>
        <w:rPr>
          <w:rFonts w:hint="eastAsia" w:ascii="仿宋_GB2312" w:eastAsia="仿宋_GB2312"/>
          <w:w w:val="80"/>
          <w:sz w:val="36"/>
          <w:szCs w:val="36"/>
        </w:rPr>
        <w:t>，金额</w:t>
      </w:r>
      <w:r>
        <w:rPr>
          <w:rFonts w:ascii="仿宋_GB2312" w:eastAsia="仿宋_GB2312"/>
          <w:w w:val="80"/>
          <w:sz w:val="36"/>
          <w:szCs w:val="36"/>
        </w:rPr>
        <w:t>7.26</w:t>
      </w:r>
      <w:r>
        <w:rPr>
          <w:rFonts w:hint="eastAsia" w:ascii="仿宋_GB2312" w:eastAsia="仿宋_GB2312"/>
          <w:w w:val="80"/>
          <w:sz w:val="36"/>
          <w:szCs w:val="36"/>
        </w:rPr>
        <w:t>万元，预算来源为</w:t>
      </w:r>
      <w:r>
        <w:rPr>
          <w:rFonts w:ascii="仿宋_GB2312" w:eastAsia="仿宋_GB2312"/>
          <w:w w:val="80"/>
          <w:sz w:val="36"/>
          <w:szCs w:val="36"/>
        </w:rPr>
        <w:t>生均公用经费</w:t>
      </w:r>
      <w:r>
        <w:rPr>
          <w:rFonts w:hint="eastAsia" w:ascii="仿宋_GB2312" w:eastAsia="仿宋_GB2312"/>
          <w:w w:val="80"/>
          <w:sz w:val="36"/>
          <w:szCs w:val="36"/>
        </w:rPr>
        <w:t>；其中因教学需要采购纸张A</w:t>
      </w:r>
      <w:r>
        <w:rPr>
          <w:rFonts w:ascii="仿宋_GB2312" w:eastAsia="仿宋_GB2312"/>
          <w:w w:val="80"/>
          <w:sz w:val="36"/>
          <w:szCs w:val="36"/>
        </w:rPr>
        <w:t>4</w:t>
      </w:r>
      <w:r>
        <w:rPr>
          <w:rFonts w:hint="eastAsia" w:ascii="仿宋_GB2312" w:eastAsia="仿宋_GB2312"/>
          <w:w w:val="80"/>
          <w:sz w:val="36"/>
          <w:szCs w:val="36"/>
        </w:rPr>
        <w:t>纸一</w:t>
      </w:r>
      <w:r>
        <w:rPr>
          <w:rFonts w:ascii="仿宋_GB2312" w:eastAsia="仿宋_GB2312"/>
          <w:w w:val="80"/>
          <w:sz w:val="36"/>
          <w:szCs w:val="36"/>
        </w:rPr>
        <w:t>百令</w:t>
      </w:r>
      <w:r>
        <w:rPr>
          <w:rFonts w:hint="eastAsia" w:ascii="仿宋_GB2312" w:eastAsia="仿宋_GB2312"/>
          <w:w w:val="80"/>
          <w:sz w:val="36"/>
          <w:szCs w:val="36"/>
        </w:rPr>
        <w:t>，金额</w:t>
      </w:r>
      <w:r>
        <w:rPr>
          <w:rFonts w:ascii="仿宋_GB2312" w:eastAsia="仿宋_GB2312"/>
          <w:w w:val="80"/>
          <w:sz w:val="36"/>
          <w:szCs w:val="36"/>
        </w:rPr>
        <w:t>1.42</w:t>
      </w:r>
      <w:r>
        <w:rPr>
          <w:rFonts w:hint="eastAsia" w:ascii="仿宋_GB2312" w:eastAsia="仿宋_GB2312"/>
          <w:w w:val="80"/>
          <w:sz w:val="36"/>
          <w:szCs w:val="36"/>
        </w:rPr>
        <w:t>万元，预算来源为</w:t>
      </w:r>
      <w:r>
        <w:rPr>
          <w:rFonts w:ascii="仿宋_GB2312" w:eastAsia="仿宋_GB2312"/>
          <w:w w:val="80"/>
          <w:sz w:val="36"/>
          <w:szCs w:val="36"/>
        </w:rPr>
        <w:t>生均公用经费</w:t>
      </w:r>
      <w:r>
        <w:rPr>
          <w:rFonts w:hint="eastAsia" w:ascii="仿宋_GB2312" w:eastAsia="仿宋_GB2312"/>
          <w:w w:val="80"/>
          <w:sz w:val="36"/>
          <w:szCs w:val="36"/>
        </w:rPr>
        <w:t>；其余未采购。</w:t>
      </w:r>
    </w:p>
    <w:p>
      <w:pPr>
        <w:rPr>
          <w:rFonts w:ascii="仿宋_GB2312" w:eastAsia="仿宋_GB2312"/>
          <w:w w:val="8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TY5ZWE4NGNlODFiZGQ2ZTQ0YzdkYWFmMzlmYjQifQ=="/>
  </w:docVars>
  <w:rsids>
    <w:rsidRoot w:val="107B3FE6"/>
    <w:rsid w:val="107B3FE6"/>
    <w:rsid w:val="42943316"/>
    <w:rsid w:val="5A7F67C4"/>
    <w:rsid w:val="74A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148</Characters>
  <Lines>0</Lines>
  <Paragraphs>0</Paragraphs>
  <TotalTime>3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2021-05-25T14:07:00Z</dcterms:created>
  <dc:creator>Administrator</dc:creator>
  <cp:lastModifiedBy>彭桂英</cp:lastModifiedBy>
  <dcterms:modified xsi:type="dcterms:W3CDTF">2022-06-12T01:26:28Z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C0A2368663F645B6A2E522F6EB503EAE</vt:lpwstr>
  </property>
</Properties>
</file>