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攀枝花市西区应急管理局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关于2021年政府采购预算编制说明</w:t>
      </w:r>
    </w:p>
    <w:p>
      <w:pPr>
        <w:jc w:val="left"/>
        <w:rPr>
          <w:rFonts w:hint="default" w:ascii="方正小标宋_GBK" w:hAnsi="方正小标宋_GBK" w:eastAsia="仿宋_GB2312" w:cs="方正小标宋_GBK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auto"/>
          <w:w w:val="80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年，攀枝花市西区应急管理局年初安排政府采购预算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308.335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其中西区应急管理信息化及指挥场所建设项目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1项，金额225万元，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预算来源为应急救援能力提升债券资金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；《四川省攀枝花市西区2017年棚改区货币化改造第二批次安防系统改造项目》中清香坪安防系统建设项目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1项，金额为76万元，预算来源为保障性安居工程配套基础设施中央补助经费；因公招干部，单位人员增加，配备办公用品台式电脑5台，金额2.25万元，预算来源为安全生产监管执法和聘法律顾问经费；普通激光打印机5台、书柜4个、文件柜10个，金额合计3.33万元，预算来源为森林草原防灭火专项整治工作经费；票据打印机1台、空调3台、三人沙发2组，金额合计1.755万元，预算来源为区安委会工作和安全发展示范城市创建工作经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2NjMDI4YjUyM2NlZDZiNTgwZGRlNDFlNTc2MzEifQ=="/>
  </w:docVars>
  <w:rsids>
    <w:rsidRoot w:val="00000000"/>
    <w:rsid w:val="04842AA6"/>
    <w:rsid w:val="07CD0767"/>
    <w:rsid w:val="11DE251A"/>
    <w:rsid w:val="120B0362"/>
    <w:rsid w:val="23E30AF0"/>
    <w:rsid w:val="24637DD5"/>
    <w:rsid w:val="299A3124"/>
    <w:rsid w:val="2FE46BA5"/>
    <w:rsid w:val="32586854"/>
    <w:rsid w:val="32F57724"/>
    <w:rsid w:val="38042FDA"/>
    <w:rsid w:val="3B4A03F1"/>
    <w:rsid w:val="40DA410A"/>
    <w:rsid w:val="546F2C29"/>
    <w:rsid w:val="5DEB2E8D"/>
    <w:rsid w:val="5FEA4F2A"/>
    <w:rsid w:val="6BBE559A"/>
    <w:rsid w:val="6E436CDF"/>
    <w:rsid w:val="720649C6"/>
    <w:rsid w:val="7F431CAA"/>
    <w:rsid w:val="7F5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328</Characters>
  <Lines>0</Lines>
  <Paragraphs>0</Paragraphs>
  <TotalTime>3</TotalTime>
  <ScaleCrop>false</ScaleCrop>
  <LinksUpToDate>false</LinksUpToDate>
  <CharactersWithSpaces>328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2022-06-10T08:59:21Z</dcterms:created>
  <dc:creator>acer</dc:creator>
  <cp:lastModifiedBy>海晓彬</cp:lastModifiedBy>
  <dcterms:modified xsi:type="dcterms:W3CDTF">2022-06-10T09:18:14Z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891E02BFDF58452DB21AE5DB538F2526</vt:lpwstr>
  </property>
</Properties>
</file>