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C723" w14:textId="1AA1CB33" w:rsidR="00043380" w:rsidRDefault="00043380" w:rsidP="00043380">
      <w:pPr>
        <w:spacing w:line="600" w:lineRule="exact"/>
        <w:jc w:val="center"/>
        <w:outlineLvl w:val="0"/>
        <w:rPr>
          <w:rStyle w:val="10"/>
          <w:rFonts w:ascii="黑体" w:eastAsia="黑体" w:hAnsi="黑体"/>
          <w:b w:val="0"/>
        </w:rPr>
      </w:pPr>
      <w:bookmarkStart w:id="0" w:name="_Toc15396614"/>
      <w:bookmarkStart w:id="1" w:name="_Toc15377226"/>
      <w:r>
        <w:rPr>
          <w:rFonts w:ascii="黑体" w:eastAsia="黑体" w:hAnsi="黑体" w:hint="eastAsia"/>
          <w:color w:val="000000"/>
          <w:sz w:val="44"/>
          <w:szCs w:val="44"/>
        </w:rPr>
        <w:t>第</w:t>
      </w:r>
      <w:r>
        <w:rPr>
          <w:rStyle w:val="10"/>
          <w:rFonts w:ascii="黑体" w:eastAsia="黑体" w:hAnsi="黑体" w:hint="eastAsia"/>
          <w:b w:val="0"/>
        </w:rPr>
        <w:t>四部分</w:t>
      </w:r>
      <w:r>
        <w:rPr>
          <w:rStyle w:val="10"/>
          <w:rFonts w:ascii="黑体" w:eastAsia="黑体" w:hAnsi="黑体"/>
          <w:b w:val="0"/>
        </w:rPr>
        <w:t xml:space="preserve"> </w:t>
      </w:r>
      <w:r>
        <w:rPr>
          <w:rStyle w:val="10"/>
          <w:rFonts w:ascii="黑体" w:eastAsia="黑体" w:hAnsi="黑体" w:hint="eastAsia"/>
          <w:b w:val="0"/>
        </w:rPr>
        <w:t>附件</w:t>
      </w:r>
      <w:bookmarkEnd w:id="0"/>
    </w:p>
    <w:p w14:paraId="08ED87D2" w14:textId="70C3B76E" w:rsidR="003D5EB6" w:rsidRDefault="003D5EB6" w:rsidP="003D5EB6">
      <w:pPr>
        <w:spacing w:line="353" w:lineRule="auto"/>
        <w:rPr>
          <w:rStyle w:val="fontstyle01"/>
          <w:rFonts w:ascii="Times New Roman" w:eastAsia="黑体" w:hAnsi="Times New Roman" w:hint="default"/>
          <w:sz w:val="32"/>
          <w:szCs w:val="32"/>
        </w:rPr>
      </w:pPr>
      <w:r w:rsidRPr="00987C63">
        <w:rPr>
          <w:rStyle w:val="fontstyle01"/>
          <w:rFonts w:ascii="Times New Roman" w:eastAsia="黑体" w:hAnsi="Times New Roman" w:hint="default"/>
          <w:sz w:val="32"/>
          <w:szCs w:val="32"/>
        </w:rPr>
        <w:t>附件</w:t>
      </w:r>
      <w:r w:rsidR="004F0673">
        <w:rPr>
          <w:rStyle w:val="fontstyle01"/>
          <w:rFonts w:ascii="Times New Roman" w:eastAsia="黑体" w:hAnsi="Times New Roman" w:hint="default"/>
          <w:sz w:val="32"/>
          <w:szCs w:val="32"/>
        </w:rPr>
        <w:t>1</w:t>
      </w:r>
    </w:p>
    <w:p w14:paraId="1B803545" w14:textId="77777777" w:rsidR="003D5EB6" w:rsidRPr="00987C63" w:rsidRDefault="003D5EB6" w:rsidP="003D5EB6">
      <w:pPr>
        <w:spacing w:line="353" w:lineRule="auto"/>
        <w:rPr>
          <w:rStyle w:val="fontstyle01"/>
          <w:rFonts w:ascii="Times New Roman" w:eastAsia="黑体" w:hAnsi="Times New Roman" w:hint="default"/>
          <w:sz w:val="32"/>
          <w:szCs w:val="32"/>
        </w:rPr>
      </w:pPr>
    </w:p>
    <w:p w14:paraId="3821AAC2" w14:textId="77777777" w:rsidR="00AA50B6" w:rsidRPr="00F65AEB" w:rsidRDefault="00AA50B6" w:rsidP="00AA50B6">
      <w:pPr>
        <w:adjustRightInd w:val="0"/>
        <w:snapToGrid w:val="0"/>
        <w:spacing w:line="0" w:lineRule="atLeast"/>
        <w:jc w:val="center"/>
        <w:rPr>
          <w:rFonts w:eastAsia="方正小标宋_GBK"/>
          <w:sz w:val="44"/>
          <w:szCs w:val="44"/>
        </w:rPr>
      </w:pPr>
      <w:r w:rsidRPr="00F65AEB">
        <w:rPr>
          <w:rFonts w:eastAsia="方正小标宋_GBK"/>
          <w:sz w:val="44"/>
          <w:szCs w:val="44"/>
        </w:rPr>
        <w:t>攀枝花市西区矿产资源保护中心</w:t>
      </w:r>
    </w:p>
    <w:p w14:paraId="7EA0B821" w14:textId="77777777" w:rsidR="00AA50B6" w:rsidRDefault="00AA50B6" w:rsidP="00AA50B6">
      <w:pPr>
        <w:snapToGrid w:val="0"/>
        <w:spacing w:line="0" w:lineRule="atLeast"/>
        <w:jc w:val="center"/>
        <w:rPr>
          <w:rStyle w:val="fontstyle01"/>
          <w:rFonts w:hint="default"/>
        </w:rPr>
      </w:pPr>
      <w:r w:rsidRPr="002010CD">
        <w:rPr>
          <w:rStyle w:val="fontstyle01"/>
          <w:rFonts w:hint="default"/>
        </w:rPr>
        <w:t>部门预算整体绩效自评报告</w:t>
      </w:r>
    </w:p>
    <w:p w14:paraId="76C4BA27" w14:textId="77777777" w:rsidR="00AA50B6" w:rsidRPr="00495A51" w:rsidRDefault="00AA50B6" w:rsidP="00AA50B6">
      <w:pPr>
        <w:snapToGrid w:val="0"/>
        <w:spacing w:line="0" w:lineRule="atLeast"/>
        <w:jc w:val="center"/>
        <w:rPr>
          <w:rStyle w:val="fontstyle01"/>
          <w:rFonts w:ascii="楷体_GB2312" w:eastAsia="楷体_GB2312" w:hint="default"/>
        </w:rPr>
      </w:pPr>
      <w:r w:rsidRPr="00495A51">
        <w:rPr>
          <w:rStyle w:val="fontstyle01"/>
          <w:rFonts w:ascii="楷体_GB2312" w:eastAsia="楷体_GB2312" w:hint="default"/>
        </w:rPr>
        <w:t>（</w:t>
      </w:r>
      <w:r>
        <w:rPr>
          <w:rStyle w:val="fontstyle01"/>
          <w:rFonts w:ascii="楷体_GB2312" w:eastAsia="楷体_GB2312" w:hint="default"/>
        </w:rPr>
        <w:t>攀枝花市西区矿产资源保护中心</w:t>
      </w:r>
      <w:r w:rsidRPr="00495A51">
        <w:rPr>
          <w:rStyle w:val="fontstyle01"/>
          <w:rFonts w:ascii="楷体_GB2312" w:eastAsia="楷体_GB2312" w:hint="default"/>
        </w:rPr>
        <w:t>）</w:t>
      </w:r>
    </w:p>
    <w:p w14:paraId="74266738" w14:textId="77777777" w:rsidR="00AA50B6" w:rsidRPr="007706A2" w:rsidRDefault="00AA50B6" w:rsidP="00AA50B6">
      <w:pPr>
        <w:snapToGrid w:val="0"/>
        <w:spacing w:line="0" w:lineRule="atLeast"/>
        <w:jc w:val="center"/>
        <w:rPr>
          <w:rStyle w:val="fontstyle31"/>
          <w:rFonts w:eastAsia="方正小标宋_GBK" w:hint="default"/>
          <w:sz w:val="24"/>
          <w:szCs w:val="24"/>
        </w:rPr>
      </w:pPr>
    </w:p>
    <w:p w14:paraId="0052D5B2" w14:textId="77777777" w:rsidR="00AA50B6" w:rsidRPr="00D31741" w:rsidRDefault="00AA50B6" w:rsidP="00AA50B6">
      <w:pPr>
        <w:snapToGrid w:val="0"/>
        <w:spacing w:line="353" w:lineRule="auto"/>
        <w:ind w:firstLineChars="200" w:firstLine="640"/>
        <w:jc w:val="left"/>
        <w:rPr>
          <w:rStyle w:val="fontstyle31"/>
          <w:rFonts w:hint="default"/>
        </w:rPr>
      </w:pPr>
      <w:r w:rsidRPr="00D31741">
        <w:rPr>
          <w:rStyle w:val="fontstyle31"/>
          <w:rFonts w:hint="default"/>
        </w:rPr>
        <w:t>一、部门概况</w:t>
      </w:r>
    </w:p>
    <w:p w14:paraId="04DCB501" w14:textId="77777777" w:rsidR="00AA50B6" w:rsidRDefault="00AA50B6" w:rsidP="00AA50B6">
      <w:pPr>
        <w:snapToGrid w:val="0"/>
        <w:spacing w:line="353" w:lineRule="auto"/>
        <w:ind w:firstLineChars="200" w:firstLine="640"/>
        <w:rPr>
          <w:rFonts w:eastAsia="仿宋_GB2312"/>
          <w:sz w:val="32"/>
          <w:szCs w:val="32"/>
        </w:rPr>
      </w:pPr>
      <w:r>
        <w:rPr>
          <w:rFonts w:eastAsia="仿宋_GB2312" w:hint="eastAsia"/>
          <w:sz w:val="32"/>
          <w:szCs w:val="32"/>
        </w:rPr>
        <w:t>攀枝花市西区人民政府打击私挖滥采矿产资源办公室属于西区人民政府的一级预算事业单位。于</w:t>
      </w:r>
      <w:r>
        <w:rPr>
          <w:rFonts w:eastAsia="仿宋_GB2312" w:hint="eastAsia"/>
          <w:sz w:val="32"/>
          <w:szCs w:val="32"/>
        </w:rPr>
        <w:t>2019</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27</w:t>
      </w:r>
      <w:r>
        <w:rPr>
          <w:rFonts w:eastAsia="仿宋_GB2312" w:hint="eastAsia"/>
          <w:sz w:val="32"/>
          <w:szCs w:val="32"/>
        </w:rPr>
        <w:t>日更名为攀枝花市西区矿产资源保护中心。</w:t>
      </w:r>
    </w:p>
    <w:p w14:paraId="2218A8B4" w14:textId="77777777" w:rsidR="00AA50B6" w:rsidRDefault="00AA50B6" w:rsidP="00AA50B6">
      <w:pPr>
        <w:snapToGrid w:val="0"/>
        <w:spacing w:line="353" w:lineRule="auto"/>
        <w:ind w:firstLineChars="200" w:firstLine="640"/>
        <w:rPr>
          <w:rFonts w:eastAsia="仿宋_GB2312"/>
          <w:b/>
          <w:sz w:val="32"/>
          <w:szCs w:val="32"/>
        </w:rPr>
      </w:pPr>
      <w:r>
        <w:rPr>
          <w:rFonts w:eastAsia="仿宋_GB2312" w:hint="eastAsia"/>
          <w:sz w:val="32"/>
          <w:szCs w:val="32"/>
        </w:rPr>
        <w:t>部门职能：</w:t>
      </w:r>
      <w:r>
        <w:rPr>
          <w:rFonts w:eastAsia="仿宋_GB2312"/>
          <w:sz w:val="32"/>
          <w:szCs w:val="32"/>
        </w:rPr>
        <w:t>接受西区人民政府的委托，保护辖区矿产资源。在西区人民政府预防和打击非法采矿行为领导小组的领导下，统筹协调相关部门，组织相关人员履行对辖区范围内的打击私挖滥采矿产资源工作职能。联系市自然资源和规划局、市自然资源和规划局西区分局，在市、区自然资源和规划部门的指导下开展好辖区范围内的依法打击私挖滥采矿产资源工作。了解辖区内矿产资源开发情况，加强对矿产资源的监管和巡查，会同相关部门严厉打击私挖滥采矿产资源的行为。</w:t>
      </w:r>
      <w:r>
        <w:rPr>
          <w:rFonts w:eastAsia="仿宋_GB2312"/>
          <w:sz w:val="32"/>
          <w:szCs w:val="32"/>
        </w:rPr>
        <w:t> </w:t>
      </w:r>
      <w:r>
        <w:rPr>
          <w:rFonts w:eastAsia="仿宋_GB2312"/>
          <w:sz w:val="32"/>
          <w:szCs w:val="32"/>
        </w:rPr>
        <w:t>指导乡镇</w:t>
      </w:r>
      <w:r>
        <w:rPr>
          <w:rFonts w:eastAsia="仿宋_GB2312"/>
          <w:sz w:val="32"/>
          <w:szCs w:val="32"/>
        </w:rPr>
        <w:t> </w:t>
      </w:r>
      <w:r>
        <w:rPr>
          <w:rFonts w:eastAsia="仿宋_GB2312"/>
          <w:sz w:val="32"/>
          <w:szCs w:val="32"/>
        </w:rPr>
        <w:t>（街道）对辖区范围内的矿产资源开采活动进行监督和巡查工作。接受群众举报，组织依法封堵非法矿井。</w:t>
      </w:r>
    </w:p>
    <w:p w14:paraId="270CD23A" w14:textId="77777777" w:rsidR="00AA50B6" w:rsidRDefault="00AA50B6" w:rsidP="00AA50B6">
      <w:pPr>
        <w:snapToGrid w:val="0"/>
        <w:spacing w:line="353" w:lineRule="auto"/>
        <w:ind w:firstLineChars="200" w:firstLine="640"/>
        <w:rPr>
          <w:rFonts w:eastAsia="仿宋_GB2312"/>
          <w:sz w:val="32"/>
          <w:szCs w:val="32"/>
        </w:rPr>
      </w:pPr>
      <w:r>
        <w:rPr>
          <w:rFonts w:eastAsia="仿宋_GB2312" w:hint="eastAsia"/>
          <w:sz w:val="32"/>
          <w:szCs w:val="32"/>
        </w:rPr>
        <w:t>人员情况：</w:t>
      </w:r>
      <w:r>
        <w:rPr>
          <w:rFonts w:eastAsia="仿宋_GB2312" w:hint="eastAsia"/>
          <w:sz w:val="32"/>
          <w:szCs w:val="32"/>
        </w:rPr>
        <w:t>2020</w:t>
      </w:r>
      <w:r>
        <w:rPr>
          <w:rFonts w:eastAsia="仿宋_GB2312" w:hint="eastAsia"/>
          <w:sz w:val="32"/>
          <w:szCs w:val="32"/>
        </w:rPr>
        <w:t>年</w:t>
      </w:r>
      <w:r>
        <w:rPr>
          <w:rFonts w:eastAsia="仿宋_GB2312"/>
          <w:sz w:val="32"/>
          <w:szCs w:val="32"/>
        </w:rPr>
        <w:t>西区</w:t>
      </w:r>
      <w:r>
        <w:rPr>
          <w:rFonts w:eastAsia="仿宋_GB2312" w:hint="eastAsia"/>
          <w:sz w:val="32"/>
          <w:szCs w:val="32"/>
        </w:rPr>
        <w:t>矿产资源保护中心</w:t>
      </w:r>
      <w:r>
        <w:rPr>
          <w:rFonts w:eastAsia="仿宋_GB2312"/>
          <w:sz w:val="32"/>
          <w:szCs w:val="32"/>
        </w:rPr>
        <w:t>核定事业人员编制</w:t>
      </w:r>
      <w:r>
        <w:rPr>
          <w:rFonts w:eastAsia="仿宋_GB2312" w:hint="eastAsia"/>
          <w:sz w:val="32"/>
          <w:szCs w:val="32"/>
        </w:rPr>
        <w:t>4</w:t>
      </w:r>
      <w:r>
        <w:rPr>
          <w:rFonts w:eastAsia="仿宋_GB2312"/>
          <w:sz w:val="32"/>
          <w:szCs w:val="32"/>
        </w:rPr>
        <w:t>名</w:t>
      </w:r>
      <w:r w:rsidRPr="00A93F60">
        <w:rPr>
          <w:rFonts w:ascii="仿宋_GB2312" w:eastAsia="仿宋_GB2312"/>
          <w:sz w:val="32"/>
          <w:szCs w:val="32"/>
        </w:rPr>
        <w:t>，</w:t>
      </w:r>
      <w:r>
        <w:rPr>
          <w:rFonts w:eastAsia="仿宋_GB2312"/>
          <w:sz w:val="32"/>
          <w:szCs w:val="32"/>
        </w:rPr>
        <w:t>实际在岗</w:t>
      </w:r>
      <w:r>
        <w:rPr>
          <w:rFonts w:eastAsia="仿宋_GB2312" w:hint="eastAsia"/>
          <w:sz w:val="32"/>
          <w:szCs w:val="32"/>
        </w:rPr>
        <w:t>4</w:t>
      </w:r>
      <w:r>
        <w:rPr>
          <w:rFonts w:eastAsia="仿宋_GB2312"/>
          <w:sz w:val="32"/>
          <w:szCs w:val="32"/>
        </w:rPr>
        <w:t>名（其中</w:t>
      </w:r>
      <w:r>
        <w:rPr>
          <w:rFonts w:eastAsia="仿宋_GB2312"/>
          <w:sz w:val="32"/>
          <w:szCs w:val="32"/>
        </w:rPr>
        <w:t>1</w:t>
      </w:r>
      <w:r>
        <w:rPr>
          <w:rFonts w:eastAsia="仿宋_GB2312"/>
          <w:sz w:val="32"/>
          <w:szCs w:val="32"/>
        </w:rPr>
        <w:t>名援藏）</w:t>
      </w:r>
      <w:r w:rsidRPr="00A93F60">
        <w:rPr>
          <w:rFonts w:ascii="仿宋_GB2312" w:eastAsia="仿宋_GB2312"/>
          <w:sz w:val="32"/>
          <w:szCs w:val="32"/>
        </w:rPr>
        <w:t>；</w:t>
      </w:r>
      <w:r>
        <w:rPr>
          <w:rFonts w:eastAsia="仿宋_GB2312"/>
          <w:sz w:val="32"/>
          <w:szCs w:val="32"/>
        </w:rPr>
        <w:t>核定临聘编制人员</w:t>
      </w:r>
      <w:r>
        <w:rPr>
          <w:rFonts w:eastAsia="仿宋_GB2312"/>
          <w:sz w:val="32"/>
          <w:szCs w:val="32"/>
        </w:rPr>
        <w:t>2</w:t>
      </w:r>
      <w:r>
        <w:rPr>
          <w:rFonts w:eastAsia="仿宋_GB2312" w:hint="eastAsia"/>
          <w:sz w:val="32"/>
          <w:szCs w:val="32"/>
        </w:rPr>
        <w:t>3</w:t>
      </w:r>
      <w:r>
        <w:rPr>
          <w:rFonts w:eastAsia="仿宋_GB2312"/>
          <w:sz w:val="32"/>
          <w:szCs w:val="32"/>
        </w:rPr>
        <w:t>名</w:t>
      </w:r>
      <w:r w:rsidRPr="00A93F60">
        <w:rPr>
          <w:rFonts w:ascii="仿宋_GB2312" w:eastAsia="仿宋_GB2312" w:hint="eastAsia"/>
          <w:sz w:val="32"/>
          <w:szCs w:val="32"/>
        </w:rPr>
        <w:t>,</w:t>
      </w:r>
      <w:r>
        <w:rPr>
          <w:rFonts w:eastAsia="仿宋_GB2312"/>
          <w:sz w:val="32"/>
          <w:szCs w:val="32"/>
        </w:rPr>
        <w:t>实际在岗</w:t>
      </w:r>
      <w:r>
        <w:rPr>
          <w:rFonts w:eastAsia="仿宋_GB2312"/>
          <w:sz w:val="32"/>
          <w:szCs w:val="32"/>
        </w:rPr>
        <w:t>2</w:t>
      </w:r>
      <w:r>
        <w:rPr>
          <w:rFonts w:eastAsia="仿宋_GB2312" w:hint="eastAsia"/>
          <w:sz w:val="32"/>
          <w:szCs w:val="32"/>
        </w:rPr>
        <w:t>2</w:t>
      </w:r>
      <w:r>
        <w:rPr>
          <w:rFonts w:eastAsia="仿宋_GB2312"/>
          <w:sz w:val="32"/>
          <w:szCs w:val="32"/>
        </w:rPr>
        <w:t>名。</w:t>
      </w:r>
    </w:p>
    <w:p w14:paraId="31E9BDA5" w14:textId="77777777" w:rsidR="00AA50B6" w:rsidRDefault="00AA50B6" w:rsidP="00AA50B6">
      <w:pPr>
        <w:snapToGrid w:val="0"/>
        <w:spacing w:line="353" w:lineRule="auto"/>
        <w:ind w:firstLineChars="200" w:firstLine="640"/>
        <w:rPr>
          <w:rFonts w:eastAsia="仿宋_GB2312"/>
          <w:sz w:val="32"/>
          <w:szCs w:val="32"/>
        </w:rPr>
      </w:pPr>
      <w:r>
        <w:rPr>
          <w:rFonts w:eastAsia="仿宋_GB2312"/>
          <w:sz w:val="32"/>
          <w:szCs w:val="32"/>
        </w:rPr>
        <w:lastRenderedPageBreak/>
        <w:t>领导职数：主任</w:t>
      </w:r>
      <w:r>
        <w:rPr>
          <w:rFonts w:eastAsia="仿宋_GB2312"/>
          <w:sz w:val="32"/>
          <w:szCs w:val="32"/>
        </w:rPr>
        <w:t>1</w:t>
      </w:r>
      <w:r>
        <w:rPr>
          <w:rFonts w:eastAsia="仿宋_GB2312"/>
          <w:sz w:val="32"/>
          <w:szCs w:val="32"/>
        </w:rPr>
        <w:t>名（副科级）。</w:t>
      </w:r>
    </w:p>
    <w:p w14:paraId="6F1D3878" w14:textId="77777777" w:rsidR="00AA50B6" w:rsidRPr="00D31741" w:rsidRDefault="00AA50B6" w:rsidP="00AA50B6">
      <w:pPr>
        <w:snapToGrid w:val="0"/>
        <w:spacing w:line="353" w:lineRule="auto"/>
        <w:ind w:firstLineChars="200" w:firstLine="640"/>
        <w:rPr>
          <w:rFonts w:eastAsia="黑体"/>
          <w:sz w:val="32"/>
          <w:szCs w:val="32"/>
        </w:rPr>
      </w:pPr>
      <w:r w:rsidRPr="00D31741">
        <w:rPr>
          <w:rFonts w:eastAsia="黑体"/>
          <w:sz w:val="32"/>
          <w:szCs w:val="32"/>
        </w:rPr>
        <w:t>二、评价工作开展情况</w:t>
      </w:r>
    </w:p>
    <w:p w14:paraId="4F0C4DC4" w14:textId="77777777" w:rsidR="00AA50B6" w:rsidRPr="005828AC" w:rsidRDefault="00AA50B6" w:rsidP="00AA50B6">
      <w:pPr>
        <w:snapToGrid w:val="0"/>
        <w:spacing w:line="353" w:lineRule="auto"/>
        <w:ind w:firstLineChars="200" w:firstLine="640"/>
        <w:rPr>
          <w:rFonts w:eastAsia="仿宋_GB2312"/>
          <w:sz w:val="32"/>
          <w:szCs w:val="32"/>
        </w:rPr>
      </w:pPr>
      <w:r w:rsidRPr="005828AC">
        <w:rPr>
          <w:rFonts w:eastAsia="仿宋_GB2312"/>
          <w:sz w:val="32"/>
          <w:szCs w:val="32"/>
        </w:rPr>
        <w:t>2020</w:t>
      </w:r>
      <w:r w:rsidRPr="005828AC">
        <w:rPr>
          <w:rFonts w:eastAsia="仿宋_GB2312"/>
          <w:sz w:val="32"/>
          <w:szCs w:val="32"/>
        </w:rPr>
        <w:t>年，区矿产资源保护中心对打非责任区域实施</w:t>
      </w:r>
      <w:r w:rsidRPr="005828AC">
        <w:rPr>
          <w:rFonts w:eastAsia="仿宋_GB2312"/>
          <w:sz w:val="32"/>
          <w:szCs w:val="32"/>
        </w:rPr>
        <w:t>24</w:t>
      </w:r>
      <w:r w:rsidRPr="005828AC">
        <w:rPr>
          <w:rFonts w:eastAsia="仿宋_GB2312"/>
          <w:sz w:val="32"/>
          <w:szCs w:val="32"/>
        </w:rPr>
        <w:t>小时不间断的日常监管巡查和动态巡查守护，做到巡查监管</w:t>
      </w:r>
      <w:r w:rsidRPr="005828AC">
        <w:rPr>
          <w:rFonts w:eastAsia="仿宋_GB2312"/>
          <w:sz w:val="32"/>
          <w:szCs w:val="32"/>
        </w:rPr>
        <w:t>“</w:t>
      </w:r>
      <w:r w:rsidRPr="005828AC">
        <w:rPr>
          <w:rFonts w:eastAsia="仿宋_GB2312"/>
          <w:sz w:val="32"/>
          <w:szCs w:val="32"/>
        </w:rPr>
        <w:t>四不放过</w:t>
      </w:r>
      <w:r w:rsidRPr="005828AC">
        <w:rPr>
          <w:rFonts w:eastAsia="仿宋_GB2312"/>
          <w:sz w:val="32"/>
          <w:szCs w:val="32"/>
        </w:rPr>
        <w:t>”</w:t>
      </w:r>
      <w:r w:rsidRPr="005828AC">
        <w:rPr>
          <w:rFonts w:eastAsia="仿宋_GB2312"/>
          <w:sz w:val="32"/>
          <w:szCs w:val="32"/>
        </w:rPr>
        <w:t>（不放过每一个非法采矿井口、不放过每一处关闭煤矿、不放过每一条背街小巷、不放过每一间废弃房屋）、</w:t>
      </w:r>
      <w:r w:rsidRPr="005828AC">
        <w:rPr>
          <w:rFonts w:eastAsia="仿宋_GB2312"/>
          <w:sz w:val="32"/>
          <w:szCs w:val="32"/>
        </w:rPr>
        <w:t>“</w:t>
      </w:r>
      <w:r w:rsidRPr="005828AC">
        <w:rPr>
          <w:rFonts w:eastAsia="仿宋_GB2312"/>
          <w:sz w:val="32"/>
          <w:szCs w:val="32"/>
        </w:rPr>
        <w:t>四个及时</w:t>
      </w:r>
      <w:r w:rsidRPr="005828AC">
        <w:rPr>
          <w:rFonts w:eastAsia="仿宋_GB2312"/>
          <w:sz w:val="32"/>
          <w:szCs w:val="32"/>
        </w:rPr>
        <w:t>”</w:t>
      </w:r>
      <w:r w:rsidRPr="005828AC">
        <w:rPr>
          <w:rFonts w:eastAsia="仿宋_GB2312"/>
          <w:sz w:val="32"/>
          <w:szCs w:val="32"/>
        </w:rPr>
        <w:t>（及时发现、及时制止、及时报告、及时封堵）。全年，出动巡查人员</w:t>
      </w:r>
      <w:r w:rsidRPr="005828AC">
        <w:rPr>
          <w:rFonts w:eastAsia="仿宋_GB2312"/>
          <w:sz w:val="32"/>
          <w:szCs w:val="32"/>
        </w:rPr>
        <w:t>6697</w:t>
      </w:r>
      <w:r w:rsidRPr="005828AC">
        <w:rPr>
          <w:rFonts w:eastAsia="仿宋_GB2312"/>
          <w:sz w:val="32"/>
          <w:szCs w:val="32"/>
        </w:rPr>
        <w:t>人（次）、车辆</w:t>
      </w:r>
      <w:r w:rsidRPr="005828AC">
        <w:rPr>
          <w:rFonts w:eastAsia="仿宋_GB2312"/>
          <w:sz w:val="32"/>
          <w:szCs w:val="32"/>
        </w:rPr>
        <w:t>1879</w:t>
      </w:r>
      <w:r w:rsidRPr="005828AC">
        <w:rPr>
          <w:rFonts w:eastAsia="仿宋_GB2312"/>
          <w:sz w:val="32"/>
          <w:szCs w:val="32"/>
        </w:rPr>
        <w:t>台（次），排查无证井口</w:t>
      </w:r>
      <w:r w:rsidRPr="005828AC">
        <w:rPr>
          <w:rFonts w:eastAsia="仿宋_GB2312"/>
          <w:sz w:val="32"/>
          <w:szCs w:val="32"/>
        </w:rPr>
        <w:t>16002</w:t>
      </w:r>
      <w:r w:rsidRPr="005828AC">
        <w:rPr>
          <w:rFonts w:eastAsia="仿宋_GB2312"/>
          <w:sz w:val="32"/>
          <w:szCs w:val="32"/>
        </w:rPr>
        <w:t>口（次）、关闭煤矿井口</w:t>
      </w:r>
      <w:r w:rsidRPr="005828AC">
        <w:rPr>
          <w:rFonts w:eastAsia="仿宋_GB2312"/>
          <w:sz w:val="32"/>
          <w:szCs w:val="32"/>
        </w:rPr>
        <w:t>9874</w:t>
      </w:r>
      <w:r w:rsidRPr="005828AC">
        <w:rPr>
          <w:rFonts w:eastAsia="仿宋_GB2312"/>
          <w:sz w:val="32"/>
          <w:szCs w:val="32"/>
        </w:rPr>
        <w:t>口（次）、废弃房屋</w:t>
      </w:r>
      <w:r w:rsidRPr="005828AC">
        <w:rPr>
          <w:rFonts w:eastAsia="仿宋_GB2312"/>
          <w:sz w:val="32"/>
          <w:szCs w:val="32"/>
        </w:rPr>
        <w:t>1623</w:t>
      </w:r>
      <w:r w:rsidRPr="005828AC">
        <w:rPr>
          <w:rFonts w:eastAsia="仿宋_GB2312"/>
          <w:sz w:val="32"/>
          <w:szCs w:val="32"/>
        </w:rPr>
        <w:t>间约</w:t>
      </w:r>
      <w:r w:rsidRPr="005828AC">
        <w:rPr>
          <w:rFonts w:eastAsia="仿宋_GB2312"/>
          <w:sz w:val="32"/>
          <w:szCs w:val="32"/>
        </w:rPr>
        <w:t>15700</w:t>
      </w:r>
      <w:r w:rsidRPr="005828AC">
        <w:rPr>
          <w:rFonts w:eastAsia="仿宋_GB2312"/>
          <w:sz w:val="32"/>
          <w:szCs w:val="32"/>
        </w:rPr>
        <w:t>平方米，办理了非法采矿举报</w:t>
      </w:r>
      <w:r w:rsidRPr="005828AC">
        <w:rPr>
          <w:rFonts w:eastAsia="仿宋_GB2312"/>
          <w:sz w:val="32"/>
          <w:szCs w:val="32"/>
        </w:rPr>
        <w:t>3</w:t>
      </w:r>
      <w:r w:rsidRPr="005828AC">
        <w:rPr>
          <w:rFonts w:eastAsia="仿宋_GB2312"/>
          <w:sz w:val="32"/>
          <w:szCs w:val="32"/>
        </w:rPr>
        <w:t>起；巡查发现并通报相关单位因采挖矸石造成安全隐患行为</w:t>
      </w:r>
      <w:r w:rsidRPr="005828AC">
        <w:rPr>
          <w:rFonts w:eastAsia="仿宋_GB2312"/>
          <w:sz w:val="32"/>
          <w:szCs w:val="32"/>
        </w:rPr>
        <w:t>3</w:t>
      </w:r>
      <w:r w:rsidRPr="005828AC">
        <w:rPr>
          <w:rFonts w:eastAsia="仿宋_GB2312"/>
          <w:sz w:val="32"/>
          <w:szCs w:val="32"/>
        </w:rPr>
        <w:t>起。未发生因非法采矿造成的伤亡事故，违法行为现场制止率</w:t>
      </w:r>
      <w:r w:rsidRPr="005828AC">
        <w:rPr>
          <w:rFonts w:eastAsia="仿宋_GB2312"/>
          <w:sz w:val="32"/>
          <w:szCs w:val="32"/>
        </w:rPr>
        <w:t>100%</w:t>
      </w:r>
      <w:r w:rsidRPr="005828AC">
        <w:rPr>
          <w:rFonts w:eastAsia="仿宋_GB2312"/>
          <w:sz w:val="32"/>
          <w:szCs w:val="32"/>
        </w:rPr>
        <w:t>。</w:t>
      </w:r>
    </w:p>
    <w:p w14:paraId="2610254E" w14:textId="77777777" w:rsidR="00AA50B6" w:rsidRPr="00A93F60" w:rsidRDefault="00AA50B6" w:rsidP="00AA50B6">
      <w:pPr>
        <w:snapToGrid w:val="0"/>
        <w:spacing w:line="353" w:lineRule="auto"/>
        <w:ind w:firstLineChars="200" w:firstLine="616"/>
        <w:rPr>
          <w:rFonts w:eastAsia="仿宋_GB2312"/>
          <w:spacing w:val="-6"/>
          <w:sz w:val="32"/>
          <w:szCs w:val="32"/>
        </w:rPr>
      </w:pPr>
      <w:r w:rsidRPr="00A93F60">
        <w:rPr>
          <w:rFonts w:eastAsia="仿宋_GB2312"/>
          <w:spacing w:val="-6"/>
          <w:sz w:val="32"/>
          <w:szCs w:val="32"/>
        </w:rPr>
        <w:t>开展了元旦春节期间打私专项整治行动、年中预防和打击非法采矿专项清理行动；全年，日常巡查发现并及时封堵隐患井口</w:t>
      </w:r>
      <w:r w:rsidRPr="00A93F60">
        <w:rPr>
          <w:rFonts w:eastAsia="仿宋_GB2312"/>
          <w:spacing w:val="-6"/>
          <w:sz w:val="32"/>
          <w:szCs w:val="32"/>
        </w:rPr>
        <w:t>18</w:t>
      </w:r>
      <w:r w:rsidRPr="00A93F60">
        <w:rPr>
          <w:rFonts w:eastAsia="仿宋_GB2312"/>
          <w:spacing w:val="-6"/>
          <w:sz w:val="32"/>
          <w:szCs w:val="32"/>
        </w:rPr>
        <w:t>个，其中被非法打开井口</w:t>
      </w:r>
      <w:r w:rsidRPr="00A93F60">
        <w:rPr>
          <w:rFonts w:eastAsia="仿宋_GB2312"/>
          <w:spacing w:val="-6"/>
          <w:sz w:val="32"/>
          <w:szCs w:val="32"/>
        </w:rPr>
        <w:t>15</w:t>
      </w:r>
      <w:r w:rsidRPr="00A93F60">
        <w:rPr>
          <w:rFonts w:eastAsia="仿宋_GB2312"/>
          <w:spacing w:val="-6"/>
          <w:sz w:val="32"/>
          <w:szCs w:val="32"/>
        </w:rPr>
        <w:t>个，自然塌陷形成隐患井口</w:t>
      </w:r>
      <w:r w:rsidRPr="00A93F60">
        <w:rPr>
          <w:rFonts w:eastAsia="仿宋_GB2312"/>
          <w:spacing w:val="-6"/>
          <w:sz w:val="32"/>
          <w:szCs w:val="32"/>
        </w:rPr>
        <w:t>3</w:t>
      </w:r>
      <w:r w:rsidRPr="00A93F60">
        <w:rPr>
          <w:rFonts w:eastAsia="仿宋_GB2312"/>
          <w:spacing w:val="-6"/>
          <w:sz w:val="32"/>
          <w:szCs w:val="32"/>
        </w:rPr>
        <w:t>个，及时处置率</w:t>
      </w:r>
      <w:r w:rsidRPr="00A93F60">
        <w:rPr>
          <w:rFonts w:eastAsia="仿宋_GB2312"/>
          <w:spacing w:val="-6"/>
          <w:sz w:val="32"/>
          <w:szCs w:val="32"/>
        </w:rPr>
        <w:t>100%</w:t>
      </w:r>
      <w:r w:rsidRPr="00A93F60">
        <w:rPr>
          <w:rFonts w:eastAsia="仿宋_GB2312"/>
          <w:spacing w:val="-6"/>
          <w:sz w:val="32"/>
          <w:szCs w:val="32"/>
        </w:rPr>
        <w:t>；累计指导、检查相关街道（镇）打非工作</w:t>
      </w:r>
      <w:r w:rsidRPr="00A93F60">
        <w:rPr>
          <w:rFonts w:eastAsia="仿宋_GB2312"/>
          <w:spacing w:val="-6"/>
          <w:sz w:val="32"/>
          <w:szCs w:val="32"/>
        </w:rPr>
        <w:t>19</w:t>
      </w:r>
      <w:r w:rsidRPr="00A93F60">
        <w:rPr>
          <w:rFonts w:eastAsia="仿宋_GB2312"/>
          <w:spacing w:val="-6"/>
          <w:sz w:val="32"/>
          <w:szCs w:val="32"/>
        </w:rPr>
        <w:t>次。</w:t>
      </w:r>
    </w:p>
    <w:p w14:paraId="5473F7A7" w14:textId="77777777" w:rsidR="00AA50B6" w:rsidRPr="00D31741" w:rsidRDefault="00AA50B6" w:rsidP="00AA50B6">
      <w:pPr>
        <w:snapToGrid w:val="0"/>
        <w:spacing w:line="353" w:lineRule="auto"/>
        <w:ind w:firstLineChars="200" w:firstLine="640"/>
        <w:rPr>
          <w:rStyle w:val="fontstyle31"/>
          <w:rFonts w:hint="default"/>
        </w:rPr>
      </w:pPr>
      <w:r w:rsidRPr="00D31741">
        <w:rPr>
          <w:rFonts w:eastAsia="黑体"/>
          <w:sz w:val="32"/>
          <w:szCs w:val="32"/>
        </w:rPr>
        <w:t>三</w:t>
      </w:r>
      <w:r w:rsidRPr="00D31741">
        <w:rPr>
          <w:rStyle w:val="fontstyle31"/>
          <w:rFonts w:hint="default"/>
        </w:rPr>
        <w:t>、部门资金基本情况</w:t>
      </w:r>
    </w:p>
    <w:p w14:paraId="7FF0A518" w14:textId="77777777" w:rsidR="00AA50B6" w:rsidRPr="00D31741" w:rsidRDefault="00AA50B6" w:rsidP="00AA50B6">
      <w:pPr>
        <w:snapToGrid w:val="0"/>
        <w:spacing w:line="353" w:lineRule="auto"/>
        <w:ind w:firstLineChars="200" w:firstLine="640"/>
        <w:rPr>
          <w:rFonts w:eastAsia="楷体_GB2312"/>
          <w:sz w:val="32"/>
          <w:szCs w:val="32"/>
        </w:rPr>
      </w:pPr>
      <w:r w:rsidRPr="00D31741">
        <w:rPr>
          <w:rFonts w:eastAsia="楷体_GB2312"/>
          <w:sz w:val="32"/>
          <w:szCs w:val="32"/>
        </w:rPr>
        <w:t>（一）部门财政资金收入情况。</w:t>
      </w:r>
    </w:p>
    <w:p w14:paraId="4DFA8B58" w14:textId="77777777" w:rsidR="00AA50B6" w:rsidRPr="00D17A4B" w:rsidRDefault="00AA50B6" w:rsidP="00AA50B6">
      <w:pPr>
        <w:pStyle w:val="a7"/>
        <w:snapToGrid w:val="0"/>
        <w:spacing w:line="353" w:lineRule="auto"/>
        <w:ind w:firstLineChars="200" w:firstLine="643"/>
        <w:rPr>
          <w:rFonts w:ascii="Times New Roman" w:eastAsia="仿宋_GB2312" w:hAnsi="Times New Roman"/>
          <w:b/>
          <w:sz w:val="32"/>
          <w:szCs w:val="32"/>
        </w:rPr>
      </w:pPr>
      <w:r w:rsidRPr="00D17A4B">
        <w:rPr>
          <w:rFonts w:ascii="Times New Roman" w:eastAsia="仿宋_GB2312" w:hAnsi="Times New Roman"/>
          <w:b/>
          <w:sz w:val="32"/>
          <w:szCs w:val="32"/>
        </w:rPr>
        <w:t>1.</w:t>
      </w:r>
      <w:r w:rsidRPr="00D17A4B">
        <w:rPr>
          <w:rFonts w:ascii="Times New Roman" w:eastAsia="仿宋_GB2312" w:hAnsi="Times New Roman"/>
          <w:b/>
          <w:sz w:val="32"/>
          <w:szCs w:val="32"/>
        </w:rPr>
        <w:t>基本支出安排及使用情况</w:t>
      </w:r>
      <w:r w:rsidRPr="00D17A4B">
        <w:rPr>
          <w:rFonts w:ascii="Times New Roman" w:eastAsia="仿宋_GB2312" w:hAnsi="Times New Roman" w:hint="eastAsia"/>
          <w:b/>
          <w:sz w:val="32"/>
          <w:szCs w:val="32"/>
        </w:rPr>
        <w:t>。</w:t>
      </w:r>
    </w:p>
    <w:p w14:paraId="1FC0921A" w14:textId="4C2EA191" w:rsidR="00AA50B6" w:rsidRPr="00D17A4B" w:rsidRDefault="00AA50B6" w:rsidP="00AA50B6">
      <w:pPr>
        <w:snapToGrid w:val="0"/>
        <w:spacing w:line="353" w:lineRule="auto"/>
        <w:ind w:firstLineChars="250" w:firstLine="800"/>
        <w:rPr>
          <w:rFonts w:eastAsia="仿宋_GB2312"/>
          <w:sz w:val="32"/>
          <w:szCs w:val="32"/>
        </w:rPr>
      </w:pPr>
      <w:r w:rsidRPr="00D17A4B">
        <w:rPr>
          <w:rFonts w:eastAsia="仿宋_GB2312"/>
          <w:sz w:val="32"/>
          <w:szCs w:val="32"/>
        </w:rPr>
        <w:t>2020</w:t>
      </w:r>
      <w:r w:rsidRPr="00D17A4B">
        <w:rPr>
          <w:rFonts w:eastAsia="仿宋_GB2312"/>
          <w:sz w:val="32"/>
          <w:szCs w:val="32"/>
        </w:rPr>
        <w:t>年度本单位收入</w:t>
      </w:r>
      <w:r w:rsidRPr="00D17A4B">
        <w:rPr>
          <w:rFonts w:eastAsia="仿宋_GB2312"/>
          <w:sz w:val="32"/>
          <w:szCs w:val="32"/>
        </w:rPr>
        <w:t>160.16</w:t>
      </w:r>
      <w:r w:rsidRPr="00D17A4B">
        <w:rPr>
          <w:rFonts w:eastAsia="仿宋_GB2312"/>
          <w:sz w:val="32"/>
          <w:szCs w:val="32"/>
        </w:rPr>
        <w:t>万元。其中：社会保障和就业经费</w:t>
      </w:r>
      <w:r w:rsidRPr="00D17A4B">
        <w:rPr>
          <w:rFonts w:eastAsia="仿宋_GB2312"/>
          <w:sz w:val="32"/>
          <w:szCs w:val="32"/>
        </w:rPr>
        <w:t>4.3</w:t>
      </w:r>
      <w:r w:rsidR="006E4211">
        <w:rPr>
          <w:rFonts w:eastAsia="仿宋_GB2312"/>
          <w:sz w:val="32"/>
          <w:szCs w:val="32"/>
        </w:rPr>
        <w:t>5</w:t>
      </w:r>
      <w:r w:rsidRPr="00D17A4B">
        <w:rPr>
          <w:rFonts w:eastAsia="仿宋_GB2312"/>
          <w:sz w:val="32"/>
          <w:szCs w:val="32"/>
        </w:rPr>
        <w:t>万元，卫生健康经费</w:t>
      </w:r>
      <w:r w:rsidRPr="00D17A4B">
        <w:rPr>
          <w:rFonts w:eastAsia="仿宋_GB2312"/>
          <w:sz w:val="32"/>
          <w:szCs w:val="32"/>
        </w:rPr>
        <w:t>3.8</w:t>
      </w:r>
      <w:r w:rsidR="00D17A4B" w:rsidRPr="00D17A4B">
        <w:rPr>
          <w:rFonts w:eastAsia="仿宋_GB2312"/>
          <w:sz w:val="32"/>
          <w:szCs w:val="32"/>
        </w:rPr>
        <w:t>1</w:t>
      </w:r>
      <w:r w:rsidRPr="00D17A4B">
        <w:rPr>
          <w:rFonts w:eastAsia="仿宋_GB2312"/>
          <w:sz w:val="32"/>
          <w:szCs w:val="32"/>
        </w:rPr>
        <w:t>万元，住房保障经费</w:t>
      </w:r>
      <w:r w:rsidRPr="00D17A4B">
        <w:rPr>
          <w:rFonts w:eastAsia="仿宋_GB2312"/>
          <w:sz w:val="32"/>
          <w:szCs w:val="32"/>
        </w:rPr>
        <w:t>5.82</w:t>
      </w:r>
      <w:r w:rsidRPr="00D17A4B">
        <w:rPr>
          <w:rFonts w:eastAsia="仿宋_GB2312"/>
          <w:sz w:val="32"/>
          <w:szCs w:val="32"/>
        </w:rPr>
        <w:t>万元，灾害防治及应急管理经费</w:t>
      </w:r>
      <w:r w:rsidR="00710648">
        <w:rPr>
          <w:rFonts w:eastAsia="仿宋_GB2312"/>
          <w:sz w:val="32"/>
          <w:szCs w:val="32"/>
        </w:rPr>
        <w:t>146.1</w:t>
      </w:r>
      <w:r w:rsidR="006E4211">
        <w:rPr>
          <w:rFonts w:eastAsia="仿宋_GB2312"/>
          <w:sz w:val="32"/>
          <w:szCs w:val="32"/>
        </w:rPr>
        <w:t>8</w:t>
      </w:r>
      <w:r w:rsidRPr="00D17A4B">
        <w:rPr>
          <w:rFonts w:eastAsia="仿宋_GB2312"/>
          <w:sz w:val="32"/>
          <w:szCs w:val="32"/>
        </w:rPr>
        <w:t>万元</w:t>
      </w:r>
      <w:r w:rsidRPr="00D17A4B">
        <w:rPr>
          <w:rFonts w:eastAsia="仿宋_GB2312" w:hint="eastAsia"/>
          <w:sz w:val="32"/>
          <w:szCs w:val="32"/>
        </w:rPr>
        <w:t>。</w:t>
      </w:r>
    </w:p>
    <w:p w14:paraId="39B1AED6" w14:textId="77777777" w:rsidR="00AA50B6" w:rsidRPr="00CA6D35" w:rsidRDefault="00AA50B6" w:rsidP="00AA50B6">
      <w:pPr>
        <w:snapToGrid w:val="0"/>
        <w:spacing w:line="353" w:lineRule="auto"/>
        <w:ind w:firstLineChars="200" w:firstLine="640"/>
        <w:rPr>
          <w:rFonts w:eastAsia="仿宋_GB2312"/>
          <w:color w:val="FF0000"/>
          <w:sz w:val="32"/>
          <w:szCs w:val="32"/>
        </w:rPr>
      </w:pPr>
      <w:r w:rsidRPr="00D17A4B">
        <w:rPr>
          <w:rFonts w:eastAsia="仿宋_GB2312" w:hint="eastAsia"/>
          <w:sz w:val="32"/>
          <w:szCs w:val="32"/>
        </w:rPr>
        <w:t>2020</w:t>
      </w:r>
      <w:r w:rsidRPr="00D17A4B">
        <w:rPr>
          <w:rFonts w:eastAsia="仿宋_GB2312" w:hint="eastAsia"/>
          <w:sz w:val="32"/>
          <w:szCs w:val="32"/>
        </w:rPr>
        <w:t>年度部门预算基本支出经费支出</w:t>
      </w:r>
      <w:r w:rsidRPr="00D17A4B">
        <w:rPr>
          <w:rFonts w:eastAsia="仿宋_GB2312" w:hint="eastAsia"/>
          <w:sz w:val="32"/>
          <w:szCs w:val="32"/>
        </w:rPr>
        <w:t>159.15</w:t>
      </w:r>
      <w:r w:rsidRPr="00D17A4B">
        <w:rPr>
          <w:rFonts w:eastAsia="仿宋_GB2312" w:hint="eastAsia"/>
          <w:sz w:val="32"/>
          <w:szCs w:val="32"/>
        </w:rPr>
        <w:t>万元。其中：社会保</w:t>
      </w:r>
      <w:r w:rsidRPr="00D17A4B">
        <w:rPr>
          <w:rFonts w:eastAsia="仿宋_GB2312" w:hint="eastAsia"/>
          <w:sz w:val="32"/>
          <w:szCs w:val="32"/>
        </w:rPr>
        <w:lastRenderedPageBreak/>
        <w:t>障和就业支出</w:t>
      </w:r>
      <w:r w:rsidRPr="00D17A4B">
        <w:rPr>
          <w:rFonts w:eastAsia="仿宋_GB2312" w:hint="eastAsia"/>
          <w:sz w:val="32"/>
          <w:szCs w:val="32"/>
        </w:rPr>
        <w:t>3.48</w:t>
      </w:r>
      <w:r w:rsidRPr="00D17A4B">
        <w:rPr>
          <w:rFonts w:eastAsia="仿宋_GB2312" w:hint="eastAsia"/>
          <w:sz w:val="32"/>
          <w:szCs w:val="32"/>
        </w:rPr>
        <w:t>万元，卫生健康支出</w:t>
      </w:r>
      <w:r w:rsidRPr="00D17A4B">
        <w:rPr>
          <w:rFonts w:eastAsia="仿宋_GB2312" w:hint="eastAsia"/>
          <w:sz w:val="32"/>
          <w:szCs w:val="32"/>
        </w:rPr>
        <w:t>2.64</w:t>
      </w:r>
      <w:r w:rsidRPr="00D17A4B">
        <w:rPr>
          <w:rFonts w:eastAsia="仿宋_GB2312" w:hint="eastAsia"/>
          <w:sz w:val="32"/>
          <w:szCs w:val="32"/>
        </w:rPr>
        <w:t>万元，住房保障支出</w:t>
      </w:r>
      <w:r w:rsidRPr="00D17A4B">
        <w:rPr>
          <w:rFonts w:eastAsia="仿宋_GB2312" w:hint="eastAsia"/>
          <w:sz w:val="32"/>
          <w:szCs w:val="32"/>
        </w:rPr>
        <w:t>4.5</w:t>
      </w:r>
      <w:r w:rsidRPr="00D17A4B">
        <w:rPr>
          <w:rFonts w:eastAsia="仿宋_GB2312" w:hint="eastAsia"/>
          <w:sz w:val="32"/>
          <w:szCs w:val="32"/>
        </w:rPr>
        <w:t>万元，灾害防治及应急管理</w:t>
      </w:r>
      <w:r w:rsidRPr="00D17A4B">
        <w:rPr>
          <w:rFonts w:eastAsia="仿宋_GB2312" w:hint="eastAsia"/>
          <w:sz w:val="32"/>
          <w:szCs w:val="32"/>
        </w:rPr>
        <w:t>148.53</w:t>
      </w:r>
      <w:r w:rsidRPr="00D17A4B">
        <w:rPr>
          <w:rFonts w:eastAsia="仿宋_GB2312" w:hint="eastAsia"/>
          <w:sz w:val="32"/>
          <w:szCs w:val="32"/>
        </w:rPr>
        <w:t>万元</w:t>
      </w:r>
      <w:r w:rsidRPr="00DE788A">
        <w:rPr>
          <w:rFonts w:eastAsia="仿宋_GB2312" w:hint="eastAsia"/>
          <w:sz w:val="32"/>
          <w:szCs w:val="32"/>
        </w:rPr>
        <w:t>。</w:t>
      </w:r>
    </w:p>
    <w:p w14:paraId="708D14D7" w14:textId="77777777" w:rsidR="00AA50B6" w:rsidRPr="00474B5B" w:rsidRDefault="00AA50B6" w:rsidP="00AA50B6">
      <w:pPr>
        <w:pStyle w:val="a7"/>
        <w:snapToGrid w:val="0"/>
        <w:spacing w:line="353" w:lineRule="auto"/>
        <w:ind w:firstLineChars="200" w:firstLine="643"/>
        <w:rPr>
          <w:rFonts w:ascii="Times New Roman" w:eastAsia="仿宋_GB2312" w:hAnsi="Times New Roman"/>
          <w:b/>
          <w:sz w:val="32"/>
          <w:szCs w:val="32"/>
        </w:rPr>
      </w:pPr>
      <w:r w:rsidRPr="00474B5B">
        <w:rPr>
          <w:rFonts w:ascii="Times New Roman" w:eastAsia="仿宋_GB2312" w:hAnsi="Times New Roman"/>
          <w:b/>
          <w:sz w:val="32"/>
          <w:szCs w:val="32"/>
        </w:rPr>
        <w:t>2.</w:t>
      </w:r>
      <w:r w:rsidRPr="00474B5B">
        <w:rPr>
          <w:rFonts w:ascii="Times New Roman" w:eastAsia="仿宋_GB2312" w:hAnsi="Times New Roman"/>
          <w:b/>
          <w:sz w:val="32"/>
          <w:szCs w:val="32"/>
        </w:rPr>
        <w:t>部门预算项目安排及支出情况</w:t>
      </w:r>
      <w:r>
        <w:rPr>
          <w:rFonts w:ascii="Times New Roman" w:eastAsia="仿宋_GB2312" w:hAnsi="Times New Roman" w:hint="eastAsia"/>
          <w:b/>
          <w:sz w:val="32"/>
          <w:szCs w:val="32"/>
        </w:rPr>
        <w:t>。</w:t>
      </w:r>
    </w:p>
    <w:p w14:paraId="6F6578C9" w14:textId="77777777" w:rsidR="00AA50B6" w:rsidRDefault="00AA50B6" w:rsidP="00AA50B6">
      <w:pPr>
        <w:pStyle w:val="a7"/>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年度项目经费预算安排为</w:t>
      </w:r>
      <w:r>
        <w:rPr>
          <w:rFonts w:ascii="Times New Roman" w:eastAsia="仿宋_GB2312" w:hAnsi="Times New Roman" w:hint="eastAsia"/>
          <w:sz w:val="32"/>
          <w:szCs w:val="32"/>
        </w:rPr>
        <w:t>35.12</w:t>
      </w:r>
      <w:r>
        <w:rPr>
          <w:rFonts w:ascii="Times New Roman" w:eastAsia="仿宋_GB2312" w:hAnsi="Times New Roman"/>
          <w:sz w:val="32"/>
          <w:szCs w:val="32"/>
        </w:rPr>
        <w:t>万元，其中</w:t>
      </w:r>
      <w:r>
        <w:rPr>
          <w:rFonts w:ascii="Times New Roman" w:eastAsia="仿宋_GB2312" w:hAnsi="Times New Roman" w:hint="eastAsia"/>
          <w:sz w:val="32"/>
          <w:szCs w:val="32"/>
        </w:rPr>
        <w:t>,</w:t>
      </w:r>
      <w:r>
        <w:rPr>
          <w:rFonts w:ascii="Times New Roman" w:eastAsia="仿宋_GB2312" w:hAnsi="Times New Roman" w:hint="eastAsia"/>
          <w:sz w:val="32"/>
          <w:szCs w:val="32"/>
        </w:rPr>
        <w:t>打私专项整治经费</w:t>
      </w:r>
      <w:r>
        <w:rPr>
          <w:rFonts w:ascii="Times New Roman" w:eastAsia="仿宋_GB2312" w:hAnsi="Times New Roman" w:hint="eastAsia"/>
          <w:sz w:val="32"/>
          <w:szCs w:val="32"/>
        </w:rPr>
        <w:t>5</w:t>
      </w:r>
      <w:r>
        <w:rPr>
          <w:rFonts w:ascii="Times New Roman" w:eastAsia="仿宋_GB2312" w:hAnsi="Times New Roman"/>
          <w:sz w:val="32"/>
          <w:szCs w:val="32"/>
        </w:rPr>
        <w:t>万元（年初预算收入</w:t>
      </w:r>
      <w:r>
        <w:rPr>
          <w:rFonts w:ascii="Times New Roman" w:eastAsia="仿宋_GB2312" w:hAnsi="Times New Roman" w:hint="eastAsia"/>
          <w:sz w:val="32"/>
          <w:szCs w:val="32"/>
        </w:rPr>
        <w:t>5</w:t>
      </w:r>
      <w:r>
        <w:rPr>
          <w:rFonts w:ascii="Times New Roman" w:eastAsia="仿宋_GB2312" w:hAnsi="Times New Roman"/>
          <w:sz w:val="32"/>
          <w:szCs w:val="32"/>
        </w:rPr>
        <w:t>万元，追加预算收入</w:t>
      </w:r>
      <w:r>
        <w:rPr>
          <w:rFonts w:ascii="Times New Roman" w:eastAsia="仿宋_GB2312" w:hAnsi="Times New Roman"/>
          <w:sz w:val="32"/>
          <w:szCs w:val="32"/>
        </w:rPr>
        <w:t>0</w:t>
      </w:r>
      <w:r>
        <w:rPr>
          <w:rFonts w:ascii="Times New Roman" w:eastAsia="仿宋_GB2312" w:hAnsi="Times New Roman"/>
          <w:sz w:val="32"/>
          <w:szCs w:val="32"/>
        </w:rPr>
        <w:t>万元，上年结转收入</w:t>
      </w:r>
      <w:r>
        <w:rPr>
          <w:rFonts w:ascii="Times New Roman" w:eastAsia="仿宋_GB2312" w:hAnsi="Times New Roman"/>
          <w:sz w:val="32"/>
          <w:szCs w:val="32"/>
        </w:rPr>
        <w:t>0</w:t>
      </w:r>
      <w:r>
        <w:rPr>
          <w:rFonts w:ascii="Times New Roman" w:eastAsia="仿宋_GB2312" w:hAnsi="Times New Roman"/>
          <w:sz w:val="32"/>
          <w:szCs w:val="32"/>
        </w:rPr>
        <w:t>万元）；项目</w:t>
      </w:r>
      <w:r>
        <w:rPr>
          <w:rFonts w:ascii="Times New Roman" w:eastAsia="仿宋_GB2312" w:hAnsi="Times New Roman" w:hint="eastAsia"/>
          <w:sz w:val="32"/>
          <w:szCs w:val="32"/>
        </w:rPr>
        <w:t>打私巡查专项经费</w:t>
      </w:r>
      <w:r>
        <w:rPr>
          <w:rFonts w:ascii="Times New Roman" w:eastAsia="仿宋_GB2312" w:hAnsi="Times New Roman" w:hint="eastAsia"/>
          <w:sz w:val="32"/>
          <w:szCs w:val="32"/>
        </w:rPr>
        <w:t>23</w:t>
      </w:r>
      <w:r>
        <w:rPr>
          <w:rFonts w:ascii="Times New Roman" w:eastAsia="仿宋_GB2312" w:hAnsi="Times New Roman"/>
          <w:sz w:val="32"/>
          <w:szCs w:val="32"/>
        </w:rPr>
        <w:t>万元（年初预算收入</w:t>
      </w:r>
      <w:r>
        <w:rPr>
          <w:rFonts w:ascii="Times New Roman" w:eastAsia="仿宋_GB2312" w:hAnsi="Times New Roman" w:hint="eastAsia"/>
          <w:sz w:val="32"/>
          <w:szCs w:val="32"/>
        </w:rPr>
        <w:t>23</w:t>
      </w:r>
      <w:r>
        <w:rPr>
          <w:rFonts w:ascii="Times New Roman" w:eastAsia="仿宋_GB2312" w:hAnsi="Times New Roman"/>
          <w:sz w:val="32"/>
          <w:szCs w:val="32"/>
        </w:rPr>
        <w:t>万元，追加预算收入</w:t>
      </w:r>
      <w:r>
        <w:rPr>
          <w:rFonts w:ascii="Times New Roman" w:eastAsia="仿宋_GB2312" w:hAnsi="Times New Roman"/>
          <w:sz w:val="32"/>
          <w:szCs w:val="32"/>
        </w:rPr>
        <w:t>0</w:t>
      </w:r>
      <w:r>
        <w:rPr>
          <w:rFonts w:ascii="Times New Roman" w:eastAsia="仿宋_GB2312" w:hAnsi="Times New Roman"/>
          <w:sz w:val="32"/>
          <w:szCs w:val="32"/>
        </w:rPr>
        <w:t>万元，上年结转收入</w:t>
      </w:r>
      <w:r>
        <w:rPr>
          <w:rFonts w:ascii="Times New Roman" w:eastAsia="仿宋_GB2312" w:hAnsi="Times New Roman"/>
          <w:sz w:val="32"/>
          <w:szCs w:val="32"/>
        </w:rPr>
        <w:t>0</w:t>
      </w:r>
      <w:r>
        <w:rPr>
          <w:rFonts w:ascii="Times New Roman" w:eastAsia="仿宋_GB2312" w:hAnsi="Times New Roman"/>
          <w:sz w:val="32"/>
          <w:szCs w:val="32"/>
        </w:rPr>
        <w:t>万元）；项目</w:t>
      </w:r>
      <w:r>
        <w:rPr>
          <w:rFonts w:ascii="Times New Roman" w:eastAsia="仿宋_GB2312" w:hAnsi="Times New Roman" w:hint="eastAsia"/>
          <w:sz w:val="32"/>
          <w:szCs w:val="32"/>
        </w:rPr>
        <w:t>打</w:t>
      </w:r>
      <w:proofErr w:type="gramStart"/>
      <w:r>
        <w:rPr>
          <w:rFonts w:ascii="Times New Roman" w:eastAsia="仿宋_GB2312" w:hAnsi="Times New Roman" w:hint="eastAsia"/>
          <w:sz w:val="32"/>
          <w:szCs w:val="32"/>
        </w:rPr>
        <w:t>私保障</w:t>
      </w:r>
      <w:proofErr w:type="gramEnd"/>
      <w:r>
        <w:rPr>
          <w:rFonts w:ascii="Times New Roman" w:eastAsia="仿宋_GB2312" w:hAnsi="Times New Roman" w:hint="eastAsia"/>
          <w:sz w:val="32"/>
          <w:szCs w:val="32"/>
        </w:rPr>
        <w:t>经费</w:t>
      </w:r>
      <w:r>
        <w:rPr>
          <w:rFonts w:ascii="Times New Roman" w:eastAsia="仿宋_GB2312" w:hAnsi="Times New Roman" w:hint="eastAsia"/>
          <w:sz w:val="32"/>
          <w:szCs w:val="32"/>
        </w:rPr>
        <w:t>7.12</w:t>
      </w:r>
      <w:r>
        <w:rPr>
          <w:rFonts w:ascii="Times New Roman" w:eastAsia="仿宋_GB2312" w:hAnsi="Times New Roman"/>
          <w:sz w:val="32"/>
          <w:szCs w:val="32"/>
        </w:rPr>
        <w:t>万元（年初预算收入</w:t>
      </w:r>
      <w:r>
        <w:rPr>
          <w:rFonts w:ascii="Times New Roman" w:eastAsia="仿宋_GB2312" w:hAnsi="Times New Roman" w:hint="eastAsia"/>
          <w:sz w:val="32"/>
          <w:szCs w:val="32"/>
        </w:rPr>
        <w:t>7.12</w:t>
      </w:r>
      <w:r>
        <w:rPr>
          <w:rFonts w:ascii="Times New Roman" w:eastAsia="仿宋_GB2312" w:hAnsi="Times New Roman"/>
          <w:sz w:val="32"/>
          <w:szCs w:val="32"/>
        </w:rPr>
        <w:t>万元，追加预算收入</w:t>
      </w:r>
      <w:r>
        <w:rPr>
          <w:rFonts w:ascii="Times New Roman" w:eastAsia="仿宋_GB2312" w:hAnsi="Times New Roman"/>
          <w:sz w:val="32"/>
          <w:szCs w:val="32"/>
        </w:rPr>
        <w:t>0</w:t>
      </w:r>
      <w:r>
        <w:rPr>
          <w:rFonts w:ascii="Times New Roman" w:eastAsia="仿宋_GB2312" w:hAnsi="Times New Roman"/>
          <w:sz w:val="32"/>
          <w:szCs w:val="32"/>
        </w:rPr>
        <w:t>万元，上年结转收入</w:t>
      </w:r>
      <w:r>
        <w:rPr>
          <w:rFonts w:ascii="Times New Roman" w:eastAsia="仿宋_GB2312" w:hAnsi="Times New Roman"/>
          <w:sz w:val="32"/>
          <w:szCs w:val="32"/>
        </w:rPr>
        <w:t>0</w:t>
      </w:r>
      <w:r>
        <w:rPr>
          <w:rFonts w:ascii="Times New Roman" w:eastAsia="仿宋_GB2312" w:hAnsi="Times New Roman"/>
          <w:sz w:val="32"/>
          <w:szCs w:val="32"/>
        </w:rPr>
        <w:t>万元）</w:t>
      </w:r>
      <w:r>
        <w:rPr>
          <w:rFonts w:ascii="Times New Roman" w:eastAsia="仿宋_GB2312" w:hAnsi="Times New Roman" w:hint="eastAsia"/>
          <w:sz w:val="32"/>
          <w:szCs w:val="32"/>
        </w:rPr>
        <w:t>。</w:t>
      </w:r>
      <w:r>
        <w:rPr>
          <w:rFonts w:ascii="Times New Roman" w:eastAsia="仿宋_GB2312" w:hAnsi="Times New Roman"/>
          <w:sz w:val="32"/>
          <w:szCs w:val="32"/>
        </w:rPr>
        <w:t xml:space="preserve"> </w:t>
      </w:r>
    </w:p>
    <w:p w14:paraId="22D79A74" w14:textId="4112F4AA" w:rsidR="00AA50B6" w:rsidRDefault="00AA50B6" w:rsidP="00AA50B6">
      <w:pPr>
        <w:snapToGrid w:val="0"/>
        <w:spacing w:line="353" w:lineRule="auto"/>
        <w:ind w:firstLineChars="200" w:firstLine="640"/>
        <w:rPr>
          <w:rFonts w:eastAsia="仿宋_GB2312"/>
          <w:sz w:val="32"/>
          <w:szCs w:val="32"/>
        </w:rPr>
      </w:pPr>
      <w:r>
        <w:rPr>
          <w:rFonts w:eastAsia="仿宋_GB2312"/>
          <w:sz w:val="32"/>
          <w:szCs w:val="32"/>
        </w:rPr>
        <w:t>20</w:t>
      </w:r>
      <w:r>
        <w:rPr>
          <w:rFonts w:eastAsia="仿宋_GB2312" w:hint="eastAsia"/>
          <w:sz w:val="32"/>
          <w:szCs w:val="32"/>
        </w:rPr>
        <w:t>20</w:t>
      </w:r>
      <w:r>
        <w:rPr>
          <w:rFonts w:eastAsia="仿宋_GB2312"/>
          <w:sz w:val="32"/>
          <w:szCs w:val="32"/>
        </w:rPr>
        <w:t>年度项目经费总支出为</w:t>
      </w:r>
      <w:r w:rsidR="006B01E0">
        <w:rPr>
          <w:rFonts w:eastAsia="仿宋_GB2312" w:hint="eastAsia"/>
          <w:sz w:val="32"/>
          <w:szCs w:val="32"/>
        </w:rPr>
        <w:t>34.64</w:t>
      </w:r>
      <w:r>
        <w:rPr>
          <w:rFonts w:eastAsia="仿宋_GB2312"/>
          <w:sz w:val="32"/>
          <w:szCs w:val="32"/>
        </w:rPr>
        <w:t>万元。</w:t>
      </w:r>
    </w:p>
    <w:p w14:paraId="444D091D" w14:textId="77777777" w:rsidR="00AA50B6" w:rsidRDefault="00AA50B6" w:rsidP="00AA50B6">
      <w:pPr>
        <w:pStyle w:val="a7"/>
        <w:snapToGrid w:val="0"/>
        <w:spacing w:line="353" w:lineRule="auto"/>
        <w:ind w:firstLineChars="200" w:firstLine="640"/>
        <w:rPr>
          <w:rFonts w:ascii="楷体_GB2312" w:eastAsia="楷体_GB2312" w:hAnsi="Times New Roman"/>
          <w:sz w:val="32"/>
          <w:szCs w:val="32"/>
        </w:rPr>
      </w:pPr>
      <w:r>
        <w:rPr>
          <w:rFonts w:ascii="楷体_GB2312" w:eastAsia="楷体_GB2312" w:hAnsi="Times New Roman"/>
          <w:sz w:val="32"/>
          <w:szCs w:val="32"/>
        </w:rPr>
        <w:t>（二）追加预算安排及支出情况</w:t>
      </w:r>
      <w:r>
        <w:rPr>
          <w:rFonts w:ascii="楷体_GB2312" w:eastAsia="楷体_GB2312" w:hAnsi="Times New Roman" w:hint="eastAsia"/>
          <w:sz w:val="32"/>
          <w:szCs w:val="32"/>
        </w:rPr>
        <w:t>。</w:t>
      </w:r>
    </w:p>
    <w:p w14:paraId="5A63877C" w14:textId="77777777" w:rsidR="00AA50B6" w:rsidRPr="004B2EC9" w:rsidRDefault="00AA50B6" w:rsidP="00AA50B6">
      <w:pPr>
        <w:pStyle w:val="a7"/>
        <w:snapToGrid w:val="0"/>
        <w:spacing w:line="353" w:lineRule="auto"/>
        <w:ind w:firstLineChars="200" w:firstLine="640"/>
        <w:rPr>
          <w:rFonts w:ascii="Times New Roman" w:eastAsia="仿宋_GB2312" w:hAnsi="Times New Roman"/>
          <w:sz w:val="32"/>
          <w:szCs w:val="32"/>
        </w:rPr>
      </w:pPr>
      <w:r w:rsidRPr="004B2EC9">
        <w:rPr>
          <w:rFonts w:ascii="Times New Roman" w:eastAsia="仿宋_GB2312" w:hAnsi="Times New Roman"/>
          <w:sz w:val="32"/>
          <w:szCs w:val="32"/>
        </w:rPr>
        <w:t>追加预算收入</w:t>
      </w:r>
      <w:r>
        <w:rPr>
          <w:rFonts w:ascii="Times New Roman" w:eastAsia="仿宋_GB2312" w:hAnsi="Times New Roman" w:hint="eastAsia"/>
          <w:sz w:val="32"/>
          <w:szCs w:val="32"/>
        </w:rPr>
        <w:t>13.34</w:t>
      </w:r>
      <w:r>
        <w:rPr>
          <w:rFonts w:ascii="Times New Roman" w:eastAsia="仿宋_GB2312" w:hAnsi="Times New Roman" w:hint="eastAsia"/>
          <w:sz w:val="32"/>
          <w:szCs w:val="32"/>
        </w:rPr>
        <w:t>万</w:t>
      </w:r>
      <w:r w:rsidRPr="004B2EC9">
        <w:rPr>
          <w:rFonts w:ascii="Times New Roman" w:eastAsia="仿宋_GB2312" w:hAnsi="Times New Roman"/>
          <w:sz w:val="32"/>
          <w:szCs w:val="32"/>
        </w:rPr>
        <w:t>元。其中</w:t>
      </w:r>
      <w:r>
        <w:rPr>
          <w:rFonts w:ascii="Times New Roman" w:eastAsia="仿宋_GB2312" w:hAnsi="Times New Roman" w:hint="eastAsia"/>
          <w:sz w:val="32"/>
          <w:szCs w:val="32"/>
        </w:rPr>
        <w:t>12.61</w:t>
      </w:r>
      <w:r>
        <w:rPr>
          <w:rFonts w:ascii="Times New Roman" w:eastAsia="仿宋_GB2312" w:hAnsi="Times New Roman" w:hint="eastAsia"/>
          <w:sz w:val="32"/>
          <w:szCs w:val="32"/>
        </w:rPr>
        <w:t>万</w:t>
      </w:r>
      <w:r w:rsidRPr="004B2EC9">
        <w:rPr>
          <w:rFonts w:ascii="Times New Roman" w:eastAsia="仿宋_GB2312" w:hAnsi="Times New Roman"/>
          <w:sz w:val="32"/>
          <w:szCs w:val="32"/>
        </w:rPr>
        <w:t>元用于</w:t>
      </w:r>
      <w:r>
        <w:rPr>
          <w:rFonts w:ascii="Times New Roman" w:eastAsia="仿宋_GB2312" w:hAnsi="Times New Roman" w:hint="eastAsia"/>
          <w:sz w:val="32"/>
          <w:szCs w:val="32"/>
        </w:rPr>
        <w:t>新增</w:t>
      </w:r>
      <w:r w:rsidRPr="004B2EC9">
        <w:rPr>
          <w:rFonts w:ascii="Times New Roman" w:eastAsia="仿宋_GB2312" w:hAnsi="Times New Roman"/>
          <w:sz w:val="32"/>
          <w:szCs w:val="32"/>
        </w:rPr>
        <w:t>在职人员</w:t>
      </w:r>
      <w:r>
        <w:rPr>
          <w:rFonts w:ascii="Times New Roman" w:eastAsia="仿宋_GB2312" w:hAnsi="Times New Roman" w:hint="eastAsia"/>
          <w:sz w:val="32"/>
          <w:szCs w:val="32"/>
        </w:rPr>
        <w:t>基本工资、</w:t>
      </w:r>
      <w:r>
        <w:rPr>
          <w:rFonts w:ascii="Times New Roman" w:eastAsia="仿宋_GB2312" w:hAnsi="Times New Roman"/>
          <w:sz w:val="32"/>
          <w:szCs w:val="32"/>
        </w:rPr>
        <w:t>社保费用</w:t>
      </w:r>
      <w:r>
        <w:rPr>
          <w:rFonts w:ascii="Times New Roman" w:eastAsia="仿宋_GB2312" w:hAnsi="Times New Roman" w:hint="eastAsia"/>
          <w:sz w:val="32"/>
          <w:szCs w:val="32"/>
        </w:rPr>
        <w:t>支出及绩效工资</w:t>
      </w:r>
      <w:r w:rsidRPr="004B2EC9">
        <w:rPr>
          <w:rFonts w:ascii="Times New Roman" w:eastAsia="仿宋_GB2312" w:hAnsi="Times New Roman"/>
          <w:sz w:val="32"/>
          <w:szCs w:val="32"/>
        </w:rPr>
        <w:t>。</w:t>
      </w:r>
      <w:r>
        <w:rPr>
          <w:rFonts w:ascii="Times New Roman" w:eastAsia="仿宋_GB2312" w:hAnsi="Times New Roman" w:hint="eastAsia"/>
          <w:sz w:val="32"/>
          <w:szCs w:val="32"/>
        </w:rPr>
        <w:t>其中</w:t>
      </w:r>
      <w:r>
        <w:rPr>
          <w:rFonts w:ascii="Times New Roman" w:eastAsia="仿宋_GB2312" w:hAnsi="Times New Roman" w:hint="eastAsia"/>
          <w:sz w:val="32"/>
          <w:szCs w:val="32"/>
        </w:rPr>
        <w:t>0.45</w:t>
      </w:r>
      <w:r>
        <w:rPr>
          <w:rFonts w:ascii="Times New Roman" w:eastAsia="仿宋_GB2312" w:hAnsi="Times New Roman" w:hint="eastAsia"/>
          <w:sz w:val="32"/>
          <w:szCs w:val="32"/>
        </w:rPr>
        <w:t>万元用于重点工作经费支出；其中</w:t>
      </w:r>
      <w:r>
        <w:rPr>
          <w:rFonts w:ascii="Times New Roman" w:eastAsia="仿宋_GB2312" w:hAnsi="Times New Roman" w:hint="eastAsia"/>
          <w:sz w:val="32"/>
          <w:szCs w:val="32"/>
        </w:rPr>
        <w:t>0.28</w:t>
      </w:r>
      <w:r>
        <w:rPr>
          <w:rFonts w:ascii="Times New Roman" w:eastAsia="仿宋_GB2312" w:hAnsi="Times New Roman" w:hint="eastAsia"/>
          <w:sz w:val="32"/>
          <w:szCs w:val="32"/>
        </w:rPr>
        <w:t>万元用于援藏干部生活补助。</w:t>
      </w:r>
    </w:p>
    <w:p w14:paraId="375173BE" w14:textId="77777777" w:rsidR="00AA50B6" w:rsidRPr="00D31741" w:rsidRDefault="00AA50B6" w:rsidP="00AA50B6">
      <w:pPr>
        <w:snapToGrid w:val="0"/>
        <w:spacing w:line="353" w:lineRule="auto"/>
        <w:ind w:firstLineChars="200" w:firstLine="640"/>
        <w:rPr>
          <w:rFonts w:eastAsia="楷体_GB2312"/>
          <w:sz w:val="32"/>
          <w:szCs w:val="32"/>
        </w:rPr>
      </w:pPr>
      <w:r w:rsidRPr="00D31741">
        <w:rPr>
          <w:rFonts w:eastAsia="楷体_GB2312"/>
          <w:sz w:val="32"/>
          <w:szCs w:val="32"/>
        </w:rPr>
        <w:t>（</w:t>
      </w:r>
      <w:r>
        <w:rPr>
          <w:rFonts w:eastAsia="楷体_GB2312" w:hint="eastAsia"/>
          <w:sz w:val="32"/>
          <w:szCs w:val="32"/>
        </w:rPr>
        <w:t>三</w:t>
      </w:r>
      <w:r w:rsidRPr="00D31741">
        <w:rPr>
          <w:rFonts w:eastAsia="楷体_GB2312"/>
          <w:sz w:val="32"/>
          <w:szCs w:val="32"/>
        </w:rPr>
        <w:t>）部门财政资金支出情况</w:t>
      </w:r>
      <w:r>
        <w:rPr>
          <w:rFonts w:eastAsia="楷体_GB2312" w:hint="eastAsia"/>
          <w:sz w:val="32"/>
          <w:szCs w:val="32"/>
        </w:rPr>
        <w:t>。</w:t>
      </w:r>
    </w:p>
    <w:p w14:paraId="4AD215BE" w14:textId="77777777" w:rsidR="00AA50B6" w:rsidRPr="004B2EC9" w:rsidRDefault="00AA50B6" w:rsidP="00AA50B6">
      <w:pPr>
        <w:pStyle w:val="a7"/>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2020</w:t>
      </w:r>
      <w:r>
        <w:rPr>
          <w:rFonts w:ascii="Times New Roman" w:eastAsia="仿宋_GB2312" w:hAnsi="Times New Roman" w:hint="eastAsia"/>
          <w:sz w:val="32"/>
          <w:szCs w:val="32"/>
        </w:rPr>
        <w:t>年基本支出</w:t>
      </w:r>
      <w:r>
        <w:rPr>
          <w:rFonts w:ascii="Times New Roman" w:eastAsia="仿宋_GB2312" w:hAnsi="Times New Roman" w:hint="eastAsia"/>
          <w:sz w:val="32"/>
          <w:szCs w:val="32"/>
        </w:rPr>
        <w:t>160.16</w:t>
      </w:r>
      <w:r>
        <w:rPr>
          <w:rFonts w:ascii="Times New Roman" w:eastAsia="仿宋_GB2312" w:hAnsi="Times New Roman" w:hint="eastAsia"/>
          <w:sz w:val="32"/>
          <w:szCs w:val="32"/>
        </w:rPr>
        <w:t>万元</w:t>
      </w:r>
      <w:r w:rsidRPr="004B2EC9">
        <w:rPr>
          <w:rFonts w:ascii="Times New Roman" w:eastAsia="仿宋_GB2312" w:hAnsi="Times New Roman"/>
          <w:sz w:val="32"/>
          <w:szCs w:val="32"/>
        </w:rPr>
        <w:t>。</w:t>
      </w:r>
      <w:r>
        <w:rPr>
          <w:rFonts w:ascii="Times New Roman" w:eastAsia="仿宋_GB2312" w:hAnsi="Times New Roman" w:hint="eastAsia"/>
          <w:sz w:val="32"/>
          <w:szCs w:val="32"/>
        </w:rPr>
        <w:t>其中：人员经费</w:t>
      </w:r>
      <w:r>
        <w:rPr>
          <w:rFonts w:ascii="Times New Roman" w:eastAsia="仿宋_GB2312" w:hAnsi="Times New Roman" w:hint="eastAsia"/>
          <w:sz w:val="32"/>
          <w:szCs w:val="32"/>
        </w:rPr>
        <w:t>142.57</w:t>
      </w:r>
      <w:r>
        <w:rPr>
          <w:rFonts w:ascii="Times New Roman" w:eastAsia="仿宋_GB2312" w:hAnsi="Times New Roman" w:hint="eastAsia"/>
          <w:sz w:val="32"/>
          <w:szCs w:val="32"/>
        </w:rPr>
        <w:t>万元，公用经费</w:t>
      </w:r>
      <w:r>
        <w:rPr>
          <w:rFonts w:ascii="Times New Roman" w:eastAsia="仿宋_GB2312" w:hAnsi="Times New Roman" w:hint="eastAsia"/>
          <w:sz w:val="32"/>
          <w:szCs w:val="32"/>
        </w:rPr>
        <w:t>17.59</w:t>
      </w:r>
      <w:r>
        <w:rPr>
          <w:rFonts w:ascii="Times New Roman" w:eastAsia="仿宋_GB2312" w:hAnsi="Times New Roman" w:hint="eastAsia"/>
          <w:sz w:val="32"/>
          <w:szCs w:val="32"/>
        </w:rPr>
        <w:t>万元。</w:t>
      </w:r>
    </w:p>
    <w:p w14:paraId="7898EC11" w14:textId="478D5B1A" w:rsidR="00AA50B6" w:rsidRPr="00D31741" w:rsidRDefault="00AA50B6" w:rsidP="00AA50B6">
      <w:pPr>
        <w:snapToGrid w:val="0"/>
        <w:spacing w:line="353" w:lineRule="auto"/>
        <w:ind w:firstLineChars="200" w:firstLine="640"/>
        <w:rPr>
          <w:rFonts w:eastAsia="仿宋_GB2312"/>
          <w:sz w:val="32"/>
          <w:szCs w:val="32"/>
        </w:rPr>
      </w:pPr>
      <w:r>
        <w:rPr>
          <w:rFonts w:eastAsia="仿宋_GB2312"/>
          <w:sz w:val="32"/>
          <w:szCs w:val="32"/>
        </w:rPr>
        <w:t>20</w:t>
      </w:r>
      <w:r>
        <w:rPr>
          <w:rFonts w:eastAsia="仿宋_GB2312" w:hint="eastAsia"/>
          <w:sz w:val="32"/>
          <w:szCs w:val="32"/>
        </w:rPr>
        <w:t>20</w:t>
      </w:r>
      <w:r>
        <w:rPr>
          <w:rFonts w:eastAsia="仿宋_GB2312"/>
          <w:sz w:val="32"/>
          <w:szCs w:val="32"/>
        </w:rPr>
        <w:t>年度项目经费总支出为</w:t>
      </w:r>
      <w:r w:rsidR="006B01E0">
        <w:rPr>
          <w:rFonts w:eastAsia="仿宋_GB2312" w:hint="eastAsia"/>
          <w:sz w:val="32"/>
          <w:szCs w:val="32"/>
        </w:rPr>
        <w:t>34.64</w:t>
      </w:r>
      <w:r>
        <w:rPr>
          <w:rFonts w:eastAsia="仿宋_GB2312"/>
          <w:sz w:val="32"/>
          <w:szCs w:val="32"/>
        </w:rPr>
        <w:t>万元。</w:t>
      </w:r>
    </w:p>
    <w:p w14:paraId="1DA54469" w14:textId="77777777" w:rsidR="00AA50B6" w:rsidRPr="00D31741" w:rsidRDefault="00AA50B6" w:rsidP="00AA50B6">
      <w:pPr>
        <w:snapToGrid w:val="0"/>
        <w:spacing w:line="353" w:lineRule="auto"/>
        <w:ind w:firstLineChars="200" w:firstLine="640"/>
        <w:rPr>
          <w:rFonts w:eastAsia="楷体_GB2312"/>
          <w:sz w:val="32"/>
          <w:szCs w:val="32"/>
        </w:rPr>
      </w:pPr>
      <w:r>
        <w:rPr>
          <w:rFonts w:eastAsia="楷体_GB2312"/>
          <w:sz w:val="32"/>
          <w:szCs w:val="32"/>
        </w:rPr>
        <w:t>（</w:t>
      </w:r>
      <w:r>
        <w:rPr>
          <w:rFonts w:eastAsia="楷体_GB2312" w:hint="eastAsia"/>
          <w:sz w:val="32"/>
          <w:szCs w:val="32"/>
        </w:rPr>
        <w:t>四</w:t>
      </w:r>
      <w:r w:rsidRPr="00D31741">
        <w:rPr>
          <w:rFonts w:eastAsia="楷体_GB2312"/>
          <w:sz w:val="32"/>
          <w:szCs w:val="32"/>
        </w:rPr>
        <w:t>）结转和结余情况。</w:t>
      </w:r>
    </w:p>
    <w:p w14:paraId="683E29EA" w14:textId="77777777" w:rsidR="00AA50B6" w:rsidRPr="00D31741" w:rsidRDefault="00AA50B6" w:rsidP="00AA50B6">
      <w:pPr>
        <w:snapToGrid w:val="0"/>
        <w:spacing w:line="353" w:lineRule="auto"/>
        <w:ind w:firstLineChars="200" w:firstLine="640"/>
        <w:rPr>
          <w:rFonts w:eastAsia="仿宋_GB2312"/>
          <w:sz w:val="32"/>
          <w:szCs w:val="32"/>
        </w:rPr>
      </w:pPr>
      <w:r>
        <w:rPr>
          <w:rFonts w:eastAsia="仿宋_GB2312" w:hint="eastAsia"/>
          <w:sz w:val="32"/>
          <w:szCs w:val="32"/>
        </w:rPr>
        <w:t>无</w:t>
      </w:r>
    </w:p>
    <w:p w14:paraId="33DAD192" w14:textId="77777777" w:rsidR="00AA50B6" w:rsidRPr="00D31741" w:rsidRDefault="00AA50B6" w:rsidP="00AA50B6">
      <w:pPr>
        <w:snapToGrid w:val="0"/>
        <w:spacing w:line="353" w:lineRule="auto"/>
        <w:ind w:firstLineChars="200" w:firstLine="640"/>
        <w:rPr>
          <w:rFonts w:eastAsia="黑体"/>
          <w:color w:val="000000"/>
          <w:sz w:val="32"/>
          <w:szCs w:val="32"/>
        </w:rPr>
      </w:pPr>
      <w:r w:rsidRPr="00D31741">
        <w:rPr>
          <w:rStyle w:val="fontstyle31"/>
          <w:rFonts w:hint="default"/>
        </w:rPr>
        <w:t>四、部门财政支出管理情况</w:t>
      </w:r>
    </w:p>
    <w:p w14:paraId="6CA6A687" w14:textId="77777777" w:rsidR="00AA50B6" w:rsidRPr="00D31741" w:rsidRDefault="00AA50B6" w:rsidP="00AA50B6">
      <w:pPr>
        <w:snapToGrid w:val="0"/>
        <w:spacing w:line="353" w:lineRule="auto"/>
        <w:ind w:firstLineChars="200" w:firstLine="640"/>
        <w:rPr>
          <w:rFonts w:eastAsia="楷体_GB2312"/>
          <w:sz w:val="32"/>
          <w:szCs w:val="32"/>
        </w:rPr>
      </w:pPr>
      <w:r w:rsidRPr="00D31741">
        <w:rPr>
          <w:rFonts w:eastAsia="楷体_GB2312"/>
          <w:sz w:val="32"/>
          <w:szCs w:val="32"/>
        </w:rPr>
        <w:t>（一）专项资金分配情况。</w:t>
      </w:r>
    </w:p>
    <w:p w14:paraId="504F76BD" w14:textId="17E6C2BC" w:rsidR="00AA50B6" w:rsidRPr="00D31741" w:rsidRDefault="00AA50B6" w:rsidP="00AA50B6">
      <w:pPr>
        <w:snapToGrid w:val="0"/>
        <w:spacing w:line="353" w:lineRule="auto"/>
        <w:ind w:firstLineChars="200" w:firstLine="640"/>
        <w:rPr>
          <w:rFonts w:eastAsia="仿宋_GB2312"/>
          <w:sz w:val="32"/>
          <w:szCs w:val="32"/>
        </w:rPr>
      </w:pPr>
      <w:r>
        <w:rPr>
          <w:rFonts w:eastAsia="仿宋_GB2312"/>
          <w:sz w:val="32"/>
          <w:szCs w:val="32"/>
        </w:rPr>
        <w:lastRenderedPageBreak/>
        <w:t>20</w:t>
      </w:r>
      <w:r>
        <w:rPr>
          <w:rFonts w:eastAsia="仿宋_GB2312" w:hint="eastAsia"/>
          <w:sz w:val="32"/>
          <w:szCs w:val="32"/>
        </w:rPr>
        <w:t>20</w:t>
      </w:r>
      <w:r>
        <w:rPr>
          <w:rFonts w:eastAsia="仿宋_GB2312"/>
          <w:sz w:val="32"/>
          <w:szCs w:val="32"/>
        </w:rPr>
        <w:t>年度项目经费总支出为</w:t>
      </w:r>
      <w:r w:rsidR="006B01E0">
        <w:rPr>
          <w:rFonts w:eastAsia="仿宋_GB2312" w:hint="eastAsia"/>
          <w:sz w:val="32"/>
          <w:szCs w:val="32"/>
        </w:rPr>
        <w:t>34.64</w:t>
      </w:r>
      <w:r>
        <w:rPr>
          <w:rFonts w:eastAsia="仿宋_GB2312"/>
          <w:sz w:val="32"/>
          <w:szCs w:val="32"/>
        </w:rPr>
        <w:t>万元。</w:t>
      </w:r>
      <w:r>
        <w:rPr>
          <w:rFonts w:eastAsia="仿宋_GB2312" w:hint="eastAsia"/>
          <w:sz w:val="32"/>
          <w:szCs w:val="32"/>
        </w:rPr>
        <w:t>其中</w:t>
      </w:r>
      <w:r>
        <w:rPr>
          <w:rFonts w:eastAsia="仿宋_GB2312" w:hint="eastAsia"/>
          <w:sz w:val="32"/>
          <w:szCs w:val="32"/>
        </w:rPr>
        <w:t>:</w:t>
      </w:r>
      <w:r>
        <w:rPr>
          <w:rFonts w:eastAsia="仿宋_GB2312" w:hint="eastAsia"/>
          <w:sz w:val="32"/>
          <w:szCs w:val="32"/>
        </w:rPr>
        <w:t>打私专项整治支出</w:t>
      </w:r>
      <w:r w:rsidR="006B01E0">
        <w:rPr>
          <w:rFonts w:eastAsia="仿宋_GB2312" w:hint="eastAsia"/>
          <w:sz w:val="32"/>
          <w:szCs w:val="32"/>
        </w:rPr>
        <w:t>9.75</w:t>
      </w:r>
      <w:r>
        <w:rPr>
          <w:rFonts w:eastAsia="仿宋_GB2312" w:hint="eastAsia"/>
          <w:sz w:val="32"/>
          <w:szCs w:val="32"/>
        </w:rPr>
        <w:t>万元，打私巡查专项经费支出</w:t>
      </w:r>
      <w:r>
        <w:rPr>
          <w:rFonts w:eastAsia="仿宋_GB2312" w:hint="eastAsia"/>
          <w:sz w:val="32"/>
          <w:szCs w:val="32"/>
        </w:rPr>
        <w:t>17.99</w:t>
      </w:r>
      <w:r>
        <w:rPr>
          <w:rFonts w:eastAsia="仿宋_GB2312" w:hint="eastAsia"/>
          <w:sz w:val="32"/>
          <w:szCs w:val="32"/>
        </w:rPr>
        <w:t>万元，打</w:t>
      </w:r>
      <w:proofErr w:type="gramStart"/>
      <w:r>
        <w:rPr>
          <w:rFonts w:eastAsia="仿宋_GB2312" w:hint="eastAsia"/>
          <w:sz w:val="32"/>
          <w:szCs w:val="32"/>
        </w:rPr>
        <w:t>私保障</w:t>
      </w:r>
      <w:proofErr w:type="gramEnd"/>
      <w:r>
        <w:rPr>
          <w:rFonts w:eastAsia="仿宋_GB2312" w:hint="eastAsia"/>
          <w:sz w:val="32"/>
          <w:szCs w:val="32"/>
        </w:rPr>
        <w:t>经费</w:t>
      </w:r>
      <w:r>
        <w:rPr>
          <w:rFonts w:eastAsia="仿宋_GB2312" w:hint="eastAsia"/>
          <w:sz w:val="32"/>
          <w:szCs w:val="32"/>
        </w:rPr>
        <w:t>6.9</w:t>
      </w:r>
      <w:r>
        <w:rPr>
          <w:rFonts w:eastAsia="仿宋_GB2312" w:hint="eastAsia"/>
          <w:sz w:val="32"/>
          <w:szCs w:val="32"/>
        </w:rPr>
        <w:t>万元。</w:t>
      </w:r>
    </w:p>
    <w:p w14:paraId="138B0781" w14:textId="77777777" w:rsidR="00AA50B6" w:rsidRPr="00D31741" w:rsidRDefault="00AA50B6" w:rsidP="00AA50B6">
      <w:pPr>
        <w:snapToGrid w:val="0"/>
        <w:spacing w:line="353" w:lineRule="auto"/>
        <w:ind w:firstLineChars="200" w:firstLine="640"/>
        <w:rPr>
          <w:rFonts w:eastAsia="楷体_GB2312"/>
          <w:sz w:val="32"/>
          <w:szCs w:val="32"/>
        </w:rPr>
      </w:pPr>
      <w:r w:rsidRPr="00D31741">
        <w:rPr>
          <w:rFonts w:eastAsia="楷体_GB2312"/>
          <w:sz w:val="32"/>
          <w:szCs w:val="32"/>
        </w:rPr>
        <w:t>（二）资产管理。</w:t>
      </w:r>
    </w:p>
    <w:p w14:paraId="57ABA758" w14:textId="590E58FC" w:rsidR="00AA50B6" w:rsidRPr="00D31741" w:rsidRDefault="00AA50B6" w:rsidP="00AA50B6">
      <w:pPr>
        <w:snapToGrid w:val="0"/>
        <w:spacing w:line="353" w:lineRule="auto"/>
        <w:ind w:firstLineChars="200" w:firstLine="640"/>
        <w:rPr>
          <w:rFonts w:eastAsia="仿宋_GB2312"/>
          <w:sz w:val="32"/>
          <w:szCs w:val="32"/>
        </w:rPr>
      </w:pPr>
      <w:r>
        <w:rPr>
          <w:rFonts w:eastAsia="仿宋_GB2312" w:hint="eastAsia"/>
          <w:sz w:val="32"/>
          <w:szCs w:val="32"/>
        </w:rPr>
        <w:t>为加强国有资产管理，防止国有资产流失，确保国有资产保值增值，本部门不断完善各项管理制度，设立专人管理，明确职责，积极开展资产登记、资产清查、定期盘点，</w:t>
      </w:r>
      <w:proofErr w:type="gramStart"/>
      <w:r>
        <w:rPr>
          <w:rFonts w:eastAsia="仿宋_GB2312" w:hint="eastAsia"/>
          <w:sz w:val="32"/>
          <w:szCs w:val="32"/>
        </w:rPr>
        <w:t>做到</w:t>
      </w:r>
      <w:r w:rsidR="00C74148">
        <w:rPr>
          <w:rFonts w:eastAsia="仿宋_GB2312" w:hint="eastAsia"/>
          <w:sz w:val="32"/>
          <w:szCs w:val="32"/>
        </w:rPr>
        <w:t>帐</w:t>
      </w:r>
      <w:r>
        <w:rPr>
          <w:rFonts w:eastAsia="仿宋_GB2312" w:hint="eastAsia"/>
          <w:sz w:val="32"/>
          <w:szCs w:val="32"/>
        </w:rPr>
        <w:t>账相符</w:t>
      </w:r>
      <w:proofErr w:type="gramEnd"/>
      <w:r>
        <w:rPr>
          <w:rFonts w:eastAsia="仿宋_GB2312" w:hint="eastAsia"/>
          <w:sz w:val="32"/>
          <w:szCs w:val="32"/>
        </w:rPr>
        <w:t>，账实相符。对于资产的调拨、报废、报损等资产处置问题按照“单位申请、部门审核、领导审批”的程序逐级依规办理。</w:t>
      </w:r>
    </w:p>
    <w:p w14:paraId="6F3FBFBF" w14:textId="77777777" w:rsidR="00AA50B6" w:rsidRPr="00D31741" w:rsidRDefault="00AA50B6" w:rsidP="00AA50B6">
      <w:pPr>
        <w:snapToGrid w:val="0"/>
        <w:spacing w:line="353" w:lineRule="auto"/>
        <w:ind w:firstLineChars="200" w:firstLine="640"/>
        <w:rPr>
          <w:rFonts w:eastAsia="楷体_GB2312"/>
          <w:sz w:val="32"/>
          <w:szCs w:val="32"/>
        </w:rPr>
      </w:pPr>
      <w:r w:rsidRPr="00D31741">
        <w:rPr>
          <w:rFonts w:eastAsia="楷体_GB2312"/>
          <w:sz w:val="32"/>
          <w:szCs w:val="32"/>
        </w:rPr>
        <w:t>（三）内控制度管理。</w:t>
      </w:r>
    </w:p>
    <w:p w14:paraId="7BABE7FC" w14:textId="77777777" w:rsidR="00AA50B6" w:rsidRPr="00A93F60" w:rsidRDefault="00AA50B6" w:rsidP="00AA50B6">
      <w:pPr>
        <w:pStyle w:val="a7"/>
        <w:snapToGrid w:val="0"/>
        <w:spacing w:line="353" w:lineRule="auto"/>
        <w:ind w:firstLineChars="200" w:firstLine="643"/>
        <w:rPr>
          <w:rFonts w:ascii="仿宋_GB2312" w:eastAsia="仿宋_GB2312" w:hAnsi="Calibri"/>
          <w:b/>
          <w:sz w:val="32"/>
          <w:szCs w:val="32"/>
        </w:rPr>
      </w:pPr>
      <w:r w:rsidRPr="00A93F60">
        <w:rPr>
          <w:rFonts w:ascii="仿宋_GB2312" w:eastAsia="仿宋_GB2312" w:hAnsi="Calibri"/>
          <w:b/>
          <w:sz w:val="32"/>
          <w:szCs w:val="32"/>
        </w:rPr>
        <w:t>1</w:t>
      </w:r>
      <w:r w:rsidRPr="00A93F60">
        <w:rPr>
          <w:rFonts w:ascii="仿宋_GB2312" w:eastAsia="仿宋_GB2312" w:hAnsi="Calibri" w:hint="eastAsia"/>
          <w:b/>
          <w:sz w:val="32"/>
          <w:szCs w:val="32"/>
        </w:rPr>
        <w:t>.</w:t>
      </w:r>
      <w:r w:rsidRPr="00A93F60">
        <w:rPr>
          <w:rFonts w:ascii="仿宋_GB2312" w:eastAsia="仿宋_GB2312" w:hAnsi="Calibri"/>
          <w:b/>
          <w:sz w:val="32"/>
          <w:szCs w:val="32"/>
        </w:rPr>
        <w:t>内部控制制度的设置及执行情况。</w:t>
      </w:r>
    </w:p>
    <w:p w14:paraId="0CEFBA71" w14:textId="77777777" w:rsidR="00AA50B6" w:rsidRPr="00D31741" w:rsidRDefault="00AA50B6" w:rsidP="00AA50B6">
      <w:pPr>
        <w:widowControl/>
        <w:adjustRightInd w:val="0"/>
        <w:snapToGrid w:val="0"/>
        <w:spacing w:line="353" w:lineRule="auto"/>
        <w:ind w:firstLineChars="200" w:firstLine="640"/>
        <w:jc w:val="left"/>
        <w:rPr>
          <w:rFonts w:eastAsia="仿宋_GB2312"/>
          <w:sz w:val="32"/>
          <w:szCs w:val="32"/>
        </w:rPr>
      </w:pPr>
      <w:r>
        <w:rPr>
          <w:rFonts w:eastAsia="仿宋_GB2312" w:hint="eastAsia"/>
          <w:sz w:val="32"/>
          <w:szCs w:val="32"/>
        </w:rPr>
        <w:t>根据上级部门的要求，我单位不断加强自身的制度建设，进行不断的梳理和完善，对内控管理的各个环节加强制约，不断完善操作规程和流程。从制度、审计、安全等多方面，形成相互融通相互制约机制。</w:t>
      </w:r>
    </w:p>
    <w:p w14:paraId="63D03952" w14:textId="77777777" w:rsidR="00AA50B6" w:rsidRPr="00A93F60" w:rsidRDefault="00AA50B6" w:rsidP="00AA50B6">
      <w:pPr>
        <w:pStyle w:val="a7"/>
        <w:snapToGrid w:val="0"/>
        <w:spacing w:line="353" w:lineRule="auto"/>
        <w:ind w:firstLineChars="200" w:firstLine="643"/>
        <w:rPr>
          <w:rFonts w:ascii="仿宋_GB2312" w:eastAsia="仿宋_GB2312" w:hAnsi="Calibri"/>
          <w:b/>
          <w:sz w:val="32"/>
          <w:szCs w:val="32"/>
        </w:rPr>
      </w:pPr>
      <w:r w:rsidRPr="00A93F60">
        <w:rPr>
          <w:rFonts w:ascii="仿宋_GB2312" w:eastAsia="仿宋_GB2312" w:hAnsi="Calibri"/>
          <w:b/>
          <w:sz w:val="32"/>
          <w:szCs w:val="32"/>
        </w:rPr>
        <w:t>2</w:t>
      </w:r>
      <w:r w:rsidRPr="00A93F60">
        <w:rPr>
          <w:rFonts w:ascii="仿宋_GB2312" w:eastAsia="仿宋_GB2312" w:hAnsi="Calibri" w:hint="eastAsia"/>
          <w:b/>
          <w:sz w:val="32"/>
          <w:szCs w:val="32"/>
        </w:rPr>
        <w:t>.</w:t>
      </w:r>
      <w:r w:rsidRPr="00A93F60">
        <w:rPr>
          <w:rFonts w:ascii="仿宋_GB2312" w:eastAsia="仿宋_GB2312" w:hAnsi="Calibri"/>
          <w:b/>
          <w:sz w:val="32"/>
          <w:szCs w:val="32"/>
        </w:rPr>
        <w:t>部门内部控制制度的执行。</w:t>
      </w:r>
    </w:p>
    <w:p w14:paraId="4633E870" w14:textId="77777777" w:rsidR="00AA50B6" w:rsidRPr="001B4E4C" w:rsidRDefault="00AA50B6" w:rsidP="00AA50B6">
      <w:pPr>
        <w:snapToGrid w:val="0"/>
        <w:spacing w:line="353" w:lineRule="auto"/>
        <w:ind w:firstLineChars="200" w:firstLine="640"/>
        <w:jc w:val="left"/>
        <w:rPr>
          <w:rFonts w:ascii="仿宋_GB2312" w:eastAsia="仿宋_GB2312"/>
          <w:sz w:val="32"/>
          <w:szCs w:val="32"/>
        </w:rPr>
      </w:pPr>
      <w:r>
        <w:rPr>
          <w:rFonts w:eastAsia="仿宋_GB2312" w:hint="eastAsia"/>
          <w:sz w:val="32"/>
          <w:szCs w:val="32"/>
        </w:rPr>
        <w:t>在重大经济事项的决策与执行中坚持依法决策，防止和纠正违反宪法、法律和法规的行政决策。坚持科学、民主决策，充分征求和听取各层的意见。严格按照部门内控制度执行，重大财政资金安排使用和单位大额报销，均经过重大议事小组会审议通过后进行报销。所有资金专款专用，严格执行资金审批程序。</w:t>
      </w:r>
    </w:p>
    <w:p w14:paraId="5068EEDF" w14:textId="77777777" w:rsidR="00AA50B6" w:rsidRPr="00D31741" w:rsidRDefault="00AA50B6" w:rsidP="00AA50B6">
      <w:pPr>
        <w:snapToGrid w:val="0"/>
        <w:spacing w:line="353" w:lineRule="auto"/>
        <w:ind w:firstLineChars="200" w:firstLine="640"/>
        <w:rPr>
          <w:rFonts w:eastAsia="楷体_GB2312"/>
          <w:sz w:val="32"/>
          <w:szCs w:val="32"/>
        </w:rPr>
      </w:pPr>
      <w:r w:rsidRPr="00D31741">
        <w:rPr>
          <w:rFonts w:eastAsia="楷体_GB2312"/>
          <w:sz w:val="32"/>
          <w:szCs w:val="32"/>
        </w:rPr>
        <w:t>（四）信息公开。</w:t>
      </w:r>
    </w:p>
    <w:p w14:paraId="64A0C736" w14:textId="77777777" w:rsidR="00AA50B6" w:rsidRPr="00FA3449" w:rsidRDefault="00AA50B6" w:rsidP="00AA50B6">
      <w:pPr>
        <w:snapToGrid w:val="0"/>
        <w:spacing w:line="353" w:lineRule="auto"/>
        <w:ind w:firstLineChars="200" w:firstLine="640"/>
        <w:rPr>
          <w:rFonts w:eastAsia="仿宋_GB2312"/>
          <w:sz w:val="32"/>
          <w:szCs w:val="32"/>
        </w:rPr>
      </w:pPr>
      <w:r>
        <w:rPr>
          <w:rFonts w:eastAsia="仿宋_GB2312" w:hint="eastAsia"/>
          <w:sz w:val="32"/>
          <w:szCs w:val="32"/>
        </w:rPr>
        <w:t>本部门预算整体支出绩效评价自评报告已在攀枝花市西区</w:t>
      </w:r>
      <w:r w:rsidRPr="00FA3449">
        <w:rPr>
          <w:rFonts w:eastAsia="仿宋_GB2312" w:hint="eastAsia"/>
          <w:sz w:val="32"/>
          <w:szCs w:val="32"/>
        </w:rPr>
        <w:t>人民政府网站</w:t>
      </w:r>
      <w:r>
        <w:rPr>
          <w:rFonts w:eastAsia="仿宋_GB2312" w:hint="eastAsia"/>
          <w:sz w:val="32"/>
          <w:szCs w:val="32"/>
        </w:rPr>
        <w:t>政务公开栏目中进行公示</w:t>
      </w:r>
      <w:r w:rsidRPr="00FA3449">
        <w:rPr>
          <w:rFonts w:eastAsia="仿宋_GB2312" w:hint="eastAsia"/>
          <w:sz w:val="32"/>
          <w:szCs w:val="32"/>
        </w:rPr>
        <w:t>。</w:t>
      </w:r>
    </w:p>
    <w:p w14:paraId="07075988" w14:textId="77777777" w:rsidR="00AA50B6" w:rsidRPr="00D31741" w:rsidRDefault="00AA50B6" w:rsidP="00AA50B6">
      <w:pPr>
        <w:snapToGrid w:val="0"/>
        <w:spacing w:line="353" w:lineRule="auto"/>
        <w:ind w:firstLineChars="200" w:firstLine="640"/>
        <w:rPr>
          <w:rFonts w:eastAsia="楷体_GB2312"/>
          <w:sz w:val="32"/>
          <w:szCs w:val="32"/>
        </w:rPr>
      </w:pPr>
      <w:r w:rsidRPr="00D31741">
        <w:rPr>
          <w:rFonts w:eastAsia="楷体_GB2312"/>
          <w:sz w:val="32"/>
          <w:szCs w:val="32"/>
        </w:rPr>
        <w:lastRenderedPageBreak/>
        <w:t>（五）绩效监控。</w:t>
      </w:r>
    </w:p>
    <w:p w14:paraId="400273FF" w14:textId="77777777" w:rsidR="00AA50B6" w:rsidRPr="00F97A4D" w:rsidRDefault="00AA50B6" w:rsidP="00AA50B6">
      <w:pPr>
        <w:snapToGrid w:val="0"/>
        <w:spacing w:line="353" w:lineRule="auto"/>
        <w:ind w:firstLineChars="200" w:firstLine="640"/>
        <w:rPr>
          <w:rFonts w:eastAsia="仿宋_GB2312"/>
          <w:sz w:val="32"/>
          <w:szCs w:val="32"/>
        </w:rPr>
      </w:pPr>
      <w:r>
        <w:rPr>
          <w:rFonts w:eastAsia="仿宋_GB2312" w:hint="eastAsia"/>
          <w:sz w:val="32"/>
          <w:szCs w:val="32"/>
        </w:rPr>
        <w:t>2020</w:t>
      </w:r>
      <w:r>
        <w:rPr>
          <w:rFonts w:eastAsia="仿宋_GB2312" w:hint="eastAsia"/>
          <w:sz w:val="32"/>
          <w:szCs w:val="32"/>
        </w:rPr>
        <w:t>预算执行动态监控，将全年资金动态监督纳入财政统一系统，纳入国库集中支付监控，在统一平台记录资金的支付的申请、审核、支付、清算、核算详细流程，部门严格执行重大事项决策机制，不搞“一支笔、一言堂”，严格执行内部控制制度与流程，确保预算资金安全。</w:t>
      </w:r>
    </w:p>
    <w:p w14:paraId="3928E351" w14:textId="77777777" w:rsidR="00AA50B6" w:rsidRPr="00D31741" w:rsidRDefault="00AA50B6" w:rsidP="00AA50B6">
      <w:pPr>
        <w:snapToGrid w:val="0"/>
        <w:spacing w:line="353" w:lineRule="auto"/>
        <w:ind w:firstLineChars="200" w:firstLine="640"/>
        <w:rPr>
          <w:rFonts w:eastAsia="黑体"/>
          <w:sz w:val="32"/>
          <w:szCs w:val="32"/>
        </w:rPr>
      </w:pPr>
      <w:r w:rsidRPr="00D31741">
        <w:rPr>
          <w:rFonts w:eastAsia="黑体"/>
          <w:sz w:val="32"/>
          <w:szCs w:val="32"/>
        </w:rPr>
        <w:t>五、部门绩效情况</w:t>
      </w:r>
    </w:p>
    <w:p w14:paraId="70A5608E" w14:textId="77777777" w:rsidR="00AA50B6" w:rsidRPr="00D31741" w:rsidRDefault="00AA50B6" w:rsidP="00AA50B6">
      <w:pPr>
        <w:snapToGrid w:val="0"/>
        <w:spacing w:line="353" w:lineRule="auto"/>
        <w:ind w:leftChars="100" w:left="210" w:firstLineChars="200" w:firstLine="640"/>
        <w:rPr>
          <w:rStyle w:val="fontstyle41"/>
          <w:rFonts w:eastAsia="楷体_GB2312" w:hint="default"/>
        </w:rPr>
      </w:pPr>
      <w:r w:rsidRPr="00D31741">
        <w:rPr>
          <w:rStyle w:val="fontstyle71"/>
          <w:rFonts w:eastAsia="楷体_GB2312"/>
          <w:b w:val="0"/>
        </w:rPr>
        <w:t>（一）</w:t>
      </w:r>
      <w:r w:rsidRPr="00D31741">
        <w:rPr>
          <w:rStyle w:val="fontstyle41"/>
          <w:rFonts w:eastAsia="楷体_GB2312" w:hint="default"/>
        </w:rPr>
        <w:t>总体绩效。</w:t>
      </w:r>
    </w:p>
    <w:p w14:paraId="13762864" w14:textId="77777777" w:rsidR="00AA50B6" w:rsidRPr="00BB0A11" w:rsidRDefault="00AA50B6" w:rsidP="00AA50B6">
      <w:pPr>
        <w:pStyle w:val="a7"/>
        <w:snapToGrid w:val="0"/>
        <w:spacing w:line="353" w:lineRule="auto"/>
        <w:ind w:firstLineChars="200" w:firstLine="640"/>
        <w:rPr>
          <w:rFonts w:ascii="仿宋_GB2312" w:eastAsia="仿宋_GB2312" w:hAnsi="Times New Roman"/>
          <w:sz w:val="32"/>
          <w:szCs w:val="32"/>
        </w:rPr>
      </w:pPr>
      <w:r w:rsidRPr="00BB0A11">
        <w:rPr>
          <w:rFonts w:ascii="仿宋_GB2312" w:eastAsia="仿宋_GB2312" w:hAnsi="Times New Roman" w:hint="eastAsia"/>
          <w:sz w:val="32"/>
          <w:szCs w:val="32"/>
        </w:rPr>
        <w:t>2020年度下达资金全部完成支付，按预期完成各对应工作项目，达到保证运转的基本目标。</w:t>
      </w:r>
    </w:p>
    <w:p w14:paraId="36F84119" w14:textId="77777777" w:rsidR="00AA50B6" w:rsidRPr="00BB0A11" w:rsidRDefault="00AA50B6" w:rsidP="00AA50B6">
      <w:pPr>
        <w:pStyle w:val="a7"/>
        <w:snapToGrid w:val="0"/>
        <w:spacing w:line="353" w:lineRule="auto"/>
        <w:ind w:firstLineChars="200" w:firstLine="640"/>
        <w:rPr>
          <w:rFonts w:ascii="仿宋_GB2312" w:eastAsia="仿宋_GB2312" w:hAnsi="Times New Roman"/>
          <w:sz w:val="32"/>
          <w:szCs w:val="32"/>
        </w:rPr>
      </w:pPr>
      <w:r w:rsidRPr="00BB0A11">
        <w:rPr>
          <w:rFonts w:ascii="仿宋_GB2312" w:eastAsia="仿宋_GB2312" w:hAnsi="Times New Roman" w:hint="eastAsia"/>
          <w:sz w:val="32"/>
          <w:szCs w:val="32"/>
        </w:rPr>
        <w:t>2020年工作特色及亮点。</w:t>
      </w:r>
    </w:p>
    <w:p w14:paraId="6CE61B78" w14:textId="77777777" w:rsidR="00AA50B6" w:rsidRPr="00A93F60" w:rsidRDefault="00AA50B6" w:rsidP="00AA50B6">
      <w:pPr>
        <w:snapToGrid w:val="0"/>
        <w:spacing w:line="353" w:lineRule="auto"/>
        <w:ind w:firstLineChars="200" w:firstLine="618"/>
        <w:rPr>
          <w:rFonts w:ascii="仿宋_GB2312" w:eastAsia="仿宋_GB2312"/>
          <w:b/>
          <w:spacing w:val="-6"/>
          <w:sz w:val="32"/>
          <w:szCs w:val="32"/>
        </w:rPr>
      </w:pPr>
      <w:r w:rsidRPr="00A93F60">
        <w:rPr>
          <w:rFonts w:eastAsia="仿宋_GB2312" w:hint="eastAsia"/>
          <w:b/>
          <w:spacing w:val="-6"/>
          <w:sz w:val="32"/>
          <w:szCs w:val="32"/>
        </w:rPr>
        <w:t>1</w:t>
      </w:r>
      <w:r w:rsidRPr="00A93F60">
        <w:rPr>
          <w:rFonts w:ascii="仿宋_GB2312" w:eastAsia="仿宋_GB2312" w:hint="eastAsia"/>
          <w:b/>
          <w:spacing w:val="-6"/>
          <w:sz w:val="32"/>
          <w:szCs w:val="32"/>
        </w:rPr>
        <w:t>.高度重视，周密部署,为有效开展打非工作提供了坚强保证。</w:t>
      </w:r>
    </w:p>
    <w:p w14:paraId="52B8BE0F" w14:textId="77777777" w:rsidR="00AA50B6" w:rsidRDefault="00AA50B6" w:rsidP="00AA50B6">
      <w:pPr>
        <w:snapToGrid w:val="0"/>
        <w:spacing w:line="353" w:lineRule="auto"/>
        <w:ind w:firstLineChars="200" w:firstLine="643"/>
        <w:rPr>
          <w:rFonts w:ascii="仿宋_GB2312" w:eastAsia="仿宋_GB2312"/>
          <w:sz w:val="32"/>
          <w:szCs w:val="32"/>
        </w:rPr>
      </w:pPr>
      <w:r w:rsidRPr="00DF7842">
        <w:rPr>
          <w:rFonts w:ascii="仿宋_GB2312" w:eastAsia="仿宋_GB2312" w:hint="eastAsia"/>
          <w:b/>
          <w:sz w:val="32"/>
          <w:szCs w:val="32"/>
        </w:rPr>
        <w:t>一是</w:t>
      </w:r>
      <w:r w:rsidRPr="00DF7842">
        <w:rPr>
          <w:rFonts w:ascii="仿宋_GB2312" w:eastAsia="仿宋_GB2312" w:hint="eastAsia"/>
          <w:sz w:val="32"/>
          <w:szCs w:val="32"/>
        </w:rPr>
        <w:t>高度重视，齐抓共管。</w:t>
      </w:r>
      <w:r w:rsidRPr="00A93F60">
        <w:rPr>
          <w:rFonts w:eastAsia="楷体_GB2312" w:hint="eastAsia"/>
          <w:sz w:val="32"/>
          <w:szCs w:val="32"/>
        </w:rPr>
        <w:t>2020</w:t>
      </w:r>
      <w:r w:rsidRPr="00DF7842">
        <w:rPr>
          <w:rFonts w:ascii="仿宋_GB2312" w:eastAsia="仿宋_GB2312" w:hint="eastAsia"/>
          <w:sz w:val="32"/>
          <w:szCs w:val="32"/>
        </w:rPr>
        <w:t>年，区委区政府坚持以习近平总书记关于自然资源管理的重要论述为指导，认真落实全市打非工作会议精神，高度重视打非工作。区政府常务会专题听取了全区打非工作情况报告；春节前安全生产工作会专门安排了打非工作；专题安排了打非工作专项清理行动；市、区领导深入打非工作一线督导、检查工作</w:t>
      </w:r>
      <w:r w:rsidRPr="00A93F60">
        <w:rPr>
          <w:rFonts w:eastAsia="楷体_GB2312" w:hint="eastAsia"/>
          <w:sz w:val="32"/>
          <w:szCs w:val="32"/>
        </w:rPr>
        <w:t>7</w:t>
      </w:r>
      <w:r w:rsidRPr="00DF7842">
        <w:rPr>
          <w:rFonts w:ascii="仿宋_GB2312" w:eastAsia="仿宋_GB2312" w:hint="eastAsia"/>
          <w:sz w:val="32"/>
          <w:szCs w:val="32"/>
        </w:rPr>
        <w:t>次，全区打非责任单位负责人带队巡查打非工作</w:t>
      </w:r>
      <w:r w:rsidRPr="00A93F60">
        <w:rPr>
          <w:rFonts w:eastAsia="仿宋_GB2312"/>
          <w:sz w:val="32"/>
          <w:szCs w:val="32"/>
        </w:rPr>
        <w:t>341</w:t>
      </w:r>
      <w:r w:rsidRPr="00DF7842">
        <w:rPr>
          <w:rFonts w:ascii="仿宋_GB2312" w:eastAsia="仿宋_GB2312" w:hint="eastAsia"/>
          <w:sz w:val="32"/>
          <w:szCs w:val="32"/>
        </w:rPr>
        <w:t>次，为有序有效开展打非工作提供了坚强保证。</w:t>
      </w:r>
      <w:r w:rsidRPr="00DF7842">
        <w:rPr>
          <w:rFonts w:ascii="仿宋_GB2312" w:eastAsia="仿宋_GB2312" w:hint="eastAsia"/>
          <w:b/>
          <w:sz w:val="32"/>
          <w:szCs w:val="32"/>
        </w:rPr>
        <w:t>二是</w:t>
      </w:r>
      <w:r w:rsidRPr="00DF7842">
        <w:rPr>
          <w:rFonts w:ascii="仿宋_GB2312" w:eastAsia="仿宋_GB2312" w:hint="eastAsia"/>
          <w:sz w:val="32"/>
          <w:szCs w:val="32"/>
        </w:rPr>
        <w:t>联防联控，群策群力。</w:t>
      </w:r>
      <w:r w:rsidRPr="00A93F60">
        <w:rPr>
          <w:rFonts w:eastAsia="仿宋_GB2312"/>
          <w:sz w:val="32"/>
          <w:szCs w:val="32"/>
        </w:rPr>
        <w:t>2020</w:t>
      </w:r>
      <w:r w:rsidRPr="00DF7842">
        <w:rPr>
          <w:rFonts w:ascii="仿宋_GB2312" w:eastAsia="仿宋_GB2312" w:hint="eastAsia"/>
          <w:sz w:val="32"/>
          <w:szCs w:val="32"/>
        </w:rPr>
        <w:t>年，开展了元旦春节期间打私专项整治行动和年中打非工作专项清理行动；区矿产资源保护中心与相关街道、格里坪镇联合开展打非工作巡查</w:t>
      </w:r>
      <w:r w:rsidRPr="00A93F60">
        <w:rPr>
          <w:rFonts w:eastAsia="仿宋_GB2312"/>
          <w:sz w:val="32"/>
          <w:szCs w:val="32"/>
        </w:rPr>
        <w:t>19</w:t>
      </w:r>
      <w:r w:rsidRPr="00DF7842">
        <w:rPr>
          <w:rFonts w:ascii="仿宋_GB2312" w:eastAsia="仿宋_GB2312" w:hint="eastAsia"/>
          <w:sz w:val="32"/>
          <w:szCs w:val="32"/>
        </w:rPr>
        <w:t>次，联合有关责任部门开展专项宣传、联合巡查、线索排查等</w:t>
      </w:r>
      <w:r w:rsidRPr="00A93F60">
        <w:rPr>
          <w:rFonts w:eastAsia="仿宋_GB2312"/>
          <w:sz w:val="32"/>
          <w:szCs w:val="32"/>
        </w:rPr>
        <w:t>10</w:t>
      </w:r>
      <w:r w:rsidRPr="00DF7842">
        <w:rPr>
          <w:rFonts w:ascii="仿宋_GB2312" w:eastAsia="仿宋_GB2312" w:hint="eastAsia"/>
          <w:sz w:val="32"/>
          <w:szCs w:val="32"/>
        </w:rPr>
        <w:t>次。</w:t>
      </w:r>
    </w:p>
    <w:p w14:paraId="14601BD8" w14:textId="77777777" w:rsidR="00AA50B6" w:rsidRPr="00DF2089" w:rsidRDefault="00AA50B6" w:rsidP="00AA50B6">
      <w:pPr>
        <w:snapToGrid w:val="0"/>
        <w:spacing w:line="353" w:lineRule="auto"/>
        <w:ind w:firstLineChars="200" w:firstLine="594"/>
        <w:rPr>
          <w:rFonts w:ascii="仿宋_GB2312" w:eastAsia="仿宋_GB2312"/>
          <w:b/>
          <w:spacing w:val="-12"/>
          <w:sz w:val="32"/>
          <w:szCs w:val="32"/>
        </w:rPr>
      </w:pPr>
      <w:r w:rsidRPr="00DF2089">
        <w:rPr>
          <w:rFonts w:eastAsia="仿宋_GB2312" w:hint="eastAsia"/>
          <w:b/>
          <w:spacing w:val="-12"/>
          <w:sz w:val="32"/>
          <w:szCs w:val="32"/>
        </w:rPr>
        <w:t>2</w:t>
      </w:r>
      <w:r w:rsidRPr="00DF2089">
        <w:rPr>
          <w:rFonts w:ascii="仿宋_GB2312" w:eastAsia="仿宋_GB2312" w:hint="eastAsia"/>
          <w:b/>
          <w:spacing w:val="-12"/>
          <w:sz w:val="32"/>
          <w:szCs w:val="32"/>
        </w:rPr>
        <w:t>.落实责任，动态监管，常态化监管私挖盗采矿产资源违法行为。</w:t>
      </w:r>
    </w:p>
    <w:p w14:paraId="4618F181" w14:textId="77777777" w:rsidR="00AA50B6" w:rsidRPr="00DF7842" w:rsidRDefault="00AA50B6" w:rsidP="00AA50B6">
      <w:pPr>
        <w:snapToGrid w:val="0"/>
        <w:spacing w:line="353" w:lineRule="auto"/>
        <w:ind w:firstLineChars="200" w:firstLine="643"/>
        <w:rPr>
          <w:rFonts w:ascii="仿宋_GB2312" w:eastAsia="仿宋_GB2312"/>
          <w:sz w:val="32"/>
          <w:szCs w:val="32"/>
        </w:rPr>
      </w:pPr>
      <w:r w:rsidRPr="00DF7842">
        <w:rPr>
          <w:rFonts w:ascii="仿宋_GB2312" w:eastAsia="仿宋_GB2312" w:hint="eastAsia"/>
          <w:b/>
          <w:sz w:val="32"/>
          <w:szCs w:val="32"/>
        </w:rPr>
        <w:lastRenderedPageBreak/>
        <w:t>一是</w:t>
      </w:r>
      <w:r w:rsidRPr="00DF7842">
        <w:rPr>
          <w:rFonts w:ascii="仿宋_GB2312" w:eastAsia="仿宋_GB2312" w:hint="eastAsia"/>
          <w:sz w:val="32"/>
          <w:szCs w:val="32"/>
        </w:rPr>
        <w:t>制度为纲，动态监管。</w:t>
      </w:r>
      <w:r w:rsidRPr="00A93F60">
        <w:rPr>
          <w:rFonts w:eastAsia="仿宋_GB2312"/>
          <w:sz w:val="32"/>
          <w:szCs w:val="32"/>
        </w:rPr>
        <w:t>2020</w:t>
      </w:r>
      <w:r w:rsidRPr="00DF7842">
        <w:rPr>
          <w:rFonts w:ascii="仿宋_GB2312" w:eastAsia="仿宋_GB2312" w:hint="eastAsia"/>
          <w:sz w:val="32"/>
          <w:szCs w:val="32"/>
        </w:rPr>
        <w:t>年，修订印发了《攀枝花市西区预防和打击非法采矿行为目标绩效管理办法》，制定了《打私工作外勤巡查和安全生产负面清单管理制度》，修订了《西区打私办各中队交接班动态巡查督查情况登记表》，进一步明确了打非巡查监管责任。</w:t>
      </w:r>
      <w:r w:rsidRPr="00DF7842">
        <w:rPr>
          <w:rFonts w:ascii="仿宋_GB2312" w:eastAsia="仿宋_GB2312" w:hint="eastAsia"/>
          <w:b/>
          <w:sz w:val="32"/>
          <w:szCs w:val="32"/>
        </w:rPr>
        <w:t>二是</w:t>
      </w:r>
      <w:r w:rsidRPr="00DF7842">
        <w:rPr>
          <w:rFonts w:ascii="仿宋_GB2312" w:eastAsia="仿宋_GB2312" w:hint="eastAsia"/>
          <w:sz w:val="32"/>
          <w:szCs w:val="32"/>
        </w:rPr>
        <w:t>常态查处，时效并重。对宝鼎煤炭矿区打私责任区，以区矿产资源保护中心专门队伍巡查为主、街道属地检查为辅，切实加强私挖盗采煤炭资源行为监管；对格里坪镇辖区，以镇村社巡查为主、区矿产资源保护中心督导为辅，切实加强辖区煤炭、石灰石等矿产资源无证开采行为监管，坚决做到发现一起、查处一起、打击一起，确保了辖区矿产资源安全。今年以来，巡查发现并及时封堵隐患井口</w:t>
      </w:r>
      <w:r w:rsidRPr="00A93F60">
        <w:rPr>
          <w:rFonts w:eastAsia="仿宋_GB2312"/>
          <w:sz w:val="32"/>
          <w:szCs w:val="32"/>
        </w:rPr>
        <w:t>18</w:t>
      </w:r>
      <w:r w:rsidRPr="00DF7842">
        <w:rPr>
          <w:rFonts w:ascii="仿宋_GB2312" w:eastAsia="仿宋_GB2312" w:hint="eastAsia"/>
          <w:sz w:val="32"/>
          <w:szCs w:val="32"/>
        </w:rPr>
        <w:t>处，投入封堵资金</w:t>
      </w:r>
      <w:r w:rsidRPr="00A93F60">
        <w:rPr>
          <w:rFonts w:eastAsia="仿宋_GB2312"/>
          <w:sz w:val="32"/>
          <w:szCs w:val="32"/>
        </w:rPr>
        <w:t>3</w:t>
      </w:r>
      <w:r w:rsidRPr="00DF7842">
        <w:rPr>
          <w:rFonts w:ascii="仿宋_GB2312" w:eastAsia="仿宋_GB2312" w:hint="eastAsia"/>
          <w:sz w:val="32"/>
          <w:szCs w:val="32"/>
        </w:rPr>
        <w:t>万余元；办理了私挖矿产资源举报</w:t>
      </w:r>
      <w:r w:rsidRPr="00A93F60">
        <w:rPr>
          <w:rFonts w:eastAsia="仿宋_GB2312"/>
          <w:sz w:val="32"/>
          <w:szCs w:val="32"/>
        </w:rPr>
        <w:t>3</w:t>
      </w:r>
      <w:r w:rsidRPr="00DF7842">
        <w:rPr>
          <w:rFonts w:ascii="仿宋_GB2312" w:eastAsia="仿宋_GB2312" w:hint="eastAsia"/>
          <w:sz w:val="32"/>
          <w:szCs w:val="32"/>
        </w:rPr>
        <w:t>起；巡查发现并通报相关单位因采挖矸石造成安全隐患行为</w:t>
      </w:r>
      <w:r w:rsidRPr="00A93F60">
        <w:rPr>
          <w:rFonts w:eastAsia="仿宋_GB2312" w:hint="eastAsia"/>
          <w:sz w:val="32"/>
          <w:szCs w:val="32"/>
        </w:rPr>
        <w:t>3</w:t>
      </w:r>
      <w:r w:rsidRPr="00DF7842">
        <w:rPr>
          <w:rFonts w:ascii="仿宋_GB2312" w:eastAsia="仿宋_GB2312" w:hint="eastAsia"/>
          <w:sz w:val="32"/>
          <w:szCs w:val="32"/>
        </w:rPr>
        <w:t>起。</w:t>
      </w:r>
    </w:p>
    <w:p w14:paraId="45F5B901" w14:textId="77777777" w:rsidR="00AA50B6" w:rsidRPr="00A93F60" w:rsidRDefault="00AA50B6" w:rsidP="00AA50B6">
      <w:pPr>
        <w:snapToGrid w:val="0"/>
        <w:spacing w:line="353" w:lineRule="auto"/>
        <w:ind w:firstLineChars="200" w:firstLine="594"/>
        <w:rPr>
          <w:rFonts w:eastAsia="仿宋_GB2312"/>
          <w:b/>
          <w:spacing w:val="-12"/>
          <w:sz w:val="32"/>
          <w:szCs w:val="32"/>
        </w:rPr>
      </w:pPr>
      <w:r w:rsidRPr="00A93F60">
        <w:rPr>
          <w:rFonts w:eastAsia="仿宋_GB2312"/>
          <w:b/>
          <w:spacing w:val="-12"/>
          <w:sz w:val="32"/>
          <w:szCs w:val="32"/>
        </w:rPr>
        <w:t>3</w:t>
      </w:r>
      <w:r w:rsidRPr="00A93F60">
        <w:rPr>
          <w:rFonts w:eastAsia="仿宋_GB2312" w:hint="eastAsia"/>
          <w:b/>
          <w:spacing w:val="-12"/>
          <w:sz w:val="32"/>
          <w:szCs w:val="32"/>
        </w:rPr>
        <w:t>.</w:t>
      </w:r>
      <w:r w:rsidRPr="00A93F60">
        <w:rPr>
          <w:rFonts w:eastAsia="仿宋_GB2312" w:hint="eastAsia"/>
          <w:b/>
          <w:spacing w:val="-12"/>
          <w:sz w:val="32"/>
          <w:szCs w:val="32"/>
        </w:rPr>
        <w:t>强化宣传，互通信息，营造预防和打击非法采矿行为浓厚氛围。</w:t>
      </w:r>
    </w:p>
    <w:p w14:paraId="7EC73EB7" w14:textId="23D3F4BF" w:rsidR="00AA50B6" w:rsidRPr="00DF7842" w:rsidRDefault="00AA50B6" w:rsidP="00AA50B6">
      <w:pPr>
        <w:snapToGrid w:val="0"/>
        <w:spacing w:line="353" w:lineRule="auto"/>
        <w:ind w:firstLine="640"/>
        <w:rPr>
          <w:rFonts w:ascii="仿宋_GB2312" w:eastAsia="仿宋_GB2312"/>
          <w:sz w:val="32"/>
          <w:szCs w:val="32"/>
        </w:rPr>
      </w:pPr>
      <w:r w:rsidRPr="00DF7842">
        <w:rPr>
          <w:rFonts w:ascii="仿宋_GB2312" w:eastAsia="仿宋_GB2312" w:hint="eastAsia"/>
          <w:sz w:val="32"/>
          <w:szCs w:val="32"/>
        </w:rPr>
        <w:t>通过专项宣传、喷涂标语等形式，实现打</w:t>
      </w:r>
      <w:r w:rsidR="005A7A6A">
        <w:rPr>
          <w:rFonts w:ascii="仿宋_GB2312" w:eastAsia="仿宋_GB2312" w:hint="eastAsia"/>
          <w:sz w:val="32"/>
          <w:szCs w:val="32"/>
        </w:rPr>
        <w:t>非</w:t>
      </w:r>
      <w:r w:rsidRPr="00DF7842">
        <w:rPr>
          <w:rFonts w:ascii="仿宋_GB2312" w:eastAsia="仿宋_GB2312" w:hint="eastAsia"/>
          <w:sz w:val="32"/>
          <w:szCs w:val="32"/>
        </w:rPr>
        <w:t>信息互通，广泛宣传有关法律法规、违法案例等，营造了打非工作浓厚氛围。今年，开展了</w:t>
      </w:r>
      <w:r w:rsidRPr="00A93F60">
        <w:rPr>
          <w:rFonts w:eastAsia="仿宋_GB2312"/>
          <w:sz w:val="32"/>
          <w:szCs w:val="32"/>
        </w:rPr>
        <w:t>1</w:t>
      </w:r>
      <w:r w:rsidRPr="00DF7842">
        <w:rPr>
          <w:rFonts w:ascii="仿宋_GB2312" w:eastAsia="仿宋_GB2312" w:hint="eastAsia"/>
          <w:sz w:val="32"/>
          <w:szCs w:val="32"/>
        </w:rPr>
        <w:t>次打非工作专项宣传周活动，发放宣传单</w:t>
      </w:r>
      <w:r w:rsidRPr="00A93F60">
        <w:rPr>
          <w:rFonts w:eastAsia="仿宋_GB2312"/>
          <w:sz w:val="32"/>
          <w:szCs w:val="32"/>
        </w:rPr>
        <w:t>2300</w:t>
      </w:r>
      <w:r w:rsidRPr="00DF7842">
        <w:rPr>
          <w:rFonts w:ascii="仿宋_GB2312" w:eastAsia="仿宋_GB2312" w:hint="eastAsia"/>
          <w:sz w:val="32"/>
          <w:szCs w:val="32"/>
        </w:rPr>
        <w:t>份，宣传居民群众</w:t>
      </w:r>
      <w:r w:rsidRPr="00A93F60">
        <w:rPr>
          <w:rFonts w:eastAsia="仿宋_GB2312"/>
          <w:sz w:val="32"/>
          <w:szCs w:val="32"/>
        </w:rPr>
        <w:t>3000</w:t>
      </w:r>
      <w:r w:rsidRPr="00DF7842">
        <w:rPr>
          <w:rFonts w:ascii="仿宋_GB2312" w:eastAsia="仿宋_GB2312" w:hint="eastAsia"/>
          <w:sz w:val="32"/>
          <w:szCs w:val="32"/>
        </w:rPr>
        <w:t>人（次）；召开打私工作例会</w:t>
      </w:r>
      <w:r w:rsidRPr="00A93F60">
        <w:rPr>
          <w:rFonts w:eastAsia="仿宋_GB2312"/>
          <w:sz w:val="32"/>
          <w:szCs w:val="32"/>
        </w:rPr>
        <w:t>24</w:t>
      </w:r>
      <w:r w:rsidRPr="00DF7842">
        <w:rPr>
          <w:rFonts w:ascii="仿宋_GB2312" w:eastAsia="仿宋_GB2312" w:hint="eastAsia"/>
          <w:sz w:val="32"/>
          <w:szCs w:val="32"/>
        </w:rPr>
        <w:t>次，编发工作简报</w:t>
      </w:r>
      <w:r w:rsidRPr="00A93F60">
        <w:rPr>
          <w:rFonts w:eastAsia="仿宋_GB2312"/>
          <w:sz w:val="32"/>
          <w:szCs w:val="32"/>
        </w:rPr>
        <w:t>33</w:t>
      </w:r>
      <w:r w:rsidRPr="00DF7842">
        <w:rPr>
          <w:rFonts w:ascii="仿宋_GB2312" w:eastAsia="仿宋_GB2312" w:hint="eastAsia"/>
          <w:sz w:val="32"/>
          <w:szCs w:val="32"/>
        </w:rPr>
        <w:t>期、月报</w:t>
      </w:r>
      <w:r w:rsidRPr="00A93F60">
        <w:rPr>
          <w:rFonts w:eastAsia="仿宋_GB2312"/>
          <w:sz w:val="32"/>
          <w:szCs w:val="32"/>
        </w:rPr>
        <w:t>12</w:t>
      </w:r>
      <w:r w:rsidRPr="00DF7842">
        <w:rPr>
          <w:rFonts w:ascii="仿宋_GB2312" w:eastAsia="仿宋_GB2312" w:hint="eastAsia"/>
          <w:sz w:val="32"/>
          <w:szCs w:val="32"/>
        </w:rPr>
        <w:t>期，喷涂标语</w:t>
      </w:r>
      <w:r w:rsidRPr="00A93F60">
        <w:rPr>
          <w:rFonts w:eastAsia="仿宋_GB2312"/>
          <w:sz w:val="32"/>
          <w:szCs w:val="32"/>
        </w:rPr>
        <w:t>200</w:t>
      </w:r>
      <w:r w:rsidRPr="00DF7842">
        <w:rPr>
          <w:rFonts w:ascii="仿宋_GB2312" w:eastAsia="仿宋_GB2312" w:hint="eastAsia"/>
          <w:sz w:val="32"/>
          <w:szCs w:val="32"/>
        </w:rPr>
        <w:t>条，发放打非工作应急手册</w:t>
      </w:r>
      <w:r w:rsidRPr="00A93F60">
        <w:rPr>
          <w:rFonts w:eastAsia="仿宋_GB2312"/>
          <w:sz w:val="32"/>
          <w:szCs w:val="32"/>
        </w:rPr>
        <w:t>150</w:t>
      </w:r>
      <w:r w:rsidRPr="00DF7842">
        <w:rPr>
          <w:rFonts w:ascii="仿宋_GB2312" w:eastAsia="仿宋_GB2312" w:hint="eastAsia"/>
          <w:sz w:val="32"/>
          <w:szCs w:val="32"/>
        </w:rPr>
        <w:t>份；在《攀枝花日报》、攀西商界网、非钒钛度等媒体刊发信息</w:t>
      </w:r>
      <w:r w:rsidRPr="00A93F60">
        <w:rPr>
          <w:rFonts w:eastAsia="仿宋_GB2312"/>
          <w:sz w:val="32"/>
          <w:szCs w:val="32"/>
        </w:rPr>
        <w:t>10</w:t>
      </w:r>
      <w:r w:rsidRPr="00DF7842">
        <w:rPr>
          <w:rFonts w:ascii="仿宋_GB2312" w:eastAsia="仿宋_GB2312" w:hint="eastAsia"/>
          <w:sz w:val="32"/>
          <w:szCs w:val="32"/>
        </w:rPr>
        <w:t>条，其中，《攀枝花市西区预防和打击私挖盗采矿产资源工作有声有色》被人民日报网站转载。</w:t>
      </w:r>
    </w:p>
    <w:p w14:paraId="3CBDED23" w14:textId="77777777" w:rsidR="00AA50B6" w:rsidRPr="00A93F60" w:rsidRDefault="00AA50B6" w:rsidP="00AA50B6">
      <w:pPr>
        <w:snapToGrid w:val="0"/>
        <w:spacing w:line="353" w:lineRule="auto"/>
        <w:ind w:firstLineChars="200" w:firstLine="618"/>
        <w:rPr>
          <w:rFonts w:eastAsia="仿宋_GB2312"/>
          <w:b/>
          <w:spacing w:val="-6"/>
          <w:sz w:val="32"/>
          <w:szCs w:val="32"/>
        </w:rPr>
      </w:pPr>
      <w:r w:rsidRPr="00A93F60">
        <w:rPr>
          <w:rFonts w:eastAsia="仿宋_GB2312"/>
          <w:b/>
          <w:spacing w:val="-6"/>
          <w:sz w:val="32"/>
          <w:szCs w:val="32"/>
        </w:rPr>
        <w:t>4</w:t>
      </w:r>
      <w:r w:rsidRPr="00A93F60">
        <w:rPr>
          <w:rFonts w:eastAsia="仿宋_GB2312" w:hint="eastAsia"/>
          <w:b/>
          <w:spacing w:val="-6"/>
          <w:sz w:val="32"/>
          <w:szCs w:val="32"/>
        </w:rPr>
        <w:t>.</w:t>
      </w:r>
      <w:r w:rsidRPr="00A93F60">
        <w:rPr>
          <w:rFonts w:eastAsia="仿宋_GB2312" w:hint="eastAsia"/>
          <w:b/>
          <w:spacing w:val="-6"/>
          <w:sz w:val="32"/>
          <w:szCs w:val="32"/>
        </w:rPr>
        <w:t>坚持首位，提高素质，全力打造过硬打击非法采矿工作队伍。</w:t>
      </w:r>
    </w:p>
    <w:p w14:paraId="5D3F3EE4" w14:textId="77777777" w:rsidR="00AA50B6" w:rsidRDefault="00AA50B6" w:rsidP="00AA50B6">
      <w:pPr>
        <w:snapToGrid w:val="0"/>
        <w:spacing w:line="353" w:lineRule="auto"/>
        <w:ind w:firstLineChars="200" w:firstLine="640"/>
        <w:rPr>
          <w:rFonts w:ascii="仿宋_GB2312" w:eastAsia="仿宋_GB2312"/>
          <w:sz w:val="32"/>
          <w:szCs w:val="32"/>
        </w:rPr>
      </w:pPr>
      <w:r w:rsidRPr="00DF7842">
        <w:rPr>
          <w:rFonts w:ascii="仿宋_GB2312" w:eastAsia="仿宋_GB2312" w:hint="eastAsia"/>
          <w:sz w:val="32"/>
          <w:szCs w:val="32"/>
        </w:rPr>
        <w:t>坚持把政治建设放在首位，通过党员学习日、工作例会等形式，及</w:t>
      </w:r>
      <w:r w:rsidRPr="00DF7842">
        <w:rPr>
          <w:rFonts w:ascii="仿宋_GB2312" w:eastAsia="仿宋_GB2312" w:hint="eastAsia"/>
          <w:sz w:val="32"/>
          <w:szCs w:val="32"/>
        </w:rPr>
        <w:lastRenderedPageBreak/>
        <w:t>时传达学习中央和省、市、区委政府大政方针政策及工作要求，切实加强打非工作队伍政治思想、廉洁从政教育和打私业务、安全工作培训；强化队伍动态监管，定期或不定期调整外勤巡查中队打私责任区和组成人员，随时抽查履职情况；层层签订打非工作责任书；定期或不定期开展谈心谈话，进一步加强了打非工作队伍建设。目前，已选派</w:t>
      </w:r>
      <w:r w:rsidRPr="00A93F60">
        <w:rPr>
          <w:rFonts w:eastAsia="仿宋_GB2312" w:hint="eastAsia"/>
          <w:sz w:val="32"/>
          <w:szCs w:val="32"/>
        </w:rPr>
        <w:t>1</w:t>
      </w:r>
      <w:r w:rsidRPr="00DF7842">
        <w:rPr>
          <w:rFonts w:ascii="仿宋_GB2312" w:eastAsia="仿宋_GB2312" w:hint="eastAsia"/>
          <w:sz w:val="32"/>
          <w:szCs w:val="32"/>
        </w:rPr>
        <w:t>名党员干部援藏。</w:t>
      </w:r>
    </w:p>
    <w:p w14:paraId="5E5C8F3C" w14:textId="77777777" w:rsidR="00AA50B6" w:rsidRDefault="00AA50B6" w:rsidP="00AA50B6">
      <w:pPr>
        <w:snapToGrid w:val="0"/>
        <w:spacing w:line="353" w:lineRule="auto"/>
        <w:ind w:firstLineChars="200" w:firstLine="640"/>
        <w:rPr>
          <w:rStyle w:val="fontstyle41"/>
          <w:rFonts w:eastAsia="楷体_GB2312" w:hint="default"/>
        </w:rPr>
      </w:pPr>
      <w:r w:rsidRPr="00D31741">
        <w:rPr>
          <w:rStyle w:val="fontstyle71"/>
          <w:rFonts w:eastAsia="楷体_GB2312"/>
          <w:b w:val="0"/>
        </w:rPr>
        <w:t>（二）</w:t>
      </w:r>
      <w:r w:rsidRPr="00D31741">
        <w:rPr>
          <w:rStyle w:val="fontstyle41"/>
          <w:rFonts w:eastAsia="楷体_GB2312" w:hint="default"/>
        </w:rPr>
        <w:t>主要目标绩效完成情况。</w:t>
      </w:r>
    </w:p>
    <w:p w14:paraId="1FEFEBE8" w14:textId="77777777" w:rsidR="00AA50B6" w:rsidRPr="002854C4" w:rsidRDefault="00AA50B6" w:rsidP="00AA50B6">
      <w:pPr>
        <w:snapToGrid w:val="0"/>
        <w:spacing w:line="353" w:lineRule="auto"/>
        <w:ind w:firstLineChars="200" w:firstLine="640"/>
        <w:rPr>
          <w:rFonts w:ascii="仿宋_GB2312" w:eastAsia="仿宋_GB2312"/>
          <w:sz w:val="32"/>
          <w:szCs w:val="32"/>
        </w:rPr>
      </w:pPr>
      <w:r w:rsidRPr="00672FA6">
        <w:rPr>
          <w:rFonts w:ascii="仿宋_GB2312" w:eastAsia="仿宋_GB2312" w:hint="eastAsia"/>
          <w:sz w:val="32"/>
          <w:szCs w:val="32"/>
        </w:rPr>
        <w:t>区级专项（项目）资金绩效目标完成率</w:t>
      </w:r>
      <w:r w:rsidRPr="00A93F60">
        <w:rPr>
          <w:rFonts w:eastAsia="仿宋_GB2312" w:hint="eastAsia"/>
          <w:sz w:val="32"/>
          <w:szCs w:val="32"/>
        </w:rPr>
        <w:t>98.66%</w:t>
      </w:r>
      <w:r w:rsidRPr="00672FA6">
        <w:rPr>
          <w:rFonts w:ascii="仿宋_GB2312" w:eastAsia="仿宋_GB2312" w:hint="eastAsia"/>
          <w:sz w:val="32"/>
          <w:szCs w:val="32"/>
        </w:rPr>
        <w:t>。</w:t>
      </w:r>
    </w:p>
    <w:p w14:paraId="5239E777" w14:textId="77777777" w:rsidR="00AA50B6" w:rsidRPr="00A93F60" w:rsidRDefault="00AA50B6" w:rsidP="00AA50B6">
      <w:pPr>
        <w:pStyle w:val="a7"/>
        <w:snapToGrid w:val="0"/>
        <w:spacing w:line="353" w:lineRule="auto"/>
        <w:ind w:firstLineChars="200" w:firstLine="643"/>
        <w:rPr>
          <w:rFonts w:ascii="仿宋_GB2312" w:eastAsia="仿宋_GB2312" w:hAnsi="Calibri"/>
          <w:b/>
          <w:sz w:val="32"/>
          <w:szCs w:val="32"/>
        </w:rPr>
      </w:pPr>
      <w:r w:rsidRPr="00A93F60">
        <w:rPr>
          <w:rFonts w:ascii="仿宋_GB2312" w:eastAsia="仿宋_GB2312" w:hAnsi="Calibri"/>
          <w:b/>
          <w:sz w:val="32"/>
          <w:szCs w:val="32"/>
        </w:rPr>
        <w:t>1</w:t>
      </w:r>
      <w:r w:rsidRPr="00A93F60">
        <w:rPr>
          <w:rFonts w:ascii="仿宋_GB2312" w:eastAsia="仿宋_GB2312" w:hAnsi="Calibri" w:hint="eastAsia"/>
          <w:b/>
          <w:sz w:val="32"/>
          <w:szCs w:val="32"/>
        </w:rPr>
        <w:t>.</w:t>
      </w:r>
      <w:r w:rsidRPr="00A93F60">
        <w:rPr>
          <w:rFonts w:ascii="仿宋_GB2312" w:eastAsia="仿宋_GB2312" w:hAnsi="Calibri"/>
          <w:b/>
          <w:sz w:val="32"/>
          <w:szCs w:val="32"/>
        </w:rPr>
        <w:t>产出指标完成情况分析。</w:t>
      </w:r>
    </w:p>
    <w:p w14:paraId="1271A550" w14:textId="0542BA47" w:rsidR="00AA50B6" w:rsidRDefault="00AA50B6" w:rsidP="00AA50B6">
      <w:pPr>
        <w:pStyle w:val="a7"/>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项目</w:t>
      </w:r>
      <w:r>
        <w:rPr>
          <w:rFonts w:ascii="Times New Roman" w:eastAsia="仿宋_GB2312" w:hAnsi="Times New Roman" w:hint="eastAsia"/>
          <w:sz w:val="32"/>
          <w:szCs w:val="32"/>
        </w:rPr>
        <w:t>打私专项整治经费产出</w:t>
      </w:r>
      <w:r>
        <w:rPr>
          <w:rFonts w:ascii="Times New Roman" w:eastAsia="仿宋_GB2312" w:hAnsi="Times New Roman"/>
          <w:sz w:val="32"/>
          <w:szCs w:val="32"/>
        </w:rPr>
        <w:t>指标为</w:t>
      </w:r>
      <w:r w:rsidR="006B01E0">
        <w:rPr>
          <w:rFonts w:ascii="Times New Roman" w:eastAsia="仿宋_GB2312" w:hAnsi="Times New Roman" w:hint="eastAsia"/>
          <w:sz w:val="32"/>
          <w:szCs w:val="32"/>
        </w:rPr>
        <w:t>9.75</w:t>
      </w:r>
      <w:r>
        <w:rPr>
          <w:rFonts w:ascii="Times New Roman" w:eastAsia="仿宋_GB2312" w:hAnsi="Times New Roman"/>
          <w:sz w:val="32"/>
          <w:szCs w:val="32"/>
        </w:rPr>
        <w:t>万元，完成率为</w:t>
      </w:r>
      <w:r>
        <w:rPr>
          <w:rFonts w:ascii="Times New Roman" w:eastAsia="仿宋_GB2312" w:hAnsi="Times New Roman" w:hint="eastAsia"/>
          <w:sz w:val="32"/>
          <w:szCs w:val="32"/>
        </w:rPr>
        <w:t>195</w:t>
      </w:r>
      <w:r>
        <w:rPr>
          <w:rFonts w:ascii="Times New Roman" w:eastAsia="仿宋_GB2312" w:hAnsi="Times New Roman"/>
          <w:sz w:val="32"/>
          <w:szCs w:val="32"/>
        </w:rPr>
        <w:t>%,</w:t>
      </w:r>
      <w:r>
        <w:rPr>
          <w:rFonts w:ascii="Times New Roman" w:eastAsia="仿宋_GB2312" w:hAnsi="Times New Roman"/>
          <w:sz w:val="32"/>
          <w:szCs w:val="32"/>
        </w:rPr>
        <w:t>成本指标预期为</w:t>
      </w:r>
      <w:r>
        <w:rPr>
          <w:rFonts w:ascii="Times New Roman" w:eastAsia="仿宋_GB2312" w:hAnsi="Times New Roman" w:hint="eastAsia"/>
          <w:sz w:val="32"/>
          <w:szCs w:val="32"/>
        </w:rPr>
        <w:t>5</w:t>
      </w:r>
      <w:r>
        <w:rPr>
          <w:rFonts w:ascii="Times New Roman" w:eastAsia="仿宋_GB2312" w:hAnsi="Times New Roman"/>
          <w:sz w:val="32"/>
          <w:szCs w:val="32"/>
        </w:rPr>
        <w:t>万元，完成成本为</w:t>
      </w:r>
      <w:r w:rsidR="006B01E0">
        <w:rPr>
          <w:rFonts w:ascii="Times New Roman" w:eastAsia="仿宋_GB2312" w:hAnsi="Times New Roman" w:hint="eastAsia"/>
          <w:sz w:val="32"/>
          <w:szCs w:val="32"/>
        </w:rPr>
        <w:t>9.75</w:t>
      </w:r>
      <w:r>
        <w:rPr>
          <w:rFonts w:ascii="Times New Roman" w:eastAsia="仿宋_GB2312" w:hAnsi="Times New Roman"/>
          <w:sz w:val="32"/>
          <w:szCs w:val="32"/>
        </w:rPr>
        <w:t>万元，</w:t>
      </w:r>
      <w:r>
        <w:rPr>
          <w:rFonts w:ascii="Times New Roman" w:eastAsia="仿宋_GB2312" w:hAnsi="Times New Roman" w:hint="eastAsia"/>
          <w:sz w:val="32"/>
          <w:szCs w:val="32"/>
        </w:rPr>
        <w:t>其中调剂金额</w:t>
      </w:r>
      <w:r>
        <w:rPr>
          <w:rFonts w:ascii="Times New Roman" w:eastAsia="仿宋_GB2312" w:hAnsi="Times New Roman" w:hint="eastAsia"/>
          <w:sz w:val="32"/>
          <w:szCs w:val="32"/>
        </w:rPr>
        <w:t>5</w:t>
      </w:r>
      <w:r>
        <w:rPr>
          <w:rFonts w:ascii="Times New Roman" w:eastAsia="仿宋_GB2312" w:hAnsi="Times New Roman" w:hint="eastAsia"/>
          <w:sz w:val="32"/>
          <w:szCs w:val="32"/>
        </w:rPr>
        <w:t>万元</w:t>
      </w:r>
      <w:r>
        <w:rPr>
          <w:rFonts w:ascii="Times New Roman" w:eastAsia="仿宋_GB2312" w:hAnsi="Times New Roman"/>
          <w:sz w:val="32"/>
          <w:szCs w:val="32"/>
        </w:rPr>
        <w:t>。</w:t>
      </w:r>
    </w:p>
    <w:p w14:paraId="2CDFA2D0" w14:textId="77777777" w:rsidR="00AA50B6" w:rsidRDefault="00AA50B6" w:rsidP="00AA50B6">
      <w:pPr>
        <w:pStyle w:val="a7"/>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项目打</w:t>
      </w:r>
      <w:r>
        <w:rPr>
          <w:rFonts w:ascii="Times New Roman" w:eastAsia="仿宋_GB2312" w:hAnsi="Times New Roman" w:hint="eastAsia"/>
          <w:sz w:val="32"/>
          <w:szCs w:val="32"/>
        </w:rPr>
        <w:t>私巡查专项</w:t>
      </w:r>
      <w:r>
        <w:rPr>
          <w:rFonts w:ascii="Times New Roman" w:eastAsia="仿宋_GB2312" w:hAnsi="Times New Roman"/>
          <w:sz w:val="32"/>
          <w:szCs w:val="32"/>
        </w:rPr>
        <w:t>经费产出指标为</w:t>
      </w:r>
      <w:r>
        <w:rPr>
          <w:rFonts w:ascii="Times New Roman" w:eastAsia="仿宋_GB2312" w:hAnsi="Times New Roman" w:hint="eastAsia"/>
          <w:sz w:val="32"/>
          <w:szCs w:val="32"/>
        </w:rPr>
        <w:t>17.99</w:t>
      </w:r>
      <w:r>
        <w:rPr>
          <w:rFonts w:ascii="Times New Roman" w:eastAsia="仿宋_GB2312" w:hAnsi="Times New Roman"/>
          <w:sz w:val="32"/>
          <w:szCs w:val="32"/>
        </w:rPr>
        <w:t>万元，完成率为</w:t>
      </w:r>
      <w:r>
        <w:rPr>
          <w:rFonts w:ascii="Times New Roman" w:eastAsia="仿宋_GB2312" w:hAnsi="Times New Roman" w:hint="eastAsia"/>
          <w:sz w:val="32"/>
          <w:szCs w:val="32"/>
        </w:rPr>
        <w:t>78.22</w:t>
      </w:r>
      <w:r>
        <w:rPr>
          <w:rFonts w:ascii="Times New Roman" w:eastAsia="仿宋_GB2312" w:hAnsi="Times New Roman"/>
          <w:sz w:val="32"/>
          <w:szCs w:val="32"/>
        </w:rPr>
        <w:t>%</w:t>
      </w:r>
      <w:r>
        <w:rPr>
          <w:rFonts w:ascii="Times New Roman" w:eastAsia="仿宋_GB2312" w:hAnsi="Times New Roman"/>
          <w:sz w:val="32"/>
          <w:szCs w:val="32"/>
        </w:rPr>
        <w:t>，成本指标预期为</w:t>
      </w:r>
      <w:r>
        <w:rPr>
          <w:rFonts w:ascii="Times New Roman" w:eastAsia="仿宋_GB2312" w:hAnsi="Times New Roman" w:hint="eastAsia"/>
          <w:sz w:val="32"/>
          <w:szCs w:val="32"/>
        </w:rPr>
        <w:t>23</w:t>
      </w:r>
      <w:r>
        <w:rPr>
          <w:rFonts w:ascii="Times New Roman" w:eastAsia="仿宋_GB2312" w:hAnsi="Times New Roman"/>
          <w:sz w:val="32"/>
          <w:szCs w:val="32"/>
        </w:rPr>
        <w:t>万元，完成成本为</w:t>
      </w:r>
      <w:r>
        <w:rPr>
          <w:rFonts w:ascii="Times New Roman" w:eastAsia="仿宋_GB2312" w:hAnsi="Times New Roman" w:hint="eastAsia"/>
          <w:sz w:val="32"/>
          <w:szCs w:val="32"/>
        </w:rPr>
        <w:t>17.99</w:t>
      </w:r>
      <w:r>
        <w:rPr>
          <w:rFonts w:ascii="Times New Roman" w:eastAsia="仿宋_GB2312" w:hAnsi="Times New Roman"/>
          <w:sz w:val="32"/>
          <w:szCs w:val="32"/>
        </w:rPr>
        <w:t>万元，</w:t>
      </w:r>
      <w:r>
        <w:rPr>
          <w:rFonts w:ascii="Times New Roman" w:eastAsia="仿宋_GB2312" w:hAnsi="Times New Roman" w:hint="eastAsia"/>
          <w:sz w:val="32"/>
          <w:szCs w:val="32"/>
        </w:rPr>
        <w:t>其中调剂</w:t>
      </w:r>
      <w:r>
        <w:rPr>
          <w:rFonts w:ascii="Times New Roman" w:eastAsia="仿宋_GB2312" w:hAnsi="Times New Roman" w:hint="eastAsia"/>
          <w:sz w:val="32"/>
          <w:szCs w:val="32"/>
        </w:rPr>
        <w:t>5</w:t>
      </w:r>
      <w:r>
        <w:rPr>
          <w:rFonts w:ascii="Times New Roman" w:eastAsia="仿宋_GB2312" w:hAnsi="Times New Roman"/>
          <w:sz w:val="32"/>
          <w:szCs w:val="32"/>
        </w:rPr>
        <w:t>万元。</w:t>
      </w:r>
    </w:p>
    <w:p w14:paraId="1A75DA9C" w14:textId="77777777" w:rsidR="00AA50B6" w:rsidRDefault="00AA50B6" w:rsidP="00AA50B6">
      <w:pPr>
        <w:pStyle w:val="a7"/>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项目打</w:t>
      </w:r>
      <w:proofErr w:type="gramStart"/>
      <w:r>
        <w:rPr>
          <w:rFonts w:ascii="Times New Roman" w:eastAsia="仿宋_GB2312" w:hAnsi="Times New Roman"/>
          <w:sz w:val="32"/>
          <w:szCs w:val="32"/>
        </w:rPr>
        <w:t>私</w:t>
      </w:r>
      <w:r>
        <w:rPr>
          <w:rFonts w:ascii="Times New Roman" w:eastAsia="仿宋_GB2312" w:hAnsi="Times New Roman" w:hint="eastAsia"/>
          <w:sz w:val="32"/>
          <w:szCs w:val="32"/>
        </w:rPr>
        <w:t>保障</w:t>
      </w:r>
      <w:proofErr w:type="gramEnd"/>
      <w:r>
        <w:rPr>
          <w:rFonts w:ascii="Times New Roman" w:eastAsia="仿宋_GB2312" w:hAnsi="Times New Roman" w:hint="eastAsia"/>
          <w:sz w:val="32"/>
          <w:szCs w:val="32"/>
        </w:rPr>
        <w:t>专项</w:t>
      </w:r>
      <w:r>
        <w:rPr>
          <w:rFonts w:ascii="Times New Roman" w:eastAsia="仿宋_GB2312" w:hAnsi="Times New Roman"/>
          <w:sz w:val="32"/>
          <w:szCs w:val="32"/>
        </w:rPr>
        <w:t>经费产出指标为</w:t>
      </w:r>
      <w:r>
        <w:rPr>
          <w:rFonts w:ascii="Times New Roman" w:eastAsia="仿宋_GB2312" w:hAnsi="Times New Roman" w:hint="eastAsia"/>
          <w:sz w:val="32"/>
          <w:szCs w:val="32"/>
        </w:rPr>
        <w:t>6.90</w:t>
      </w:r>
      <w:r>
        <w:rPr>
          <w:rFonts w:ascii="Times New Roman" w:eastAsia="仿宋_GB2312" w:hAnsi="Times New Roman"/>
          <w:sz w:val="32"/>
          <w:szCs w:val="32"/>
        </w:rPr>
        <w:t>万元，完成率为</w:t>
      </w:r>
      <w:r>
        <w:rPr>
          <w:rFonts w:ascii="Times New Roman" w:eastAsia="仿宋_GB2312" w:hAnsi="Times New Roman"/>
          <w:sz w:val="32"/>
          <w:szCs w:val="32"/>
        </w:rPr>
        <w:t>8</w:t>
      </w:r>
      <w:r>
        <w:rPr>
          <w:rFonts w:ascii="Times New Roman" w:eastAsia="仿宋_GB2312" w:hAnsi="Times New Roman" w:hint="eastAsia"/>
          <w:sz w:val="32"/>
          <w:szCs w:val="32"/>
        </w:rPr>
        <w:t>4.27</w:t>
      </w:r>
      <w:r>
        <w:rPr>
          <w:rFonts w:ascii="Times New Roman" w:eastAsia="仿宋_GB2312" w:hAnsi="Times New Roman"/>
          <w:sz w:val="32"/>
          <w:szCs w:val="32"/>
        </w:rPr>
        <w:t>%</w:t>
      </w:r>
      <w:r>
        <w:rPr>
          <w:rFonts w:ascii="Times New Roman" w:eastAsia="仿宋_GB2312" w:hAnsi="Times New Roman"/>
          <w:sz w:val="32"/>
          <w:szCs w:val="32"/>
        </w:rPr>
        <w:t>，成本指标预期为</w:t>
      </w:r>
      <w:r>
        <w:rPr>
          <w:rFonts w:ascii="Times New Roman" w:eastAsia="仿宋_GB2312" w:hAnsi="Times New Roman" w:hint="eastAsia"/>
          <w:sz w:val="32"/>
          <w:szCs w:val="32"/>
        </w:rPr>
        <w:t>7.12</w:t>
      </w:r>
      <w:r>
        <w:rPr>
          <w:rFonts w:ascii="Times New Roman" w:eastAsia="仿宋_GB2312" w:hAnsi="Times New Roman"/>
          <w:sz w:val="32"/>
          <w:szCs w:val="32"/>
        </w:rPr>
        <w:t>万元，完成成本为</w:t>
      </w:r>
      <w:r>
        <w:rPr>
          <w:rFonts w:ascii="Times New Roman" w:eastAsia="仿宋_GB2312" w:hAnsi="Times New Roman" w:hint="eastAsia"/>
          <w:sz w:val="32"/>
          <w:szCs w:val="32"/>
        </w:rPr>
        <w:t>6.90</w:t>
      </w:r>
      <w:r>
        <w:rPr>
          <w:rFonts w:ascii="Times New Roman" w:eastAsia="仿宋_GB2312" w:hAnsi="Times New Roman"/>
          <w:sz w:val="32"/>
          <w:szCs w:val="32"/>
        </w:rPr>
        <w:t>万元。</w:t>
      </w:r>
    </w:p>
    <w:p w14:paraId="36504C5E" w14:textId="77777777" w:rsidR="00AA50B6" w:rsidRPr="00A93F60" w:rsidRDefault="00AA50B6" w:rsidP="00AA50B6">
      <w:pPr>
        <w:pStyle w:val="a7"/>
        <w:snapToGrid w:val="0"/>
        <w:spacing w:line="353" w:lineRule="auto"/>
        <w:ind w:firstLineChars="200" w:firstLine="643"/>
        <w:rPr>
          <w:rFonts w:ascii="仿宋_GB2312" w:eastAsia="仿宋_GB2312" w:hAnsi="Calibri"/>
          <w:b/>
          <w:sz w:val="32"/>
          <w:szCs w:val="32"/>
        </w:rPr>
      </w:pPr>
      <w:r w:rsidRPr="00A93F60">
        <w:rPr>
          <w:rFonts w:ascii="仿宋_GB2312" w:eastAsia="仿宋_GB2312" w:hAnsi="Calibri"/>
          <w:b/>
          <w:sz w:val="32"/>
          <w:szCs w:val="32"/>
        </w:rPr>
        <w:t>2</w:t>
      </w:r>
      <w:r w:rsidRPr="00A93F60">
        <w:rPr>
          <w:rFonts w:ascii="仿宋_GB2312" w:eastAsia="仿宋_GB2312" w:hAnsi="Calibri" w:hint="eastAsia"/>
          <w:b/>
          <w:sz w:val="32"/>
          <w:szCs w:val="32"/>
        </w:rPr>
        <w:t>.</w:t>
      </w:r>
      <w:r w:rsidRPr="00A93F60">
        <w:rPr>
          <w:rFonts w:ascii="仿宋_GB2312" w:eastAsia="仿宋_GB2312" w:hAnsi="Calibri"/>
          <w:b/>
          <w:sz w:val="32"/>
          <w:szCs w:val="32"/>
        </w:rPr>
        <w:t>效益指标完成情况分析。</w:t>
      </w:r>
    </w:p>
    <w:p w14:paraId="418E86BE" w14:textId="293E1DDA" w:rsidR="00AA50B6" w:rsidRDefault="00AA50B6" w:rsidP="00AA50B6">
      <w:pPr>
        <w:pStyle w:val="a7"/>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项目打私</w:t>
      </w:r>
      <w:r>
        <w:rPr>
          <w:rFonts w:ascii="Times New Roman" w:eastAsia="仿宋_GB2312" w:hAnsi="Times New Roman" w:hint="eastAsia"/>
          <w:sz w:val="32"/>
          <w:szCs w:val="32"/>
        </w:rPr>
        <w:t>专项整治经费</w:t>
      </w:r>
      <w:r>
        <w:rPr>
          <w:rFonts w:ascii="Times New Roman" w:eastAsia="仿宋_GB2312" w:hAnsi="Times New Roman"/>
          <w:sz w:val="32"/>
          <w:szCs w:val="32"/>
        </w:rPr>
        <w:t>、打私</w:t>
      </w:r>
      <w:r>
        <w:rPr>
          <w:rFonts w:ascii="Times New Roman" w:eastAsia="仿宋_GB2312" w:hAnsi="Times New Roman" w:hint="eastAsia"/>
          <w:sz w:val="32"/>
          <w:szCs w:val="32"/>
        </w:rPr>
        <w:t>巡查专项经费</w:t>
      </w:r>
      <w:r>
        <w:rPr>
          <w:rFonts w:ascii="Times New Roman" w:eastAsia="仿宋_GB2312" w:hAnsi="Times New Roman"/>
          <w:sz w:val="32"/>
          <w:szCs w:val="32"/>
        </w:rPr>
        <w:t>、打</w:t>
      </w:r>
      <w:proofErr w:type="gramStart"/>
      <w:r>
        <w:rPr>
          <w:rFonts w:ascii="Times New Roman" w:eastAsia="仿宋_GB2312" w:hAnsi="Times New Roman"/>
          <w:sz w:val="32"/>
          <w:szCs w:val="32"/>
        </w:rPr>
        <w:t>私</w:t>
      </w:r>
      <w:r>
        <w:rPr>
          <w:rFonts w:ascii="Times New Roman" w:eastAsia="仿宋_GB2312" w:hAnsi="Times New Roman" w:hint="eastAsia"/>
          <w:sz w:val="32"/>
          <w:szCs w:val="32"/>
        </w:rPr>
        <w:t>保障</w:t>
      </w:r>
      <w:proofErr w:type="gramEnd"/>
      <w:r>
        <w:rPr>
          <w:rFonts w:ascii="Times New Roman" w:eastAsia="仿宋_GB2312" w:hAnsi="Times New Roman"/>
          <w:sz w:val="32"/>
          <w:szCs w:val="32"/>
        </w:rPr>
        <w:t>专项经费三个项目全部或基本达到预期社会效益</w:t>
      </w:r>
      <w:r>
        <w:rPr>
          <w:rFonts w:ascii="Times New Roman" w:eastAsia="仿宋_GB2312" w:hAnsi="Times New Roman" w:hint="eastAsia"/>
          <w:sz w:val="32"/>
          <w:szCs w:val="32"/>
        </w:rPr>
        <w:t>，</w:t>
      </w:r>
      <w:r>
        <w:rPr>
          <w:rFonts w:ascii="Times New Roman" w:eastAsia="仿宋_GB2312" w:hAnsi="Times New Roman"/>
          <w:sz w:val="32"/>
          <w:szCs w:val="32"/>
        </w:rPr>
        <w:t>可持续性影响显著。</w:t>
      </w:r>
      <w:r>
        <w:rPr>
          <w:rFonts w:ascii="Times New Roman" w:eastAsia="仿宋_GB2312" w:hAnsi="Times New Roman" w:hint="eastAsia"/>
          <w:sz w:val="32"/>
          <w:szCs w:val="32"/>
        </w:rPr>
        <w:t>2020</w:t>
      </w:r>
      <w:r>
        <w:rPr>
          <w:rFonts w:ascii="Times New Roman" w:eastAsia="仿宋_GB2312" w:hAnsi="Times New Roman" w:hint="eastAsia"/>
          <w:sz w:val="32"/>
          <w:szCs w:val="32"/>
        </w:rPr>
        <w:t>年度本部门为每名打</w:t>
      </w:r>
      <w:r w:rsidR="00FA7374">
        <w:rPr>
          <w:rFonts w:ascii="Times New Roman" w:eastAsia="仿宋_GB2312" w:hAnsi="Times New Roman" w:hint="eastAsia"/>
          <w:sz w:val="32"/>
          <w:szCs w:val="32"/>
        </w:rPr>
        <w:t>非</w:t>
      </w:r>
      <w:r>
        <w:rPr>
          <w:rFonts w:ascii="Times New Roman" w:eastAsia="仿宋_GB2312" w:hAnsi="Times New Roman" w:hint="eastAsia"/>
          <w:sz w:val="32"/>
          <w:szCs w:val="32"/>
        </w:rPr>
        <w:t>队员购买了人身意外保险，使每名队员人身安全得到了保障，为稳定打</w:t>
      </w:r>
      <w:r w:rsidR="00FA7374">
        <w:rPr>
          <w:rFonts w:ascii="Times New Roman" w:eastAsia="仿宋_GB2312" w:hAnsi="Times New Roman" w:hint="eastAsia"/>
          <w:sz w:val="32"/>
          <w:szCs w:val="32"/>
        </w:rPr>
        <w:t>非</w:t>
      </w:r>
      <w:r>
        <w:rPr>
          <w:rFonts w:ascii="Times New Roman" w:eastAsia="仿宋_GB2312" w:hAnsi="Times New Roman" w:hint="eastAsia"/>
          <w:sz w:val="32"/>
          <w:szCs w:val="32"/>
        </w:rPr>
        <w:t>队伍发挥了积极作用；对每名队员身体健康进行定期体检，提前预警每名打</w:t>
      </w:r>
      <w:r w:rsidR="00FA7374">
        <w:rPr>
          <w:rFonts w:ascii="Times New Roman" w:eastAsia="仿宋_GB2312" w:hAnsi="Times New Roman" w:hint="eastAsia"/>
          <w:sz w:val="32"/>
          <w:szCs w:val="32"/>
        </w:rPr>
        <w:t>非</w:t>
      </w:r>
      <w:r>
        <w:rPr>
          <w:rFonts w:ascii="Times New Roman" w:eastAsia="仿宋_GB2312" w:hAnsi="Times New Roman" w:hint="eastAsia"/>
          <w:sz w:val="32"/>
          <w:szCs w:val="32"/>
        </w:rPr>
        <w:t>队员的身体状况，使每名打</w:t>
      </w:r>
      <w:r w:rsidR="00FA7374">
        <w:rPr>
          <w:rFonts w:ascii="Times New Roman" w:eastAsia="仿宋_GB2312" w:hAnsi="Times New Roman" w:hint="eastAsia"/>
          <w:sz w:val="32"/>
          <w:szCs w:val="32"/>
        </w:rPr>
        <w:t>非</w:t>
      </w:r>
      <w:r>
        <w:rPr>
          <w:rFonts w:ascii="Times New Roman" w:eastAsia="仿宋_GB2312" w:hAnsi="Times New Roman" w:hint="eastAsia"/>
          <w:sz w:val="32"/>
          <w:szCs w:val="32"/>
        </w:rPr>
        <w:t>队员身体状况满足了打</w:t>
      </w:r>
      <w:r w:rsidR="00FA7374">
        <w:rPr>
          <w:rFonts w:ascii="Times New Roman" w:eastAsia="仿宋_GB2312" w:hAnsi="Times New Roman" w:hint="eastAsia"/>
          <w:sz w:val="32"/>
          <w:szCs w:val="32"/>
        </w:rPr>
        <w:t>非</w:t>
      </w:r>
      <w:r>
        <w:rPr>
          <w:rFonts w:ascii="Times New Roman" w:eastAsia="仿宋_GB2312" w:hAnsi="Times New Roman" w:hint="eastAsia"/>
          <w:sz w:val="32"/>
          <w:szCs w:val="32"/>
        </w:rPr>
        <w:t>巡查监管工作的需要，确保了打</w:t>
      </w:r>
      <w:r w:rsidR="00FA7374">
        <w:rPr>
          <w:rFonts w:ascii="Times New Roman" w:eastAsia="仿宋_GB2312" w:hAnsi="Times New Roman" w:hint="eastAsia"/>
          <w:sz w:val="32"/>
          <w:szCs w:val="32"/>
        </w:rPr>
        <w:t>非</w:t>
      </w:r>
      <w:r>
        <w:rPr>
          <w:rFonts w:ascii="Times New Roman" w:eastAsia="仿宋_GB2312" w:hAnsi="Times New Roman" w:hint="eastAsia"/>
          <w:sz w:val="32"/>
          <w:szCs w:val="32"/>
        </w:rPr>
        <w:t>巡查监管工作有序有效开展；</w:t>
      </w:r>
      <w:r>
        <w:rPr>
          <w:rFonts w:ascii="Times New Roman" w:eastAsia="仿宋_GB2312" w:hAnsi="Times New Roman" w:hint="eastAsia"/>
          <w:sz w:val="32"/>
          <w:szCs w:val="32"/>
        </w:rPr>
        <w:t>2020</w:t>
      </w:r>
      <w:r>
        <w:rPr>
          <w:rFonts w:ascii="Times New Roman" w:eastAsia="仿宋_GB2312" w:hAnsi="Times New Roman" w:hint="eastAsia"/>
          <w:sz w:val="32"/>
          <w:szCs w:val="32"/>
        </w:rPr>
        <w:t>年西区打</w:t>
      </w:r>
      <w:r w:rsidR="00FA7374">
        <w:rPr>
          <w:rFonts w:ascii="Times New Roman" w:eastAsia="仿宋_GB2312" w:hAnsi="Times New Roman" w:hint="eastAsia"/>
          <w:sz w:val="32"/>
          <w:szCs w:val="32"/>
        </w:rPr>
        <w:t>非</w:t>
      </w:r>
      <w:r>
        <w:rPr>
          <w:rFonts w:ascii="Times New Roman" w:eastAsia="仿宋_GB2312" w:hAnsi="Times New Roman" w:hint="eastAsia"/>
          <w:sz w:val="32"/>
          <w:szCs w:val="32"/>
        </w:rPr>
        <w:t>区域巡查守护做到了</w:t>
      </w:r>
      <w:r>
        <w:rPr>
          <w:rFonts w:ascii="Times New Roman" w:eastAsia="仿宋_GB2312" w:hAnsi="Times New Roman" w:hint="eastAsia"/>
          <w:sz w:val="32"/>
          <w:szCs w:val="32"/>
        </w:rPr>
        <w:t>100%</w:t>
      </w:r>
      <w:r>
        <w:rPr>
          <w:rFonts w:ascii="Times New Roman" w:eastAsia="仿宋_GB2312" w:hAnsi="Times New Roman" w:hint="eastAsia"/>
          <w:sz w:val="32"/>
          <w:szCs w:val="32"/>
        </w:rPr>
        <w:t>覆盖。</w:t>
      </w:r>
    </w:p>
    <w:p w14:paraId="13D403A3" w14:textId="77777777" w:rsidR="00AA50B6" w:rsidRPr="00A93F60" w:rsidRDefault="00AA50B6" w:rsidP="00AA50B6">
      <w:pPr>
        <w:pStyle w:val="a7"/>
        <w:snapToGrid w:val="0"/>
        <w:spacing w:line="353" w:lineRule="auto"/>
        <w:ind w:firstLineChars="200" w:firstLine="643"/>
        <w:rPr>
          <w:rFonts w:ascii="仿宋_GB2312" w:eastAsia="仿宋_GB2312" w:hAnsi="Calibri"/>
          <w:b/>
          <w:sz w:val="32"/>
          <w:szCs w:val="32"/>
        </w:rPr>
      </w:pPr>
      <w:r w:rsidRPr="00A93F60">
        <w:rPr>
          <w:rFonts w:ascii="仿宋_GB2312" w:eastAsia="仿宋_GB2312" w:hAnsi="Calibri"/>
          <w:b/>
          <w:sz w:val="32"/>
          <w:szCs w:val="32"/>
        </w:rPr>
        <w:lastRenderedPageBreak/>
        <w:t>3</w:t>
      </w:r>
      <w:r w:rsidRPr="00A93F60">
        <w:rPr>
          <w:rFonts w:ascii="仿宋_GB2312" w:eastAsia="仿宋_GB2312" w:hAnsi="Calibri" w:hint="eastAsia"/>
          <w:b/>
          <w:sz w:val="32"/>
          <w:szCs w:val="32"/>
        </w:rPr>
        <w:t>.</w:t>
      </w:r>
      <w:r w:rsidRPr="00A93F60">
        <w:rPr>
          <w:rFonts w:ascii="仿宋_GB2312" w:eastAsia="仿宋_GB2312" w:hAnsi="Calibri"/>
          <w:b/>
          <w:sz w:val="32"/>
          <w:szCs w:val="32"/>
        </w:rPr>
        <w:t>满意度指标完成情况分析。</w:t>
      </w:r>
    </w:p>
    <w:p w14:paraId="479C4B2C" w14:textId="77777777" w:rsidR="00AA50B6" w:rsidRDefault="00AA50B6" w:rsidP="00AA50B6">
      <w:pPr>
        <w:pStyle w:val="a7"/>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项目打私</w:t>
      </w:r>
      <w:r>
        <w:rPr>
          <w:rFonts w:ascii="Times New Roman" w:eastAsia="仿宋_GB2312" w:hAnsi="Times New Roman" w:hint="eastAsia"/>
          <w:sz w:val="32"/>
          <w:szCs w:val="32"/>
        </w:rPr>
        <w:t>专项整治经费</w:t>
      </w:r>
      <w:r>
        <w:rPr>
          <w:rFonts w:ascii="Times New Roman" w:eastAsia="仿宋_GB2312" w:hAnsi="Times New Roman"/>
          <w:sz w:val="32"/>
          <w:szCs w:val="32"/>
        </w:rPr>
        <w:t>、打私</w:t>
      </w:r>
      <w:r>
        <w:rPr>
          <w:rFonts w:ascii="Times New Roman" w:eastAsia="仿宋_GB2312" w:hAnsi="Times New Roman" w:hint="eastAsia"/>
          <w:sz w:val="32"/>
          <w:szCs w:val="32"/>
        </w:rPr>
        <w:t>巡查专项经费</w:t>
      </w:r>
      <w:r>
        <w:rPr>
          <w:rFonts w:ascii="Times New Roman" w:eastAsia="仿宋_GB2312" w:hAnsi="Times New Roman"/>
          <w:sz w:val="32"/>
          <w:szCs w:val="32"/>
        </w:rPr>
        <w:t>、打</w:t>
      </w:r>
      <w:proofErr w:type="gramStart"/>
      <w:r>
        <w:rPr>
          <w:rFonts w:ascii="Times New Roman" w:eastAsia="仿宋_GB2312" w:hAnsi="Times New Roman"/>
          <w:sz w:val="32"/>
          <w:szCs w:val="32"/>
        </w:rPr>
        <w:t>私</w:t>
      </w:r>
      <w:r>
        <w:rPr>
          <w:rFonts w:ascii="Times New Roman" w:eastAsia="仿宋_GB2312" w:hAnsi="Times New Roman" w:hint="eastAsia"/>
          <w:sz w:val="32"/>
          <w:szCs w:val="32"/>
        </w:rPr>
        <w:t>保障</w:t>
      </w:r>
      <w:proofErr w:type="gramEnd"/>
      <w:r>
        <w:rPr>
          <w:rFonts w:ascii="Times New Roman" w:eastAsia="仿宋_GB2312" w:hAnsi="Times New Roman"/>
          <w:sz w:val="32"/>
          <w:szCs w:val="32"/>
        </w:rPr>
        <w:t>专项经费三个项目满意</w:t>
      </w:r>
      <w:proofErr w:type="gramStart"/>
      <w:r>
        <w:rPr>
          <w:rFonts w:ascii="Times New Roman" w:eastAsia="仿宋_GB2312" w:hAnsi="Times New Roman"/>
          <w:sz w:val="32"/>
          <w:szCs w:val="32"/>
        </w:rPr>
        <w:t>度全部</w:t>
      </w:r>
      <w:proofErr w:type="gramEnd"/>
      <w:r>
        <w:rPr>
          <w:rFonts w:ascii="Times New Roman" w:eastAsia="仿宋_GB2312" w:hAnsi="Times New Roman"/>
          <w:sz w:val="32"/>
          <w:szCs w:val="32"/>
        </w:rPr>
        <w:t>或基本达到预期效果。</w:t>
      </w:r>
    </w:p>
    <w:p w14:paraId="51FCB159" w14:textId="77777777" w:rsidR="00AA50B6" w:rsidRPr="00D31741" w:rsidRDefault="00AA50B6" w:rsidP="00AA50B6">
      <w:pPr>
        <w:snapToGrid w:val="0"/>
        <w:spacing w:line="353" w:lineRule="auto"/>
        <w:ind w:firstLineChars="200" w:firstLine="640"/>
        <w:rPr>
          <w:rFonts w:eastAsia="黑体"/>
          <w:color w:val="000000"/>
          <w:kern w:val="0"/>
          <w:sz w:val="32"/>
          <w:szCs w:val="32"/>
          <w:shd w:val="clear" w:color="auto" w:fill="FFFFFF"/>
        </w:rPr>
      </w:pPr>
      <w:r w:rsidRPr="00D31741">
        <w:rPr>
          <w:rStyle w:val="fontstyle31"/>
          <w:rFonts w:hint="default"/>
        </w:rPr>
        <w:t>六、评价结论及建议</w:t>
      </w:r>
    </w:p>
    <w:p w14:paraId="662C7F6B" w14:textId="77777777" w:rsidR="00AA50B6" w:rsidRDefault="00AA50B6" w:rsidP="00AA50B6">
      <w:pPr>
        <w:tabs>
          <w:tab w:val="left" w:pos="4246"/>
        </w:tabs>
        <w:snapToGrid w:val="0"/>
        <w:spacing w:line="353" w:lineRule="auto"/>
        <w:ind w:firstLineChars="200" w:firstLine="640"/>
        <w:rPr>
          <w:rFonts w:eastAsia="楷体_GB2312"/>
          <w:sz w:val="32"/>
          <w:szCs w:val="32"/>
        </w:rPr>
      </w:pPr>
      <w:r w:rsidRPr="00D31741">
        <w:rPr>
          <w:rFonts w:eastAsia="楷体_GB2312"/>
          <w:sz w:val="32"/>
          <w:szCs w:val="32"/>
        </w:rPr>
        <w:t>（一）评价结论。</w:t>
      </w:r>
    </w:p>
    <w:p w14:paraId="54210EC7" w14:textId="74386806" w:rsidR="00AA50B6" w:rsidRPr="00517B25" w:rsidRDefault="00AA50B6" w:rsidP="00AA50B6">
      <w:pPr>
        <w:tabs>
          <w:tab w:val="left" w:pos="4246"/>
        </w:tabs>
        <w:snapToGrid w:val="0"/>
        <w:spacing w:line="353" w:lineRule="auto"/>
        <w:ind w:firstLineChars="250" w:firstLine="800"/>
        <w:rPr>
          <w:rFonts w:ascii="仿宋_GB2312" w:eastAsia="仿宋_GB2312"/>
          <w:sz w:val="32"/>
          <w:szCs w:val="32"/>
        </w:rPr>
      </w:pPr>
      <w:r w:rsidRPr="00A93F60">
        <w:rPr>
          <w:rFonts w:eastAsia="仿宋_GB2312"/>
          <w:sz w:val="32"/>
          <w:szCs w:val="32"/>
        </w:rPr>
        <w:t>2020</w:t>
      </w:r>
      <w:r>
        <w:rPr>
          <w:rFonts w:ascii="仿宋_GB2312" w:eastAsia="仿宋_GB2312" w:hint="eastAsia"/>
          <w:sz w:val="32"/>
          <w:szCs w:val="32"/>
        </w:rPr>
        <w:t>年本部门</w:t>
      </w:r>
      <w:r w:rsidRPr="00517B25">
        <w:rPr>
          <w:rFonts w:ascii="仿宋_GB2312" w:eastAsia="仿宋_GB2312" w:hint="eastAsia"/>
          <w:sz w:val="32"/>
          <w:szCs w:val="32"/>
        </w:rPr>
        <w:t>资金运行管理工作严格按照区委、区政府的工作安排，积极履行职责，强化科学管理，保障政策落实，有效发挥了财政资金的使用效率，较好地完成了各项指标任务。在人员经费支出、公共支出方面严格执行区委、区政府的各项制度；在项目经费的使用方面，在保证各项任务顺利完成的同时，严格落实厉行节约的原则，有效压缩不必要的支出；在</w:t>
      </w:r>
      <w:r w:rsidR="00D67B72">
        <w:rPr>
          <w:rFonts w:ascii="Times New Roman" w:eastAsia="仿宋_GB2312" w:hAnsi="Times New Roman" w:hint="eastAsia"/>
          <w:sz w:val="32"/>
          <w:szCs w:val="32"/>
        </w:rPr>
        <w:t>“三公”</w:t>
      </w:r>
      <w:r w:rsidRPr="00517B25">
        <w:rPr>
          <w:rFonts w:ascii="仿宋_GB2312" w:eastAsia="仿宋_GB2312" w:hint="eastAsia"/>
          <w:sz w:val="32"/>
          <w:szCs w:val="32"/>
        </w:rPr>
        <w:t>经费的使用方面，严格控制在预算申报的范围内合理、据实规范报销。同时，本部门在完成年度工作目标的同时加强了预算收支管理，健全了内部管理制度，优化了内部管理流程，有效提升了本部门全年绩效管理成果。</w:t>
      </w:r>
      <w:r>
        <w:rPr>
          <w:rFonts w:ascii="仿宋_GB2312" w:eastAsia="仿宋_GB2312" w:hint="eastAsia"/>
          <w:sz w:val="32"/>
          <w:szCs w:val="32"/>
        </w:rPr>
        <w:t>详见附</w:t>
      </w:r>
      <w:r w:rsidR="006E0D77">
        <w:rPr>
          <w:rFonts w:ascii="仿宋_GB2312" w:eastAsia="仿宋_GB2312" w:hint="eastAsia"/>
          <w:sz w:val="32"/>
          <w:szCs w:val="32"/>
        </w:rPr>
        <w:t>件</w:t>
      </w:r>
      <w:r w:rsidRPr="00A93F60">
        <w:rPr>
          <w:rFonts w:eastAsia="仿宋_GB2312"/>
          <w:sz w:val="32"/>
          <w:szCs w:val="32"/>
        </w:rPr>
        <w:t>1.2</w:t>
      </w:r>
      <w:r>
        <w:rPr>
          <w:rFonts w:eastAsia="仿宋_GB2312" w:hint="eastAsia"/>
          <w:sz w:val="32"/>
          <w:szCs w:val="32"/>
        </w:rPr>
        <w:t>.3.4</w:t>
      </w:r>
    </w:p>
    <w:p w14:paraId="1340B925" w14:textId="77777777" w:rsidR="00AA50B6" w:rsidRPr="00D31741" w:rsidRDefault="00AA50B6" w:rsidP="00AA50B6">
      <w:pPr>
        <w:snapToGrid w:val="0"/>
        <w:spacing w:line="353" w:lineRule="auto"/>
        <w:ind w:firstLineChars="200" w:firstLine="640"/>
        <w:rPr>
          <w:rFonts w:eastAsia="楷体_GB2312"/>
          <w:sz w:val="32"/>
          <w:szCs w:val="32"/>
        </w:rPr>
      </w:pPr>
      <w:r w:rsidRPr="00D31741">
        <w:rPr>
          <w:rFonts w:eastAsia="楷体_GB2312"/>
          <w:sz w:val="32"/>
          <w:szCs w:val="32"/>
        </w:rPr>
        <w:t>（二）存在问题。</w:t>
      </w:r>
    </w:p>
    <w:p w14:paraId="350B738B" w14:textId="1AB6977F" w:rsidR="00AA50B6" w:rsidRDefault="00AA50B6" w:rsidP="00AA50B6">
      <w:pPr>
        <w:pStyle w:val="a7"/>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因不可控的自然因素与人为因素造成部分项目预算与执行数偏差较大，</w:t>
      </w:r>
      <w:r>
        <w:rPr>
          <w:rFonts w:ascii="Times New Roman" w:eastAsia="仿宋_GB2312" w:hAnsi="Times New Roman" w:hint="eastAsia"/>
          <w:sz w:val="32"/>
          <w:szCs w:val="32"/>
        </w:rPr>
        <w:t>2020</w:t>
      </w:r>
      <w:r>
        <w:rPr>
          <w:rFonts w:ascii="Times New Roman" w:eastAsia="仿宋_GB2312" w:hAnsi="Times New Roman" w:hint="eastAsia"/>
          <w:sz w:val="32"/>
          <w:szCs w:val="32"/>
        </w:rPr>
        <w:t>年的疫情影响，不可预见的费用预算不到位。</w:t>
      </w:r>
      <w:r w:rsidR="00A4128C">
        <w:rPr>
          <w:rFonts w:ascii="Times New Roman" w:eastAsia="仿宋_GB2312" w:hAnsi="Times New Roman" w:hint="eastAsia"/>
          <w:sz w:val="32"/>
          <w:szCs w:val="32"/>
        </w:rPr>
        <w:t>本</w:t>
      </w:r>
      <w:r>
        <w:rPr>
          <w:rFonts w:ascii="Times New Roman" w:eastAsia="仿宋_GB2312" w:hAnsi="Times New Roman" w:hint="eastAsia"/>
          <w:sz w:val="32"/>
          <w:szCs w:val="32"/>
        </w:rPr>
        <w:t>着“节约为本”“过紧日子”的思想，结合部门运转情况进行调剂后完成预期目标。</w:t>
      </w:r>
    </w:p>
    <w:p w14:paraId="135C70B1" w14:textId="77777777" w:rsidR="00AA50B6" w:rsidRPr="00D31741" w:rsidRDefault="00AA50B6" w:rsidP="00AA50B6">
      <w:pPr>
        <w:snapToGrid w:val="0"/>
        <w:spacing w:line="353" w:lineRule="auto"/>
        <w:ind w:firstLineChars="200" w:firstLine="640"/>
        <w:rPr>
          <w:rFonts w:eastAsia="楷体_GB2312"/>
          <w:sz w:val="32"/>
          <w:szCs w:val="32"/>
        </w:rPr>
      </w:pPr>
      <w:r w:rsidRPr="00D31741">
        <w:rPr>
          <w:rFonts w:eastAsia="楷体_GB2312"/>
          <w:sz w:val="32"/>
          <w:szCs w:val="32"/>
        </w:rPr>
        <w:t>（三）改进建议。</w:t>
      </w:r>
    </w:p>
    <w:p w14:paraId="5C5BFDEE" w14:textId="77777777" w:rsidR="00AA50B6" w:rsidRPr="00D31741" w:rsidRDefault="00AA50B6" w:rsidP="00AA50B6">
      <w:pPr>
        <w:snapToGrid w:val="0"/>
        <w:spacing w:line="353" w:lineRule="auto"/>
        <w:ind w:firstLineChars="200" w:firstLine="640"/>
        <w:rPr>
          <w:rFonts w:eastAsia="仿宋_GB2312"/>
          <w:sz w:val="32"/>
          <w:szCs w:val="32"/>
        </w:rPr>
      </w:pPr>
      <w:r>
        <w:rPr>
          <w:rFonts w:eastAsia="仿宋_GB2312"/>
          <w:sz w:val="32"/>
          <w:szCs w:val="32"/>
        </w:rPr>
        <w:t>针对本部门总体绩效目标完成率来看，基本达到预期指标，完成效果</w:t>
      </w:r>
      <w:r>
        <w:rPr>
          <w:rFonts w:eastAsia="仿宋_GB2312" w:hint="eastAsia"/>
          <w:sz w:val="32"/>
          <w:szCs w:val="32"/>
        </w:rPr>
        <w:t>良好</w:t>
      </w:r>
      <w:r>
        <w:rPr>
          <w:rFonts w:eastAsia="仿宋_GB2312"/>
          <w:sz w:val="32"/>
          <w:szCs w:val="32"/>
        </w:rPr>
        <w:t>。</w:t>
      </w:r>
      <w:r>
        <w:rPr>
          <w:rFonts w:eastAsia="仿宋_GB2312" w:hint="eastAsia"/>
          <w:sz w:val="32"/>
          <w:szCs w:val="32"/>
        </w:rPr>
        <w:t>针对不可预见的情况，本部门将科学合理的编制部门预算，高度重视部门预算管理、专项预算管理和执行监督力度。确保资金有效运</w:t>
      </w:r>
      <w:r>
        <w:rPr>
          <w:rFonts w:eastAsia="仿宋_GB2312" w:hint="eastAsia"/>
          <w:sz w:val="32"/>
          <w:szCs w:val="32"/>
        </w:rPr>
        <w:lastRenderedPageBreak/>
        <w:t>转，不断提高目标绩效成效。</w:t>
      </w:r>
    </w:p>
    <w:p w14:paraId="5029862D" w14:textId="77777777" w:rsidR="00AA50B6" w:rsidRDefault="00AA50B6" w:rsidP="00AA50B6">
      <w:pPr>
        <w:tabs>
          <w:tab w:val="left" w:pos="1418"/>
        </w:tabs>
        <w:snapToGrid w:val="0"/>
        <w:spacing w:line="353" w:lineRule="auto"/>
        <w:jc w:val="left"/>
        <w:rPr>
          <w:rStyle w:val="fontstyle41"/>
          <w:rFonts w:hint="default"/>
        </w:rPr>
      </w:pPr>
    </w:p>
    <w:p w14:paraId="640D49B5" w14:textId="2FC74939" w:rsidR="00AA50B6" w:rsidRDefault="00AA50B6" w:rsidP="00AA50B6">
      <w:pPr>
        <w:tabs>
          <w:tab w:val="left" w:pos="1418"/>
        </w:tabs>
        <w:snapToGrid w:val="0"/>
        <w:spacing w:line="353" w:lineRule="auto"/>
        <w:ind w:firstLineChars="300" w:firstLine="960"/>
        <w:jc w:val="left"/>
        <w:rPr>
          <w:rStyle w:val="fontstyle41"/>
          <w:rFonts w:hint="default"/>
        </w:rPr>
      </w:pPr>
      <w:r>
        <w:rPr>
          <w:rStyle w:val="fontstyle41"/>
          <w:rFonts w:hint="default"/>
        </w:rPr>
        <w:t>附</w:t>
      </w:r>
      <w:r w:rsidR="00C8761E">
        <w:rPr>
          <w:rStyle w:val="fontstyle41"/>
          <w:rFonts w:hint="default"/>
        </w:rPr>
        <w:t>件</w:t>
      </w:r>
      <w:r>
        <w:rPr>
          <w:rStyle w:val="fontstyle41"/>
          <w:rFonts w:hint="default"/>
        </w:rPr>
        <w:t>：</w:t>
      </w:r>
      <w:r w:rsidRPr="00875E7A">
        <w:rPr>
          <w:rStyle w:val="fontstyle41"/>
          <w:rFonts w:ascii="Times New Roman" w:hint="default"/>
        </w:rPr>
        <w:t>1.</w:t>
      </w:r>
      <w:r w:rsidR="00034713" w:rsidRPr="00034713">
        <w:rPr>
          <w:rStyle w:val="fontstyle41"/>
          <w:rFonts w:hint="default"/>
        </w:rPr>
        <w:t xml:space="preserve"> </w:t>
      </w:r>
      <w:r w:rsidR="007C6E5B" w:rsidRPr="00875E7A">
        <w:rPr>
          <w:rStyle w:val="fontstyle41"/>
          <w:rFonts w:hint="default"/>
        </w:rPr>
        <w:t>部门预算整体绩效自评表</w:t>
      </w:r>
    </w:p>
    <w:p w14:paraId="6CD18B07" w14:textId="77777777" w:rsidR="00AA50B6" w:rsidRPr="00875E7A" w:rsidRDefault="00AA50B6" w:rsidP="00AA50B6">
      <w:pPr>
        <w:tabs>
          <w:tab w:val="left" w:pos="1418"/>
        </w:tabs>
        <w:snapToGrid w:val="0"/>
        <w:spacing w:line="353" w:lineRule="auto"/>
        <w:jc w:val="left"/>
        <w:rPr>
          <w:rStyle w:val="fontstyle41"/>
          <w:rFonts w:ascii="Times New Roman" w:hint="default"/>
        </w:rPr>
      </w:pPr>
      <w:r>
        <w:rPr>
          <w:rStyle w:val="fontstyle41"/>
          <w:rFonts w:hint="default"/>
        </w:rPr>
        <w:t xml:space="preserve">            </w:t>
      </w:r>
      <w:r w:rsidRPr="00875E7A">
        <w:rPr>
          <w:rStyle w:val="fontstyle41"/>
          <w:rFonts w:ascii="Times New Roman" w:hint="default"/>
        </w:rPr>
        <w:t>2.</w:t>
      </w:r>
      <w:r w:rsidRPr="00875E7A">
        <w:rPr>
          <w:rStyle w:val="fontstyle41"/>
          <w:rFonts w:hint="default"/>
        </w:rPr>
        <w:t>项目（政策）支出绩效自评表</w:t>
      </w:r>
    </w:p>
    <w:p w14:paraId="3DCF896C" w14:textId="77777777" w:rsidR="00AA50B6" w:rsidRPr="00875E7A" w:rsidRDefault="00AA50B6" w:rsidP="00AA50B6">
      <w:pPr>
        <w:tabs>
          <w:tab w:val="left" w:pos="1418"/>
        </w:tabs>
        <w:snapToGrid w:val="0"/>
        <w:spacing w:line="353" w:lineRule="auto"/>
        <w:ind w:firstLineChars="600" w:firstLine="1920"/>
        <w:jc w:val="left"/>
        <w:rPr>
          <w:rStyle w:val="fontstyle41"/>
          <w:rFonts w:ascii="Times New Roman" w:hint="default"/>
        </w:rPr>
      </w:pPr>
      <w:r w:rsidRPr="00875E7A">
        <w:rPr>
          <w:rStyle w:val="fontstyle41"/>
          <w:rFonts w:ascii="Times New Roman" w:hint="default"/>
        </w:rPr>
        <w:t>3.</w:t>
      </w:r>
      <w:r w:rsidRPr="00875E7A">
        <w:rPr>
          <w:rStyle w:val="fontstyle41"/>
          <w:rFonts w:hint="default"/>
        </w:rPr>
        <w:t>项目（政策）支出绩效自评表</w:t>
      </w:r>
    </w:p>
    <w:p w14:paraId="5DD7D411" w14:textId="2C0F65F8" w:rsidR="00AA50B6" w:rsidRDefault="00034713" w:rsidP="00AA50B6">
      <w:pPr>
        <w:tabs>
          <w:tab w:val="left" w:pos="1418"/>
        </w:tabs>
        <w:snapToGrid w:val="0"/>
        <w:spacing w:line="353" w:lineRule="auto"/>
        <w:ind w:firstLineChars="600" w:firstLine="1920"/>
        <w:jc w:val="left"/>
        <w:rPr>
          <w:rStyle w:val="fontstyle41"/>
          <w:rFonts w:hint="default"/>
        </w:rPr>
      </w:pPr>
      <w:r>
        <w:rPr>
          <w:rStyle w:val="fontstyle41"/>
          <w:rFonts w:ascii="Times New Roman" w:hint="default"/>
        </w:rPr>
        <w:t>4</w:t>
      </w:r>
      <w:r w:rsidRPr="00875E7A">
        <w:rPr>
          <w:rStyle w:val="fontstyle41"/>
          <w:rFonts w:ascii="Times New Roman" w:hint="default"/>
        </w:rPr>
        <w:t>.</w:t>
      </w:r>
      <w:r w:rsidR="007C6E5B" w:rsidRPr="00875E7A">
        <w:rPr>
          <w:rStyle w:val="fontstyle41"/>
          <w:rFonts w:hint="default"/>
        </w:rPr>
        <w:t>项目（政策）支出绩效自评表</w:t>
      </w:r>
    </w:p>
    <w:p w14:paraId="65C79C5B" w14:textId="77777777" w:rsidR="0035124E" w:rsidRDefault="0035124E" w:rsidP="00AA50B6">
      <w:pPr>
        <w:tabs>
          <w:tab w:val="left" w:pos="1418"/>
        </w:tabs>
        <w:snapToGrid w:val="0"/>
        <w:spacing w:line="353" w:lineRule="auto"/>
        <w:ind w:firstLineChars="600" w:firstLine="1920"/>
        <w:jc w:val="left"/>
        <w:rPr>
          <w:rStyle w:val="fontstyle41"/>
          <w:rFonts w:hint="default"/>
        </w:rPr>
      </w:pPr>
    </w:p>
    <w:p w14:paraId="09E52A32" w14:textId="1421D5F6" w:rsidR="00AA50B6" w:rsidRPr="00D31741" w:rsidRDefault="00AA50B6" w:rsidP="0035124E">
      <w:pPr>
        <w:tabs>
          <w:tab w:val="left" w:pos="1418"/>
        </w:tabs>
        <w:snapToGrid w:val="0"/>
        <w:spacing w:line="353" w:lineRule="auto"/>
        <w:ind w:leftChars="743" w:left="1560" w:firstLineChars="1000" w:firstLine="3200"/>
        <w:jc w:val="left"/>
        <w:rPr>
          <w:rStyle w:val="fontstyle41"/>
          <w:rFonts w:hint="default"/>
        </w:rPr>
      </w:pPr>
      <w:r>
        <w:rPr>
          <w:rStyle w:val="fontstyle41"/>
          <w:rFonts w:hint="default"/>
        </w:rPr>
        <w:t>攀枝花市西区矿产资源保护中心</w:t>
      </w:r>
    </w:p>
    <w:p w14:paraId="37907EBB" w14:textId="53043AEC" w:rsidR="00AA50B6" w:rsidRDefault="00AA50B6" w:rsidP="00AA50B6">
      <w:pPr>
        <w:tabs>
          <w:tab w:val="left" w:pos="1418"/>
        </w:tabs>
        <w:snapToGrid w:val="0"/>
        <w:spacing w:line="353" w:lineRule="auto"/>
        <w:ind w:firstLineChars="1550" w:firstLine="4960"/>
        <w:jc w:val="left"/>
        <w:rPr>
          <w:rStyle w:val="fontstyle41"/>
          <w:rFonts w:ascii="Times New Roman" w:hint="default"/>
        </w:rPr>
      </w:pPr>
      <w:r w:rsidRPr="007706A2">
        <w:rPr>
          <w:rStyle w:val="fontstyle41"/>
          <w:rFonts w:ascii="Times New Roman" w:hint="default"/>
        </w:rPr>
        <w:t>2021</w:t>
      </w:r>
      <w:r w:rsidRPr="007706A2">
        <w:rPr>
          <w:rStyle w:val="fontstyle41"/>
          <w:rFonts w:ascii="Times New Roman" w:hint="default"/>
        </w:rPr>
        <w:t>年</w:t>
      </w:r>
      <w:r w:rsidRPr="007706A2">
        <w:rPr>
          <w:rStyle w:val="fontstyle41"/>
          <w:rFonts w:ascii="Times New Roman" w:hint="default"/>
        </w:rPr>
        <w:t>6</w:t>
      </w:r>
      <w:r w:rsidRPr="007706A2">
        <w:rPr>
          <w:rStyle w:val="fontstyle41"/>
          <w:rFonts w:ascii="Times New Roman" w:hint="default"/>
        </w:rPr>
        <w:t>月</w:t>
      </w:r>
      <w:r w:rsidRPr="007706A2">
        <w:rPr>
          <w:rStyle w:val="fontstyle41"/>
          <w:rFonts w:ascii="Times New Roman" w:hint="default"/>
        </w:rPr>
        <w:t>21</w:t>
      </w:r>
      <w:r w:rsidRPr="007706A2">
        <w:rPr>
          <w:rStyle w:val="fontstyle41"/>
          <w:rFonts w:ascii="Times New Roman" w:hint="default"/>
        </w:rPr>
        <w:t>日</w:t>
      </w:r>
    </w:p>
    <w:tbl>
      <w:tblPr>
        <w:tblW w:w="10597" w:type="dxa"/>
        <w:tblInd w:w="-743" w:type="dxa"/>
        <w:tblLook w:val="04A0" w:firstRow="1" w:lastRow="0" w:firstColumn="1" w:lastColumn="0" w:noHBand="0" w:noVBand="1"/>
      </w:tblPr>
      <w:tblGrid>
        <w:gridCol w:w="570"/>
        <w:gridCol w:w="200"/>
        <w:gridCol w:w="747"/>
        <w:gridCol w:w="933"/>
        <w:gridCol w:w="79"/>
        <w:gridCol w:w="2848"/>
        <w:gridCol w:w="64"/>
        <w:gridCol w:w="2261"/>
        <w:gridCol w:w="317"/>
        <w:gridCol w:w="2578"/>
      </w:tblGrid>
      <w:tr w:rsidR="0035124E" w:rsidRPr="002854C4" w14:paraId="618D3508" w14:textId="77777777" w:rsidTr="00EB1BFD">
        <w:trPr>
          <w:trHeight w:val="91"/>
        </w:trPr>
        <w:tc>
          <w:tcPr>
            <w:tcW w:w="10597" w:type="dxa"/>
            <w:gridSpan w:val="10"/>
            <w:tcBorders>
              <w:top w:val="nil"/>
              <w:left w:val="nil"/>
              <w:bottom w:val="nil"/>
              <w:right w:val="nil"/>
            </w:tcBorders>
            <w:shd w:val="clear" w:color="auto" w:fill="auto"/>
            <w:vAlign w:val="center"/>
            <w:hideMark/>
          </w:tcPr>
          <w:p w14:paraId="6F2548A2" w14:textId="77777777" w:rsidR="0035124E" w:rsidRDefault="0035124E" w:rsidP="00D333A9">
            <w:pPr>
              <w:widowControl/>
              <w:snapToGrid w:val="0"/>
              <w:spacing w:line="320" w:lineRule="exact"/>
              <w:jc w:val="left"/>
              <w:rPr>
                <w:rFonts w:ascii="黑体" w:eastAsia="黑体" w:hAnsi="黑体" w:cs="宋体"/>
                <w:kern w:val="0"/>
                <w:sz w:val="32"/>
                <w:szCs w:val="32"/>
              </w:rPr>
            </w:pPr>
          </w:p>
          <w:p w14:paraId="046071AE" w14:textId="217ED055" w:rsidR="0035124E" w:rsidRDefault="0035124E" w:rsidP="00D333A9">
            <w:pPr>
              <w:widowControl/>
              <w:snapToGrid w:val="0"/>
              <w:spacing w:line="320" w:lineRule="exact"/>
              <w:jc w:val="left"/>
              <w:rPr>
                <w:rFonts w:ascii="黑体" w:eastAsia="黑体" w:hAnsi="黑体" w:cs="宋体"/>
                <w:kern w:val="0"/>
                <w:sz w:val="32"/>
                <w:szCs w:val="32"/>
              </w:rPr>
            </w:pPr>
          </w:p>
          <w:p w14:paraId="190B07A0" w14:textId="5730482F" w:rsidR="009F71ED" w:rsidRDefault="009F71ED" w:rsidP="00D333A9">
            <w:pPr>
              <w:widowControl/>
              <w:snapToGrid w:val="0"/>
              <w:spacing w:line="320" w:lineRule="exact"/>
              <w:jc w:val="left"/>
              <w:rPr>
                <w:rFonts w:ascii="黑体" w:eastAsia="黑体" w:hAnsi="黑体" w:cs="宋体"/>
                <w:kern w:val="0"/>
                <w:sz w:val="32"/>
                <w:szCs w:val="32"/>
              </w:rPr>
            </w:pPr>
          </w:p>
          <w:p w14:paraId="724E22B7" w14:textId="3A96B90C" w:rsidR="009F71ED" w:rsidRDefault="009F71ED" w:rsidP="00D333A9">
            <w:pPr>
              <w:widowControl/>
              <w:snapToGrid w:val="0"/>
              <w:spacing w:line="320" w:lineRule="exact"/>
              <w:jc w:val="left"/>
              <w:rPr>
                <w:rFonts w:ascii="黑体" w:eastAsia="黑体" w:hAnsi="黑体" w:cs="宋体"/>
                <w:kern w:val="0"/>
                <w:sz w:val="32"/>
                <w:szCs w:val="32"/>
              </w:rPr>
            </w:pPr>
          </w:p>
          <w:p w14:paraId="4345D0DC" w14:textId="686A570B" w:rsidR="009F71ED" w:rsidRDefault="009F71ED" w:rsidP="00D333A9">
            <w:pPr>
              <w:widowControl/>
              <w:snapToGrid w:val="0"/>
              <w:spacing w:line="320" w:lineRule="exact"/>
              <w:jc w:val="left"/>
              <w:rPr>
                <w:rFonts w:ascii="黑体" w:eastAsia="黑体" w:hAnsi="黑体" w:cs="宋体"/>
                <w:kern w:val="0"/>
                <w:sz w:val="32"/>
                <w:szCs w:val="32"/>
              </w:rPr>
            </w:pPr>
          </w:p>
          <w:p w14:paraId="529A3A01" w14:textId="01B01F9E" w:rsidR="009F71ED" w:rsidRDefault="009F71ED" w:rsidP="00D333A9">
            <w:pPr>
              <w:widowControl/>
              <w:snapToGrid w:val="0"/>
              <w:spacing w:line="320" w:lineRule="exact"/>
              <w:jc w:val="left"/>
              <w:rPr>
                <w:rFonts w:ascii="黑体" w:eastAsia="黑体" w:hAnsi="黑体" w:cs="宋体"/>
                <w:kern w:val="0"/>
                <w:sz w:val="32"/>
                <w:szCs w:val="32"/>
              </w:rPr>
            </w:pPr>
          </w:p>
          <w:p w14:paraId="5CB9AF69" w14:textId="5A8B4622" w:rsidR="009F71ED" w:rsidRDefault="009F71ED" w:rsidP="00D333A9">
            <w:pPr>
              <w:widowControl/>
              <w:snapToGrid w:val="0"/>
              <w:spacing w:line="320" w:lineRule="exact"/>
              <w:jc w:val="left"/>
              <w:rPr>
                <w:rFonts w:ascii="黑体" w:eastAsia="黑体" w:hAnsi="黑体" w:cs="宋体"/>
                <w:kern w:val="0"/>
                <w:sz w:val="32"/>
                <w:szCs w:val="32"/>
              </w:rPr>
            </w:pPr>
          </w:p>
          <w:p w14:paraId="2C0E61EA" w14:textId="3ECF2680" w:rsidR="009F71ED" w:rsidRDefault="009F71ED" w:rsidP="00D333A9">
            <w:pPr>
              <w:widowControl/>
              <w:snapToGrid w:val="0"/>
              <w:spacing w:line="320" w:lineRule="exact"/>
              <w:jc w:val="left"/>
              <w:rPr>
                <w:rFonts w:ascii="黑体" w:eastAsia="黑体" w:hAnsi="黑体" w:cs="宋体"/>
                <w:kern w:val="0"/>
                <w:sz w:val="32"/>
                <w:szCs w:val="32"/>
              </w:rPr>
            </w:pPr>
          </w:p>
          <w:p w14:paraId="2C04C3D5" w14:textId="4DD99938" w:rsidR="009F71ED" w:rsidRDefault="009F71ED" w:rsidP="00D333A9">
            <w:pPr>
              <w:widowControl/>
              <w:snapToGrid w:val="0"/>
              <w:spacing w:line="320" w:lineRule="exact"/>
              <w:jc w:val="left"/>
              <w:rPr>
                <w:rFonts w:ascii="黑体" w:eastAsia="黑体" w:hAnsi="黑体" w:cs="宋体"/>
                <w:kern w:val="0"/>
                <w:sz w:val="32"/>
                <w:szCs w:val="32"/>
              </w:rPr>
            </w:pPr>
          </w:p>
          <w:p w14:paraId="2FD7E731" w14:textId="08CD0138" w:rsidR="009F71ED" w:rsidRDefault="009F71ED" w:rsidP="00D333A9">
            <w:pPr>
              <w:widowControl/>
              <w:snapToGrid w:val="0"/>
              <w:spacing w:line="320" w:lineRule="exact"/>
              <w:jc w:val="left"/>
              <w:rPr>
                <w:rFonts w:ascii="黑体" w:eastAsia="黑体" w:hAnsi="黑体" w:cs="宋体"/>
                <w:kern w:val="0"/>
                <w:sz w:val="32"/>
                <w:szCs w:val="32"/>
              </w:rPr>
            </w:pPr>
          </w:p>
          <w:p w14:paraId="3BB48095" w14:textId="16B5B9A9" w:rsidR="009F71ED" w:rsidRDefault="009F71ED" w:rsidP="00D333A9">
            <w:pPr>
              <w:widowControl/>
              <w:snapToGrid w:val="0"/>
              <w:spacing w:line="320" w:lineRule="exact"/>
              <w:jc w:val="left"/>
              <w:rPr>
                <w:rFonts w:ascii="黑体" w:eastAsia="黑体" w:hAnsi="黑体" w:cs="宋体"/>
                <w:kern w:val="0"/>
                <w:sz w:val="32"/>
                <w:szCs w:val="32"/>
              </w:rPr>
            </w:pPr>
          </w:p>
          <w:p w14:paraId="54A04097" w14:textId="22DAC38A" w:rsidR="009F71ED" w:rsidRDefault="009F71ED" w:rsidP="00D333A9">
            <w:pPr>
              <w:widowControl/>
              <w:snapToGrid w:val="0"/>
              <w:spacing w:line="320" w:lineRule="exact"/>
              <w:jc w:val="left"/>
              <w:rPr>
                <w:rFonts w:ascii="黑体" w:eastAsia="黑体" w:hAnsi="黑体" w:cs="宋体"/>
                <w:kern w:val="0"/>
                <w:sz w:val="32"/>
                <w:szCs w:val="32"/>
              </w:rPr>
            </w:pPr>
          </w:p>
          <w:p w14:paraId="3D8C4113" w14:textId="48A95BBB" w:rsidR="009F71ED" w:rsidRDefault="009F71ED" w:rsidP="00D333A9">
            <w:pPr>
              <w:widowControl/>
              <w:snapToGrid w:val="0"/>
              <w:spacing w:line="320" w:lineRule="exact"/>
              <w:jc w:val="left"/>
              <w:rPr>
                <w:rFonts w:ascii="黑体" w:eastAsia="黑体" w:hAnsi="黑体" w:cs="宋体"/>
                <w:kern w:val="0"/>
                <w:sz w:val="32"/>
                <w:szCs w:val="32"/>
              </w:rPr>
            </w:pPr>
          </w:p>
          <w:p w14:paraId="2430E901" w14:textId="03679D90" w:rsidR="009F71ED" w:rsidRDefault="009F71ED" w:rsidP="00D333A9">
            <w:pPr>
              <w:widowControl/>
              <w:snapToGrid w:val="0"/>
              <w:spacing w:line="320" w:lineRule="exact"/>
              <w:jc w:val="left"/>
              <w:rPr>
                <w:rFonts w:ascii="黑体" w:eastAsia="黑体" w:hAnsi="黑体" w:cs="宋体"/>
                <w:kern w:val="0"/>
                <w:sz w:val="32"/>
                <w:szCs w:val="32"/>
              </w:rPr>
            </w:pPr>
          </w:p>
          <w:p w14:paraId="39145AC1" w14:textId="5CEA75DA" w:rsidR="009F71ED" w:rsidRDefault="009F71ED" w:rsidP="00D333A9">
            <w:pPr>
              <w:widowControl/>
              <w:snapToGrid w:val="0"/>
              <w:spacing w:line="320" w:lineRule="exact"/>
              <w:jc w:val="left"/>
              <w:rPr>
                <w:rFonts w:ascii="黑体" w:eastAsia="黑体" w:hAnsi="黑体" w:cs="宋体"/>
                <w:kern w:val="0"/>
                <w:sz w:val="32"/>
                <w:szCs w:val="32"/>
              </w:rPr>
            </w:pPr>
          </w:p>
          <w:p w14:paraId="29B820EF" w14:textId="77777777" w:rsidR="009F71ED" w:rsidRDefault="009F71ED" w:rsidP="00D333A9">
            <w:pPr>
              <w:widowControl/>
              <w:snapToGrid w:val="0"/>
              <w:spacing w:line="320" w:lineRule="exact"/>
              <w:jc w:val="left"/>
              <w:rPr>
                <w:rFonts w:ascii="黑体" w:eastAsia="黑体" w:hAnsi="黑体" w:cs="宋体" w:hint="eastAsia"/>
                <w:kern w:val="0"/>
                <w:sz w:val="32"/>
                <w:szCs w:val="32"/>
              </w:rPr>
            </w:pPr>
          </w:p>
          <w:p w14:paraId="02F5D963" w14:textId="77777777" w:rsidR="0035124E" w:rsidRDefault="0035124E" w:rsidP="00D333A9">
            <w:pPr>
              <w:widowControl/>
              <w:snapToGrid w:val="0"/>
              <w:spacing w:line="320" w:lineRule="exact"/>
              <w:jc w:val="left"/>
              <w:rPr>
                <w:rFonts w:ascii="黑体" w:eastAsia="黑体" w:hAnsi="黑体" w:cs="宋体"/>
                <w:kern w:val="0"/>
                <w:sz w:val="32"/>
                <w:szCs w:val="32"/>
              </w:rPr>
            </w:pPr>
          </w:p>
          <w:p w14:paraId="2CA14EC8" w14:textId="77777777" w:rsidR="0035124E" w:rsidRDefault="0035124E" w:rsidP="00D333A9">
            <w:pPr>
              <w:widowControl/>
              <w:snapToGrid w:val="0"/>
              <w:spacing w:line="320" w:lineRule="exact"/>
              <w:jc w:val="left"/>
              <w:rPr>
                <w:rFonts w:ascii="黑体" w:eastAsia="黑体" w:hAnsi="黑体" w:cs="宋体"/>
                <w:kern w:val="0"/>
                <w:sz w:val="32"/>
                <w:szCs w:val="32"/>
              </w:rPr>
            </w:pPr>
          </w:p>
          <w:p w14:paraId="435821C1" w14:textId="77777777" w:rsidR="0035124E" w:rsidRDefault="0035124E" w:rsidP="00D333A9">
            <w:pPr>
              <w:widowControl/>
              <w:snapToGrid w:val="0"/>
              <w:spacing w:line="320" w:lineRule="exact"/>
              <w:jc w:val="left"/>
              <w:rPr>
                <w:rFonts w:ascii="黑体" w:eastAsia="黑体" w:hAnsi="黑体" w:cs="宋体"/>
                <w:kern w:val="0"/>
                <w:sz w:val="32"/>
                <w:szCs w:val="32"/>
              </w:rPr>
            </w:pPr>
          </w:p>
          <w:p w14:paraId="2713C474" w14:textId="77777777" w:rsidR="0035124E" w:rsidRDefault="0035124E" w:rsidP="00D333A9">
            <w:pPr>
              <w:widowControl/>
              <w:snapToGrid w:val="0"/>
              <w:spacing w:line="320" w:lineRule="exact"/>
              <w:jc w:val="left"/>
              <w:rPr>
                <w:rFonts w:ascii="黑体" w:eastAsia="黑体" w:hAnsi="黑体" w:cs="宋体"/>
                <w:kern w:val="0"/>
                <w:sz w:val="32"/>
                <w:szCs w:val="32"/>
              </w:rPr>
            </w:pPr>
          </w:p>
          <w:p w14:paraId="3C6459BA" w14:textId="6032DC07" w:rsidR="0035124E" w:rsidRDefault="0035124E" w:rsidP="00D333A9">
            <w:pPr>
              <w:widowControl/>
              <w:snapToGrid w:val="0"/>
              <w:spacing w:line="320" w:lineRule="exact"/>
              <w:jc w:val="left"/>
              <w:rPr>
                <w:rFonts w:ascii="黑体" w:eastAsia="黑体" w:hAnsi="黑体" w:cs="宋体"/>
                <w:kern w:val="0"/>
                <w:sz w:val="32"/>
                <w:szCs w:val="32"/>
              </w:rPr>
            </w:pPr>
          </w:p>
          <w:p w14:paraId="1A2FE976" w14:textId="3B1C2371" w:rsidR="0035124E" w:rsidRDefault="0035124E" w:rsidP="00D333A9">
            <w:pPr>
              <w:widowControl/>
              <w:snapToGrid w:val="0"/>
              <w:spacing w:line="320" w:lineRule="exact"/>
              <w:jc w:val="left"/>
              <w:rPr>
                <w:rFonts w:ascii="黑体" w:eastAsia="黑体" w:hAnsi="黑体" w:cs="宋体"/>
                <w:kern w:val="0"/>
                <w:sz w:val="32"/>
                <w:szCs w:val="32"/>
              </w:rPr>
            </w:pPr>
          </w:p>
          <w:p w14:paraId="41887C25" w14:textId="0790BC43" w:rsidR="0035124E" w:rsidRDefault="0035124E" w:rsidP="00D333A9">
            <w:pPr>
              <w:widowControl/>
              <w:snapToGrid w:val="0"/>
              <w:spacing w:line="320" w:lineRule="exact"/>
              <w:jc w:val="left"/>
              <w:rPr>
                <w:rFonts w:ascii="黑体" w:eastAsia="黑体" w:hAnsi="黑体" w:cs="宋体"/>
                <w:kern w:val="0"/>
                <w:sz w:val="32"/>
                <w:szCs w:val="32"/>
              </w:rPr>
            </w:pPr>
          </w:p>
          <w:p w14:paraId="56931BF2" w14:textId="1DA1A541" w:rsidR="00BB0A11" w:rsidRDefault="00BB0A11" w:rsidP="00D333A9">
            <w:pPr>
              <w:widowControl/>
              <w:snapToGrid w:val="0"/>
              <w:spacing w:line="320" w:lineRule="exact"/>
              <w:jc w:val="left"/>
              <w:rPr>
                <w:rFonts w:ascii="黑体" w:eastAsia="黑体" w:hAnsi="黑体" w:cs="宋体"/>
                <w:kern w:val="0"/>
                <w:sz w:val="32"/>
                <w:szCs w:val="32"/>
              </w:rPr>
            </w:pPr>
          </w:p>
          <w:p w14:paraId="5D4D6BAE" w14:textId="77777777" w:rsidR="00311236" w:rsidRDefault="00311236" w:rsidP="00D333A9">
            <w:pPr>
              <w:widowControl/>
              <w:snapToGrid w:val="0"/>
              <w:spacing w:line="320" w:lineRule="exact"/>
              <w:jc w:val="left"/>
              <w:rPr>
                <w:rFonts w:ascii="黑体" w:eastAsia="黑体" w:hAnsi="黑体" w:cs="宋体"/>
                <w:kern w:val="0"/>
                <w:sz w:val="32"/>
                <w:szCs w:val="32"/>
              </w:rPr>
            </w:pPr>
          </w:p>
          <w:p w14:paraId="0405A884" w14:textId="77777777" w:rsidR="00BB0A11" w:rsidRDefault="00BB0A11" w:rsidP="00D333A9">
            <w:pPr>
              <w:widowControl/>
              <w:snapToGrid w:val="0"/>
              <w:spacing w:line="320" w:lineRule="exact"/>
              <w:jc w:val="left"/>
              <w:rPr>
                <w:rFonts w:ascii="黑体" w:eastAsia="黑体" w:hAnsi="黑体" w:cs="宋体"/>
                <w:kern w:val="0"/>
                <w:sz w:val="32"/>
                <w:szCs w:val="32"/>
              </w:rPr>
            </w:pPr>
          </w:p>
          <w:p w14:paraId="2BA7DB1A" w14:textId="681E85C0" w:rsidR="0035124E" w:rsidRPr="002854C4" w:rsidRDefault="0035124E" w:rsidP="00D333A9">
            <w:pPr>
              <w:widowControl/>
              <w:snapToGrid w:val="0"/>
              <w:spacing w:line="320" w:lineRule="exact"/>
              <w:jc w:val="left"/>
              <w:rPr>
                <w:rFonts w:ascii="黑体" w:eastAsia="黑体" w:hAnsi="黑体" w:cs="宋体"/>
                <w:kern w:val="0"/>
                <w:sz w:val="32"/>
                <w:szCs w:val="32"/>
              </w:rPr>
            </w:pPr>
          </w:p>
        </w:tc>
      </w:tr>
      <w:tr w:rsidR="0035124E" w:rsidRPr="002854C4" w14:paraId="6B588409" w14:textId="77777777" w:rsidTr="00EB1BFD">
        <w:trPr>
          <w:trHeight w:val="193"/>
        </w:trPr>
        <w:tc>
          <w:tcPr>
            <w:tcW w:w="10597" w:type="dxa"/>
            <w:gridSpan w:val="10"/>
            <w:tcBorders>
              <w:top w:val="nil"/>
              <w:left w:val="nil"/>
              <w:bottom w:val="nil"/>
              <w:right w:val="nil"/>
            </w:tcBorders>
            <w:shd w:val="clear" w:color="auto" w:fill="auto"/>
            <w:vAlign w:val="center"/>
            <w:hideMark/>
          </w:tcPr>
          <w:p w14:paraId="013863C7" w14:textId="11430C0B" w:rsidR="0035124E" w:rsidRPr="00875E7A" w:rsidRDefault="00BB0A11" w:rsidP="00BB0A11">
            <w:pPr>
              <w:widowControl/>
              <w:snapToGrid w:val="0"/>
              <w:spacing w:line="400" w:lineRule="exact"/>
              <w:rPr>
                <w:rFonts w:ascii="宋体" w:hAnsi="宋体" w:cs="宋体"/>
                <w:b/>
                <w:bCs/>
                <w:kern w:val="0"/>
                <w:sz w:val="32"/>
                <w:szCs w:val="32"/>
              </w:rPr>
            </w:pPr>
            <w:r>
              <w:rPr>
                <w:rFonts w:ascii="宋体" w:hAnsi="宋体" w:cs="宋体" w:hint="eastAsia"/>
                <w:b/>
                <w:bCs/>
                <w:kern w:val="0"/>
                <w:sz w:val="32"/>
                <w:szCs w:val="32"/>
              </w:rPr>
              <w:lastRenderedPageBreak/>
              <w:t>附件</w:t>
            </w:r>
            <w:r>
              <w:rPr>
                <w:rFonts w:ascii="宋体" w:hAnsi="宋体" w:cs="宋体" w:hint="eastAsia"/>
                <w:b/>
                <w:bCs/>
                <w:kern w:val="0"/>
                <w:sz w:val="32"/>
                <w:szCs w:val="32"/>
              </w:rPr>
              <w:t>1</w:t>
            </w:r>
            <w:r>
              <w:rPr>
                <w:rFonts w:ascii="宋体" w:hAnsi="宋体" w:cs="宋体" w:hint="eastAsia"/>
                <w:b/>
                <w:bCs/>
                <w:kern w:val="0"/>
                <w:sz w:val="32"/>
                <w:szCs w:val="32"/>
              </w:rPr>
              <w:t>：</w:t>
            </w:r>
            <w:r>
              <w:rPr>
                <w:rFonts w:ascii="宋体" w:hAnsi="宋体" w:cs="宋体" w:hint="eastAsia"/>
                <w:b/>
                <w:bCs/>
                <w:kern w:val="0"/>
                <w:sz w:val="32"/>
                <w:szCs w:val="32"/>
              </w:rPr>
              <w:t xml:space="preserve"> </w:t>
            </w:r>
            <w:r>
              <w:rPr>
                <w:rFonts w:ascii="宋体" w:hAnsi="宋体" w:cs="宋体"/>
                <w:b/>
                <w:bCs/>
                <w:kern w:val="0"/>
                <w:sz w:val="32"/>
                <w:szCs w:val="32"/>
              </w:rPr>
              <w:t xml:space="preserve">            </w:t>
            </w:r>
            <w:r w:rsidR="0035124E" w:rsidRPr="00875E7A">
              <w:rPr>
                <w:rFonts w:ascii="宋体" w:hAnsi="宋体" w:cs="宋体" w:hint="eastAsia"/>
                <w:b/>
                <w:bCs/>
                <w:kern w:val="0"/>
                <w:sz w:val="32"/>
                <w:szCs w:val="32"/>
              </w:rPr>
              <w:t>部门预算整体绩效自评表</w:t>
            </w:r>
          </w:p>
        </w:tc>
      </w:tr>
      <w:tr w:rsidR="0035124E" w:rsidRPr="002854C4" w14:paraId="2B151F8F" w14:textId="77777777" w:rsidTr="00EB1BFD">
        <w:trPr>
          <w:trHeight w:val="91"/>
        </w:trPr>
        <w:tc>
          <w:tcPr>
            <w:tcW w:w="10597" w:type="dxa"/>
            <w:gridSpan w:val="10"/>
            <w:tcBorders>
              <w:top w:val="nil"/>
              <w:left w:val="nil"/>
              <w:bottom w:val="nil"/>
              <w:right w:val="nil"/>
            </w:tcBorders>
            <w:shd w:val="clear" w:color="auto" w:fill="auto"/>
            <w:vAlign w:val="center"/>
            <w:hideMark/>
          </w:tcPr>
          <w:p w14:paraId="3DCE36B2" w14:textId="77777777" w:rsidR="0035124E" w:rsidRPr="00C8761E" w:rsidRDefault="0035124E" w:rsidP="00D333A9">
            <w:pPr>
              <w:widowControl/>
              <w:snapToGrid w:val="0"/>
              <w:spacing w:line="400" w:lineRule="exact"/>
              <w:jc w:val="center"/>
              <w:rPr>
                <w:rFonts w:ascii="仿宋_GB2312" w:eastAsia="仿宋_GB2312" w:hAnsi="宋体" w:cs="宋体"/>
                <w:kern w:val="0"/>
                <w:sz w:val="30"/>
                <w:szCs w:val="30"/>
              </w:rPr>
            </w:pPr>
            <w:r w:rsidRPr="00C8761E">
              <w:rPr>
                <w:rFonts w:ascii="仿宋_GB2312" w:eastAsia="仿宋_GB2312" w:hAnsi="宋体" w:cs="宋体" w:hint="eastAsia"/>
                <w:kern w:val="0"/>
                <w:sz w:val="30"/>
                <w:szCs w:val="30"/>
              </w:rPr>
              <w:t>（</w:t>
            </w:r>
            <w:r w:rsidRPr="00C8761E">
              <w:rPr>
                <w:rFonts w:ascii="仿宋_GB2312" w:eastAsia="仿宋_GB2312" w:hAnsi="Times New Roman" w:cs="Times New Roman" w:hint="eastAsia"/>
                <w:kern w:val="0"/>
                <w:sz w:val="30"/>
                <w:szCs w:val="30"/>
              </w:rPr>
              <w:t>2020年度）</w:t>
            </w:r>
          </w:p>
        </w:tc>
      </w:tr>
      <w:tr w:rsidR="0035124E" w:rsidRPr="002854C4" w14:paraId="66ABDB74" w14:textId="77777777" w:rsidTr="00EB1BFD">
        <w:trPr>
          <w:trHeight w:val="80"/>
        </w:trPr>
        <w:tc>
          <w:tcPr>
            <w:tcW w:w="770" w:type="dxa"/>
            <w:gridSpan w:val="2"/>
            <w:tcBorders>
              <w:top w:val="nil"/>
              <w:left w:val="nil"/>
              <w:bottom w:val="nil"/>
              <w:right w:val="nil"/>
            </w:tcBorders>
            <w:shd w:val="clear" w:color="auto" w:fill="auto"/>
            <w:vAlign w:val="center"/>
            <w:hideMark/>
          </w:tcPr>
          <w:p w14:paraId="64688312" w14:textId="77777777" w:rsidR="0035124E" w:rsidRPr="002854C4" w:rsidRDefault="0035124E" w:rsidP="00D333A9">
            <w:pPr>
              <w:widowControl/>
              <w:jc w:val="center"/>
              <w:rPr>
                <w:rFonts w:ascii="宋体" w:hAnsi="宋体" w:cs="宋体"/>
                <w:kern w:val="0"/>
                <w:sz w:val="24"/>
              </w:rPr>
            </w:pPr>
          </w:p>
        </w:tc>
        <w:tc>
          <w:tcPr>
            <w:tcW w:w="747" w:type="dxa"/>
            <w:tcBorders>
              <w:top w:val="nil"/>
              <w:left w:val="nil"/>
              <w:bottom w:val="nil"/>
              <w:right w:val="nil"/>
            </w:tcBorders>
            <w:shd w:val="clear" w:color="auto" w:fill="auto"/>
            <w:vAlign w:val="center"/>
            <w:hideMark/>
          </w:tcPr>
          <w:p w14:paraId="18792661" w14:textId="77777777" w:rsidR="0035124E" w:rsidRPr="002854C4" w:rsidRDefault="0035124E" w:rsidP="00D333A9">
            <w:pPr>
              <w:widowControl/>
              <w:jc w:val="center"/>
              <w:rPr>
                <w:rFonts w:ascii="宋体" w:hAnsi="宋体" w:cs="宋体"/>
                <w:kern w:val="0"/>
                <w:sz w:val="24"/>
              </w:rPr>
            </w:pPr>
          </w:p>
        </w:tc>
        <w:tc>
          <w:tcPr>
            <w:tcW w:w="1011" w:type="dxa"/>
            <w:gridSpan w:val="2"/>
            <w:tcBorders>
              <w:top w:val="nil"/>
              <w:left w:val="nil"/>
              <w:bottom w:val="nil"/>
              <w:right w:val="nil"/>
            </w:tcBorders>
            <w:shd w:val="clear" w:color="auto" w:fill="auto"/>
            <w:vAlign w:val="center"/>
            <w:hideMark/>
          </w:tcPr>
          <w:p w14:paraId="7AC20CBC" w14:textId="77777777" w:rsidR="0035124E" w:rsidRPr="002854C4" w:rsidRDefault="0035124E" w:rsidP="00D333A9">
            <w:pPr>
              <w:widowControl/>
              <w:jc w:val="center"/>
              <w:rPr>
                <w:rFonts w:ascii="宋体" w:hAnsi="宋体" w:cs="宋体"/>
                <w:kern w:val="0"/>
                <w:sz w:val="24"/>
              </w:rPr>
            </w:pPr>
          </w:p>
        </w:tc>
        <w:tc>
          <w:tcPr>
            <w:tcW w:w="2848" w:type="dxa"/>
            <w:tcBorders>
              <w:top w:val="nil"/>
              <w:left w:val="nil"/>
              <w:bottom w:val="nil"/>
              <w:right w:val="nil"/>
            </w:tcBorders>
            <w:shd w:val="clear" w:color="auto" w:fill="auto"/>
            <w:vAlign w:val="center"/>
            <w:hideMark/>
          </w:tcPr>
          <w:p w14:paraId="016F7CAA" w14:textId="77777777" w:rsidR="0035124E" w:rsidRPr="002854C4" w:rsidRDefault="0035124E" w:rsidP="00D333A9">
            <w:pPr>
              <w:widowControl/>
              <w:jc w:val="center"/>
              <w:rPr>
                <w:rFonts w:ascii="宋体" w:hAnsi="宋体" w:cs="宋体"/>
                <w:kern w:val="0"/>
                <w:sz w:val="24"/>
              </w:rPr>
            </w:pPr>
          </w:p>
        </w:tc>
        <w:tc>
          <w:tcPr>
            <w:tcW w:w="2325" w:type="dxa"/>
            <w:gridSpan w:val="2"/>
            <w:tcBorders>
              <w:top w:val="nil"/>
              <w:left w:val="nil"/>
              <w:bottom w:val="nil"/>
              <w:right w:val="nil"/>
            </w:tcBorders>
            <w:shd w:val="clear" w:color="auto" w:fill="auto"/>
            <w:vAlign w:val="center"/>
            <w:hideMark/>
          </w:tcPr>
          <w:p w14:paraId="2D0E3CAF" w14:textId="77777777" w:rsidR="0035124E" w:rsidRPr="002854C4" w:rsidRDefault="0035124E" w:rsidP="00D333A9">
            <w:pPr>
              <w:widowControl/>
              <w:jc w:val="center"/>
              <w:rPr>
                <w:rFonts w:ascii="宋体" w:hAnsi="宋体" w:cs="宋体"/>
                <w:kern w:val="0"/>
                <w:sz w:val="24"/>
              </w:rPr>
            </w:pPr>
          </w:p>
        </w:tc>
        <w:tc>
          <w:tcPr>
            <w:tcW w:w="2895" w:type="dxa"/>
            <w:gridSpan w:val="2"/>
            <w:tcBorders>
              <w:top w:val="nil"/>
              <w:left w:val="nil"/>
              <w:bottom w:val="nil"/>
              <w:right w:val="nil"/>
            </w:tcBorders>
            <w:shd w:val="clear" w:color="auto" w:fill="auto"/>
            <w:vAlign w:val="center"/>
            <w:hideMark/>
          </w:tcPr>
          <w:p w14:paraId="163ABE86" w14:textId="77777777" w:rsidR="0035124E" w:rsidRPr="002854C4" w:rsidRDefault="0035124E" w:rsidP="00D333A9">
            <w:pPr>
              <w:widowControl/>
              <w:jc w:val="center"/>
              <w:rPr>
                <w:rFonts w:ascii="宋体" w:hAnsi="宋体" w:cs="宋体"/>
                <w:kern w:val="0"/>
                <w:sz w:val="24"/>
              </w:rPr>
            </w:pPr>
          </w:p>
        </w:tc>
      </w:tr>
      <w:tr w:rsidR="0035124E" w:rsidRPr="002854C4" w14:paraId="64F7AE6F" w14:textId="77777777" w:rsidTr="00EB1BFD">
        <w:trPr>
          <w:trHeight w:val="105"/>
        </w:trPr>
        <w:tc>
          <w:tcPr>
            <w:tcW w:w="2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0EDF3F"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部门预算项目名称</w:t>
            </w:r>
          </w:p>
        </w:tc>
        <w:tc>
          <w:tcPr>
            <w:tcW w:w="8068" w:type="dxa"/>
            <w:gridSpan w:val="5"/>
            <w:tcBorders>
              <w:top w:val="single" w:sz="4" w:space="0" w:color="auto"/>
              <w:left w:val="nil"/>
              <w:bottom w:val="single" w:sz="4" w:space="0" w:color="auto"/>
              <w:right w:val="single" w:sz="4" w:space="0" w:color="auto"/>
            </w:tcBorders>
            <w:shd w:val="clear" w:color="auto" w:fill="auto"/>
            <w:vAlign w:val="center"/>
            <w:hideMark/>
          </w:tcPr>
          <w:p w14:paraId="57975DD6"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区矿产资源保护中心</w:t>
            </w:r>
          </w:p>
        </w:tc>
      </w:tr>
      <w:tr w:rsidR="0035124E" w:rsidRPr="002854C4" w14:paraId="187579E3" w14:textId="77777777" w:rsidTr="00EB1BFD">
        <w:trPr>
          <w:trHeight w:val="105"/>
        </w:trPr>
        <w:tc>
          <w:tcPr>
            <w:tcW w:w="2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CEBD469"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预算单位</w:t>
            </w:r>
          </w:p>
        </w:tc>
        <w:tc>
          <w:tcPr>
            <w:tcW w:w="8068" w:type="dxa"/>
            <w:gridSpan w:val="5"/>
            <w:tcBorders>
              <w:top w:val="single" w:sz="4" w:space="0" w:color="auto"/>
              <w:left w:val="nil"/>
              <w:bottom w:val="single" w:sz="4" w:space="0" w:color="auto"/>
              <w:right w:val="single" w:sz="4" w:space="0" w:color="auto"/>
            </w:tcBorders>
            <w:shd w:val="clear" w:color="auto" w:fill="auto"/>
            <w:vAlign w:val="center"/>
            <w:hideMark/>
          </w:tcPr>
          <w:p w14:paraId="4E406BD4"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区矿产资源保护中心</w:t>
            </w:r>
          </w:p>
        </w:tc>
      </w:tr>
      <w:tr w:rsidR="0035124E" w:rsidRPr="002854C4" w14:paraId="733C72DB" w14:textId="77777777" w:rsidTr="00EB1BFD">
        <w:trPr>
          <w:trHeight w:val="105"/>
        </w:trPr>
        <w:tc>
          <w:tcPr>
            <w:tcW w:w="252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1B315"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项目资金</w:t>
            </w:r>
            <w:r w:rsidRPr="002854C4">
              <w:rPr>
                <w:rFonts w:ascii="宋体" w:hAnsi="宋体" w:cs="宋体" w:hint="eastAsia"/>
                <w:kern w:val="0"/>
                <w:sz w:val="20"/>
                <w:szCs w:val="20"/>
              </w:rPr>
              <w:br/>
            </w:r>
            <w:r w:rsidRPr="002854C4">
              <w:rPr>
                <w:rFonts w:ascii="宋体" w:hAnsi="宋体" w:cs="宋体" w:hint="eastAsia"/>
                <w:kern w:val="0"/>
                <w:sz w:val="20"/>
                <w:szCs w:val="20"/>
              </w:rPr>
              <w:t>（万元）</w:t>
            </w:r>
          </w:p>
        </w:tc>
        <w:tc>
          <w:tcPr>
            <w:tcW w:w="2912" w:type="dxa"/>
            <w:gridSpan w:val="2"/>
            <w:tcBorders>
              <w:top w:val="nil"/>
              <w:left w:val="nil"/>
              <w:bottom w:val="single" w:sz="4" w:space="0" w:color="auto"/>
              <w:right w:val="single" w:sz="4" w:space="0" w:color="auto"/>
            </w:tcBorders>
            <w:shd w:val="clear" w:color="auto" w:fill="auto"/>
            <w:vAlign w:val="center"/>
            <w:hideMark/>
          </w:tcPr>
          <w:p w14:paraId="20D0209F"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 xml:space="preserve">　</w:t>
            </w:r>
          </w:p>
        </w:tc>
        <w:tc>
          <w:tcPr>
            <w:tcW w:w="2260" w:type="dxa"/>
            <w:tcBorders>
              <w:top w:val="nil"/>
              <w:left w:val="nil"/>
              <w:bottom w:val="single" w:sz="4" w:space="0" w:color="auto"/>
              <w:right w:val="single" w:sz="4" w:space="0" w:color="auto"/>
            </w:tcBorders>
            <w:shd w:val="clear" w:color="auto" w:fill="auto"/>
            <w:vAlign w:val="center"/>
            <w:hideMark/>
          </w:tcPr>
          <w:p w14:paraId="6B802E21"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全年预算数</w:t>
            </w:r>
          </w:p>
        </w:tc>
        <w:tc>
          <w:tcPr>
            <w:tcW w:w="2895" w:type="dxa"/>
            <w:gridSpan w:val="2"/>
            <w:tcBorders>
              <w:top w:val="nil"/>
              <w:left w:val="nil"/>
              <w:bottom w:val="single" w:sz="4" w:space="0" w:color="auto"/>
              <w:right w:val="single" w:sz="4" w:space="0" w:color="auto"/>
            </w:tcBorders>
            <w:shd w:val="clear" w:color="auto" w:fill="auto"/>
            <w:vAlign w:val="center"/>
            <w:hideMark/>
          </w:tcPr>
          <w:p w14:paraId="2F7694EF"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实际完成数</w:t>
            </w:r>
          </w:p>
        </w:tc>
      </w:tr>
      <w:tr w:rsidR="0035124E" w:rsidRPr="002854C4" w14:paraId="1A5FCD51" w14:textId="77777777" w:rsidTr="00EB1BFD">
        <w:trPr>
          <w:trHeight w:val="105"/>
        </w:trPr>
        <w:tc>
          <w:tcPr>
            <w:tcW w:w="2529" w:type="dxa"/>
            <w:gridSpan w:val="5"/>
            <w:vMerge/>
            <w:tcBorders>
              <w:top w:val="single" w:sz="4" w:space="0" w:color="auto"/>
              <w:left w:val="single" w:sz="4" w:space="0" w:color="auto"/>
              <w:bottom w:val="single" w:sz="4" w:space="0" w:color="auto"/>
              <w:right w:val="single" w:sz="4" w:space="0" w:color="auto"/>
            </w:tcBorders>
            <w:vAlign w:val="center"/>
            <w:hideMark/>
          </w:tcPr>
          <w:p w14:paraId="710F3A2F" w14:textId="77777777" w:rsidR="0035124E" w:rsidRPr="002854C4" w:rsidRDefault="0035124E" w:rsidP="00D333A9">
            <w:pPr>
              <w:widowControl/>
              <w:jc w:val="left"/>
              <w:rPr>
                <w:rFonts w:ascii="宋体" w:hAnsi="宋体" w:cs="宋体"/>
                <w:kern w:val="0"/>
                <w:sz w:val="20"/>
                <w:szCs w:val="20"/>
              </w:rPr>
            </w:pPr>
          </w:p>
        </w:tc>
        <w:tc>
          <w:tcPr>
            <w:tcW w:w="2912" w:type="dxa"/>
            <w:gridSpan w:val="2"/>
            <w:tcBorders>
              <w:top w:val="nil"/>
              <w:left w:val="nil"/>
              <w:bottom w:val="single" w:sz="4" w:space="0" w:color="auto"/>
              <w:right w:val="single" w:sz="4" w:space="0" w:color="auto"/>
            </w:tcBorders>
            <w:shd w:val="clear" w:color="auto" w:fill="auto"/>
            <w:vAlign w:val="center"/>
            <w:hideMark/>
          </w:tcPr>
          <w:p w14:paraId="70381C60" w14:textId="77777777" w:rsidR="0035124E" w:rsidRPr="002854C4" w:rsidRDefault="0035124E" w:rsidP="00D333A9">
            <w:pPr>
              <w:widowControl/>
              <w:jc w:val="left"/>
              <w:rPr>
                <w:rFonts w:ascii="宋体" w:hAnsi="宋体" w:cs="宋体"/>
                <w:kern w:val="0"/>
                <w:sz w:val="20"/>
                <w:szCs w:val="20"/>
              </w:rPr>
            </w:pPr>
            <w:r w:rsidRPr="002854C4">
              <w:rPr>
                <w:rFonts w:ascii="宋体" w:hAnsi="宋体" w:cs="宋体" w:hint="eastAsia"/>
                <w:kern w:val="0"/>
                <w:sz w:val="20"/>
                <w:szCs w:val="20"/>
              </w:rPr>
              <w:t xml:space="preserve"> </w:t>
            </w:r>
            <w:r w:rsidRPr="002854C4">
              <w:rPr>
                <w:rFonts w:ascii="宋体" w:hAnsi="宋体" w:cs="宋体" w:hint="eastAsia"/>
                <w:kern w:val="0"/>
                <w:sz w:val="20"/>
                <w:szCs w:val="20"/>
              </w:rPr>
              <w:t>年度资金总额：</w:t>
            </w:r>
          </w:p>
        </w:tc>
        <w:tc>
          <w:tcPr>
            <w:tcW w:w="2260" w:type="dxa"/>
            <w:tcBorders>
              <w:top w:val="nil"/>
              <w:left w:val="nil"/>
              <w:bottom w:val="single" w:sz="4" w:space="0" w:color="auto"/>
              <w:right w:val="single" w:sz="4" w:space="0" w:color="auto"/>
            </w:tcBorders>
            <w:shd w:val="clear" w:color="auto" w:fill="auto"/>
            <w:vAlign w:val="center"/>
            <w:hideMark/>
          </w:tcPr>
          <w:p w14:paraId="33A58018"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194.27</w:t>
            </w:r>
          </w:p>
        </w:tc>
        <w:tc>
          <w:tcPr>
            <w:tcW w:w="2895" w:type="dxa"/>
            <w:gridSpan w:val="2"/>
            <w:tcBorders>
              <w:top w:val="nil"/>
              <w:left w:val="nil"/>
              <w:bottom w:val="single" w:sz="4" w:space="0" w:color="auto"/>
              <w:right w:val="single" w:sz="4" w:space="0" w:color="auto"/>
            </w:tcBorders>
            <w:shd w:val="clear" w:color="auto" w:fill="auto"/>
            <w:vAlign w:val="center"/>
            <w:hideMark/>
          </w:tcPr>
          <w:p w14:paraId="6F2FDDE0" w14:textId="05E518F0" w:rsidR="0035124E" w:rsidRPr="002854C4" w:rsidRDefault="00121AA8" w:rsidP="00D333A9">
            <w:pPr>
              <w:widowControl/>
              <w:jc w:val="center"/>
              <w:rPr>
                <w:rFonts w:ascii="宋体" w:hAnsi="宋体" w:cs="宋体"/>
                <w:kern w:val="0"/>
                <w:sz w:val="20"/>
                <w:szCs w:val="20"/>
              </w:rPr>
            </w:pPr>
            <w:r>
              <w:rPr>
                <w:rFonts w:ascii="宋体" w:hAnsi="宋体" w:cs="宋体" w:hint="eastAsia"/>
                <w:kern w:val="0"/>
                <w:sz w:val="20"/>
                <w:szCs w:val="20"/>
              </w:rPr>
              <w:t>194.80</w:t>
            </w:r>
          </w:p>
        </w:tc>
      </w:tr>
      <w:tr w:rsidR="0035124E" w:rsidRPr="002854C4" w14:paraId="4FC36C51" w14:textId="77777777" w:rsidTr="00EB1BFD">
        <w:trPr>
          <w:trHeight w:val="105"/>
        </w:trPr>
        <w:tc>
          <w:tcPr>
            <w:tcW w:w="2529" w:type="dxa"/>
            <w:gridSpan w:val="5"/>
            <w:vMerge/>
            <w:tcBorders>
              <w:top w:val="single" w:sz="4" w:space="0" w:color="auto"/>
              <w:left w:val="single" w:sz="4" w:space="0" w:color="auto"/>
              <w:bottom w:val="single" w:sz="4" w:space="0" w:color="auto"/>
              <w:right w:val="single" w:sz="4" w:space="0" w:color="auto"/>
            </w:tcBorders>
            <w:vAlign w:val="center"/>
            <w:hideMark/>
          </w:tcPr>
          <w:p w14:paraId="6854687A" w14:textId="77777777" w:rsidR="0035124E" w:rsidRPr="002854C4" w:rsidRDefault="0035124E" w:rsidP="00D333A9">
            <w:pPr>
              <w:widowControl/>
              <w:jc w:val="left"/>
              <w:rPr>
                <w:rFonts w:ascii="宋体" w:hAnsi="宋体" w:cs="宋体"/>
                <w:kern w:val="0"/>
                <w:sz w:val="20"/>
                <w:szCs w:val="20"/>
              </w:rPr>
            </w:pPr>
          </w:p>
        </w:tc>
        <w:tc>
          <w:tcPr>
            <w:tcW w:w="2912" w:type="dxa"/>
            <w:gridSpan w:val="2"/>
            <w:tcBorders>
              <w:top w:val="nil"/>
              <w:left w:val="nil"/>
              <w:bottom w:val="single" w:sz="4" w:space="0" w:color="auto"/>
              <w:right w:val="single" w:sz="4" w:space="0" w:color="auto"/>
            </w:tcBorders>
            <w:shd w:val="clear" w:color="auto" w:fill="auto"/>
            <w:vAlign w:val="center"/>
            <w:hideMark/>
          </w:tcPr>
          <w:p w14:paraId="0938F82D" w14:textId="77777777" w:rsidR="0035124E" w:rsidRPr="002854C4" w:rsidRDefault="0035124E" w:rsidP="00D333A9">
            <w:pPr>
              <w:widowControl/>
              <w:jc w:val="left"/>
              <w:rPr>
                <w:rFonts w:ascii="宋体" w:hAnsi="宋体" w:cs="宋体"/>
                <w:kern w:val="0"/>
                <w:sz w:val="20"/>
                <w:szCs w:val="20"/>
              </w:rPr>
            </w:pPr>
            <w:r w:rsidRPr="002854C4">
              <w:rPr>
                <w:rFonts w:ascii="宋体" w:hAnsi="宋体" w:cs="宋体" w:hint="eastAsia"/>
                <w:kern w:val="0"/>
                <w:sz w:val="20"/>
                <w:szCs w:val="20"/>
              </w:rPr>
              <w:t xml:space="preserve">       </w:t>
            </w:r>
            <w:r w:rsidRPr="002854C4">
              <w:rPr>
                <w:rFonts w:ascii="宋体" w:hAnsi="宋体" w:cs="宋体" w:hint="eastAsia"/>
                <w:kern w:val="0"/>
                <w:sz w:val="20"/>
                <w:szCs w:val="20"/>
              </w:rPr>
              <w:t>其中：财政拨款</w:t>
            </w:r>
          </w:p>
        </w:tc>
        <w:tc>
          <w:tcPr>
            <w:tcW w:w="2260" w:type="dxa"/>
            <w:tcBorders>
              <w:top w:val="nil"/>
              <w:left w:val="nil"/>
              <w:bottom w:val="single" w:sz="4" w:space="0" w:color="auto"/>
              <w:right w:val="single" w:sz="4" w:space="0" w:color="auto"/>
            </w:tcBorders>
            <w:shd w:val="clear" w:color="auto" w:fill="auto"/>
            <w:vAlign w:val="center"/>
            <w:hideMark/>
          </w:tcPr>
          <w:p w14:paraId="69958061"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194.27</w:t>
            </w:r>
          </w:p>
        </w:tc>
        <w:tc>
          <w:tcPr>
            <w:tcW w:w="2895" w:type="dxa"/>
            <w:gridSpan w:val="2"/>
            <w:tcBorders>
              <w:top w:val="nil"/>
              <w:left w:val="nil"/>
              <w:bottom w:val="single" w:sz="4" w:space="0" w:color="auto"/>
              <w:right w:val="single" w:sz="4" w:space="0" w:color="auto"/>
            </w:tcBorders>
            <w:shd w:val="clear" w:color="auto" w:fill="auto"/>
            <w:vAlign w:val="center"/>
            <w:hideMark/>
          </w:tcPr>
          <w:p w14:paraId="276B059F" w14:textId="5E9CBCF7" w:rsidR="0035124E" w:rsidRPr="002854C4" w:rsidRDefault="00121AA8" w:rsidP="00D333A9">
            <w:pPr>
              <w:widowControl/>
              <w:jc w:val="center"/>
              <w:rPr>
                <w:rFonts w:ascii="宋体" w:hAnsi="宋体" w:cs="宋体"/>
                <w:kern w:val="0"/>
                <w:sz w:val="20"/>
                <w:szCs w:val="20"/>
              </w:rPr>
            </w:pPr>
            <w:r>
              <w:rPr>
                <w:rFonts w:ascii="宋体" w:hAnsi="宋体" w:cs="宋体" w:hint="eastAsia"/>
                <w:kern w:val="0"/>
                <w:sz w:val="20"/>
                <w:szCs w:val="20"/>
              </w:rPr>
              <w:t>194.80</w:t>
            </w:r>
          </w:p>
        </w:tc>
      </w:tr>
      <w:tr w:rsidR="0035124E" w:rsidRPr="002854C4" w14:paraId="6B857C67" w14:textId="77777777" w:rsidTr="00EB1BFD">
        <w:trPr>
          <w:trHeight w:val="105"/>
        </w:trPr>
        <w:tc>
          <w:tcPr>
            <w:tcW w:w="2529" w:type="dxa"/>
            <w:gridSpan w:val="5"/>
            <w:vMerge/>
            <w:tcBorders>
              <w:top w:val="single" w:sz="4" w:space="0" w:color="auto"/>
              <w:left w:val="single" w:sz="4" w:space="0" w:color="auto"/>
              <w:bottom w:val="single" w:sz="4" w:space="0" w:color="auto"/>
              <w:right w:val="single" w:sz="4" w:space="0" w:color="auto"/>
            </w:tcBorders>
            <w:vAlign w:val="center"/>
            <w:hideMark/>
          </w:tcPr>
          <w:p w14:paraId="171F4B2D" w14:textId="77777777" w:rsidR="0035124E" w:rsidRPr="002854C4" w:rsidRDefault="0035124E" w:rsidP="00D333A9">
            <w:pPr>
              <w:widowControl/>
              <w:jc w:val="left"/>
              <w:rPr>
                <w:rFonts w:ascii="宋体" w:hAnsi="宋体" w:cs="宋体"/>
                <w:kern w:val="0"/>
                <w:sz w:val="20"/>
                <w:szCs w:val="20"/>
              </w:rPr>
            </w:pPr>
          </w:p>
        </w:tc>
        <w:tc>
          <w:tcPr>
            <w:tcW w:w="2912" w:type="dxa"/>
            <w:gridSpan w:val="2"/>
            <w:tcBorders>
              <w:top w:val="nil"/>
              <w:left w:val="nil"/>
              <w:bottom w:val="single" w:sz="4" w:space="0" w:color="auto"/>
              <w:right w:val="single" w:sz="4" w:space="0" w:color="auto"/>
            </w:tcBorders>
            <w:shd w:val="clear" w:color="auto" w:fill="auto"/>
            <w:vAlign w:val="center"/>
            <w:hideMark/>
          </w:tcPr>
          <w:p w14:paraId="2693B878" w14:textId="77777777" w:rsidR="0035124E" w:rsidRPr="002854C4" w:rsidRDefault="0035124E" w:rsidP="00D333A9">
            <w:pPr>
              <w:widowControl/>
              <w:jc w:val="left"/>
              <w:rPr>
                <w:rFonts w:ascii="宋体" w:hAnsi="宋体" w:cs="宋体"/>
                <w:kern w:val="0"/>
                <w:sz w:val="20"/>
                <w:szCs w:val="20"/>
              </w:rPr>
            </w:pPr>
            <w:r w:rsidRPr="002854C4">
              <w:rPr>
                <w:rFonts w:ascii="宋体" w:hAnsi="宋体" w:cs="宋体" w:hint="eastAsia"/>
                <w:kern w:val="0"/>
                <w:sz w:val="20"/>
                <w:szCs w:val="20"/>
              </w:rPr>
              <w:t xml:space="preserve">             </w:t>
            </w:r>
            <w:r w:rsidRPr="002854C4">
              <w:rPr>
                <w:rFonts w:ascii="宋体" w:hAnsi="宋体" w:cs="宋体" w:hint="eastAsia"/>
                <w:kern w:val="0"/>
                <w:sz w:val="20"/>
                <w:szCs w:val="20"/>
              </w:rPr>
              <w:t>其他资金</w:t>
            </w:r>
          </w:p>
        </w:tc>
        <w:tc>
          <w:tcPr>
            <w:tcW w:w="2260" w:type="dxa"/>
            <w:tcBorders>
              <w:top w:val="nil"/>
              <w:left w:val="nil"/>
              <w:bottom w:val="single" w:sz="4" w:space="0" w:color="auto"/>
              <w:right w:val="single" w:sz="4" w:space="0" w:color="auto"/>
            </w:tcBorders>
            <w:shd w:val="clear" w:color="auto" w:fill="auto"/>
            <w:vAlign w:val="center"/>
            <w:hideMark/>
          </w:tcPr>
          <w:p w14:paraId="0C189323" w14:textId="77777777" w:rsidR="0035124E" w:rsidRPr="002854C4" w:rsidRDefault="0035124E" w:rsidP="00D333A9">
            <w:pPr>
              <w:widowControl/>
              <w:jc w:val="left"/>
              <w:rPr>
                <w:rFonts w:ascii="宋体" w:hAnsi="宋体" w:cs="宋体"/>
                <w:kern w:val="0"/>
                <w:sz w:val="20"/>
                <w:szCs w:val="20"/>
              </w:rPr>
            </w:pPr>
            <w:r w:rsidRPr="002854C4">
              <w:rPr>
                <w:rFonts w:ascii="宋体" w:hAnsi="宋体" w:cs="宋体" w:hint="eastAsia"/>
                <w:kern w:val="0"/>
                <w:sz w:val="20"/>
                <w:szCs w:val="20"/>
              </w:rPr>
              <w:t xml:space="preserve">　</w:t>
            </w:r>
          </w:p>
        </w:tc>
        <w:tc>
          <w:tcPr>
            <w:tcW w:w="2895" w:type="dxa"/>
            <w:gridSpan w:val="2"/>
            <w:tcBorders>
              <w:top w:val="nil"/>
              <w:left w:val="nil"/>
              <w:bottom w:val="single" w:sz="4" w:space="0" w:color="auto"/>
              <w:right w:val="single" w:sz="4" w:space="0" w:color="auto"/>
            </w:tcBorders>
            <w:shd w:val="clear" w:color="auto" w:fill="auto"/>
            <w:vAlign w:val="center"/>
            <w:hideMark/>
          </w:tcPr>
          <w:p w14:paraId="25D15A64" w14:textId="77777777" w:rsidR="0035124E" w:rsidRPr="002854C4" w:rsidRDefault="0035124E" w:rsidP="00D333A9">
            <w:pPr>
              <w:widowControl/>
              <w:jc w:val="left"/>
              <w:rPr>
                <w:rFonts w:ascii="宋体" w:hAnsi="宋体" w:cs="宋体"/>
                <w:kern w:val="0"/>
                <w:sz w:val="20"/>
                <w:szCs w:val="20"/>
              </w:rPr>
            </w:pPr>
            <w:r w:rsidRPr="002854C4">
              <w:rPr>
                <w:rFonts w:ascii="宋体" w:hAnsi="宋体" w:cs="宋体" w:hint="eastAsia"/>
                <w:kern w:val="0"/>
                <w:sz w:val="20"/>
                <w:szCs w:val="20"/>
              </w:rPr>
              <w:t xml:space="preserve">　</w:t>
            </w:r>
          </w:p>
        </w:tc>
      </w:tr>
      <w:tr w:rsidR="0035124E" w:rsidRPr="002854C4" w14:paraId="22A6FBA2" w14:textId="77777777" w:rsidTr="00EB1BFD">
        <w:trPr>
          <w:trHeight w:val="140"/>
        </w:trPr>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7B025F98"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总</w:t>
            </w:r>
            <w:r w:rsidRPr="002854C4">
              <w:rPr>
                <w:rFonts w:ascii="宋体" w:hAnsi="宋体" w:cs="宋体" w:hint="eastAsia"/>
                <w:kern w:val="0"/>
                <w:sz w:val="20"/>
                <w:szCs w:val="20"/>
              </w:rPr>
              <w:br/>
            </w:r>
            <w:r w:rsidRPr="002854C4">
              <w:rPr>
                <w:rFonts w:ascii="宋体" w:hAnsi="宋体" w:cs="宋体" w:hint="eastAsia"/>
                <w:kern w:val="0"/>
                <w:sz w:val="20"/>
                <w:szCs w:val="20"/>
              </w:rPr>
              <w:t>体</w:t>
            </w:r>
            <w:r w:rsidRPr="002854C4">
              <w:rPr>
                <w:rFonts w:ascii="宋体" w:hAnsi="宋体" w:cs="宋体" w:hint="eastAsia"/>
                <w:kern w:val="0"/>
                <w:sz w:val="20"/>
                <w:szCs w:val="20"/>
              </w:rPr>
              <w:br/>
            </w:r>
            <w:r w:rsidRPr="002854C4">
              <w:rPr>
                <w:rFonts w:ascii="宋体" w:hAnsi="宋体" w:cs="宋体" w:hint="eastAsia"/>
                <w:kern w:val="0"/>
                <w:sz w:val="20"/>
                <w:szCs w:val="20"/>
              </w:rPr>
              <w:t>目</w:t>
            </w:r>
            <w:r w:rsidRPr="002854C4">
              <w:rPr>
                <w:rFonts w:ascii="宋体" w:hAnsi="宋体" w:cs="宋体" w:hint="eastAsia"/>
                <w:kern w:val="0"/>
                <w:sz w:val="20"/>
                <w:szCs w:val="20"/>
              </w:rPr>
              <w:br/>
            </w:r>
            <w:r w:rsidRPr="002854C4">
              <w:rPr>
                <w:rFonts w:ascii="宋体" w:hAnsi="宋体" w:cs="宋体" w:hint="eastAsia"/>
                <w:kern w:val="0"/>
                <w:sz w:val="20"/>
                <w:szCs w:val="20"/>
              </w:rPr>
              <w:t>标</w:t>
            </w:r>
          </w:p>
        </w:tc>
        <w:tc>
          <w:tcPr>
            <w:tcW w:w="4871" w:type="dxa"/>
            <w:gridSpan w:val="6"/>
            <w:tcBorders>
              <w:top w:val="single" w:sz="4" w:space="0" w:color="auto"/>
              <w:left w:val="nil"/>
              <w:bottom w:val="single" w:sz="4" w:space="0" w:color="auto"/>
              <w:right w:val="single" w:sz="4" w:space="0" w:color="auto"/>
            </w:tcBorders>
            <w:shd w:val="clear" w:color="auto" w:fill="auto"/>
            <w:vAlign w:val="center"/>
            <w:hideMark/>
          </w:tcPr>
          <w:p w14:paraId="251A44E1"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年度设定目标</w:t>
            </w:r>
          </w:p>
        </w:tc>
        <w:tc>
          <w:tcPr>
            <w:tcW w:w="5156" w:type="dxa"/>
            <w:gridSpan w:val="3"/>
            <w:tcBorders>
              <w:top w:val="single" w:sz="4" w:space="0" w:color="auto"/>
              <w:left w:val="nil"/>
              <w:bottom w:val="single" w:sz="4" w:space="0" w:color="auto"/>
              <w:right w:val="single" w:sz="4" w:space="0" w:color="auto"/>
            </w:tcBorders>
            <w:shd w:val="clear" w:color="auto" w:fill="auto"/>
            <w:vAlign w:val="center"/>
            <w:hideMark/>
          </w:tcPr>
          <w:p w14:paraId="7BD12C8C"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实际完成情况</w:t>
            </w:r>
          </w:p>
        </w:tc>
      </w:tr>
      <w:tr w:rsidR="0035124E" w:rsidRPr="002854C4" w14:paraId="16648403" w14:textId="77777777" w:rsidTr="00EB1BFD">
        <w:trPr>
          <w:trHeight w:val="327"/>
        </w:trPr>
        <w:tc>
          <w:tcPr>
            <w:tcW w:w="570" w:type="dxa"/>
            <w:vMerge/>
            <w:tcBorders>
              <w:top w:val="nil"/>
              <w:left w:val="single" w:sz="4" w:space="0" w:color="auto"/>
              <w:bottom w:val="single" w:sz="4" w:space="0" w:color="auto"/>
              <w:right w:val="single" w:sz="4" w:space="0" w:color="auto"/>
            </w:tcBorders>
            <w:vAlign w:val="center"/>
            <w:hideMark/>
          </w:tcPr>
          <w:p w14:paraId="7B104A98" w14:textId="77777777" w:rsidR="0035124E" w:rsidRPr="002854C4" w:rsidRDefault="0035124E" w:rsidP="00D333A9">
            <w:pPr>
              <w:widowControl/>
              <w:jc w:val="left"/>
              <w:rPr>
                <w:rFonts w:ascii="宋体" w:hAnsi="宋体" w:cs="宋体"/>
                <w:kern w:val="0"/>
                <w:sz w:val="20"/>
                <w:szCs w:val="20"/>
              </w:rPr>
            </w:pPr>
          </w:p>
        </w:tc>
        <w:tc>
          <w:tcPr>
            <w:tcW w:w="4871" w:type="dxa"/>
            <w:gridSpan w:val="6"/>
            <w:tcBorders>
              <w:top w:val="single" w:sz="4" w:space="0" w:color="auto"/>
              <w:left w:val="nil"/>
              <w:bottom w:val="single" w:sz="4" w:space="0" w:color="auto"/>
              <w:right w:val="single" w:sz="4" w:space="0" w:color="000000"/>
            </w:tcBorders>
            <w:shd w:val="clear" w:color="auto" w:fill="auto"/>
            <w:hideMark/>
          </w:tcPr>
          <w:p w14:paraId="3B0A93C4"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保证基本工资、津贴补贴、绩效工资等工资经费支出；保证养老保险、年金、医疗保险等社保及住房公积金按期足额上缴；保证援藏干部个人补助足额发放，保证</w:t>
            </w:r>
            <w:proofErr w:type="gramStart"/>
            <w:r w:rsidRPr="002854C4">
              <w:rPr>
                <w:rFonts w:ascii="宋体" w:hAnsi="宋体" w:cs="宋体" w:hint="eastAsia"/>
                <w:kern w:val="0"/>
                <w:sz w:val="20"/>
                <w:szCs w:val="20"/>
              </w:rPr>
              <w:t>各类打私</w:t>
            </w:r>
            <w:proofErr w:type="gramEnd"/>
            <w:r w:rsidRPr="002854C4">
              <w:rPr>
                <w:rFonts w:ascii="宋体" w:hAnsi="宋体" w:cs="宋体" w:hint="eastAsia"/>
                <w:kern w:val="0"/>
                <w:sz w:val="20"/>
                <w:szCs w:val="20"/>
              </w:rPr>
              <w:t>工作圆满完成</w:t>
            </w:r>
          </w:p>
        </w:tc>
        <w:tc>
          <w:tcPr>
            <w:tcW w:w="5156" w:type="dxa"/>
            <w:gridSpan w:val="3"/>
            <w:tcBorders>
              <w:top w:val="single" w:sz="4" w:space="0" w:color="auto"/>
              <w:left w:val="nil"/>
              <w:bottom w:val="single" w:sz="4" w:space="0" w:color="auto"/>
              <w:right w:val="single" w:sz="4" w:space="0" w:color="000000"/>
            </w:tcBorders>
            <w:shd w:val="clear" w:color="auto" w:fill="auto"/>
            <w:hideMark/>
          </w:tcPr>
          <w:p w14:paraId="1FD3AB6F" w14:textId="4D51C7A2"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保证</w:t>
            </w:r>
            <w:r w:rsidR="00DB1DDC">
              <w:rPr>
                <w:rFonts w:ascii="宋体" w:hAnsi="宋体" w:cs="宋体" w:hint="eastAsia"/>
                <w:kern w:val="0"/>
                <w:sz w:val="20"/>
                <w:szCs w:val="20"/>
              </w:rPr>
              <w:t>了</w:t>
            </w:r>
            <w:r w:rsidRPr="002854C4">
              <w:rPr>
                <w:rFonts w:ascii="宋体" w:hAnsi="宋体" w:cs="宋体" w:hint="eastAsia"/>
                <w:kern w:val="0"/>
                <w:sz w:val="20"/>
                <w:szCs w:val="20"/>
              </w:rPr>
              <w:t>基本工资、津贴补贴、绩效工资等工资经费支出；保证养老保险、年金、医疗保险等社保及住房公积金按期足额上缴；保证援藏干部个人补助足额发放，保证</w:t>
            </w:r>
            <w:proofErr w:type="gramStart"/>
            <w:r w:rsidRPr="002854C4">
              <w:rPr>
                <w:rFonts w:ascii="宋体" w:hAnsi="宋体" w:cs="宋体" w:hint="eastAsia"/>
                <w:kern w:val="0"/>
                <w:sz w:val="20"/>
                <w:szCs w:val="20"/>
              </w:rPr>
              <w:t>各类打私</w:t>
            </w:r>
            <w:proofErr w:type="gramEnd"/>
            <w:r w:rsidRPr="002854C4">
              <w:rPr>
                <w:rFonts w:ascii="宋体" w:hAnsi="宋体" w:cs="宋体" w:hint="eastAsia"/>
                <w:kern w:val="0"/>
                <w:sz w:val="20"/>
                <w:szCs w:val="20"/>
              </w:rPr>
              <w:t>工作圆满完成</w:t>
            </w:r>
          </w:p>
        </w:tc>
      </w:tr>
      <w:tr w:rsidR="0035124E" w:rsidRPr="002854C4" w14:paraId="755F396E" w14:textId="77777777" w:rsidTr="00EB1BFD">
        <w:trPr>
          <w:trHeight w:val="154"/>
        </w:trPr>
        <w:tc>
          <w:tcPr>
            <w:tcW w:w="570" w:type="dxa"/>
            <w:vMerge w:val="restart"/>
            <w:tcBorders>
              <w:top w:val="nil"/>
              <w:left w:val="single" w:sz="4" w:space="0" w:color="auto"/>
              <w:bottom w:val="single" w:sz="4" w:space="0" w:color="000000"/>
              <w:right w:val="single" w:sz="4" w:space="0" w:color="auto"/>
            </w:tcBorders>
            <w:shd w:val="clear" w:color="auto" w:fill="auto"/>
            <w:vAlign w:val="center"/>
            <w:hideMark/>
          </w:tcPr>
          <w:p w14:paraId="292933E5"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绩</w:t>
            </w:r>
            <w:r w:rsidRPr="002854C4">
              <w:rPr>
                <w:rFonts w:ascii="宋体" w:hAnsi="宋体" w:cs="宋体" w:hint="eastAsia"/>
                <w:kern w:val="0"/>
                <w:sz w:val="20"/>
                <w:szCs w:val="20"/>
              </w:rPr>
              <w:br/>
            </w:r>
            <w:r w:rsidRPr="002854C4">
              <w:rPr>
                <w:rFonts w:ascii="宋体" w:hAnsi="宋体" w:cs="宋体" w:hint="eastAsia"/>
                <w:kern w:val="0"/>
                <w:sz w:val="20"/>
                <w:szCs w:val="20"/>
              </w:rPr>
              <w:t>效</w:t>
            </w:r>
            <w:r w:rsidRPr="002854C4">
              <w:rPr>
                <w:rFonts w:ascii="宋体" w:hAnsi="宋体" w:cs="宋体" w:hint="eastAsia"/>
                <w:kern w:val="0"/>
                <w:sz w:val="20"/>
                <w:szCs w:val="20"/>
              </w:rPr>
              <w:br/>
            </w:r>
            <w:r w:rsidRPr="002854C4">
              <w:rPr>
                <w:rFonts w:ascii="宋体" w:hAnsi="宋体" w:cs="宋体" w:hint="eastAsia"/>
                <w:kern w:val="0"/>
                <w:sz w:val="20"/>
                <w:szCs w:val="20"/>
              </w:rPr>
              <w:t>指</w:t>
            </w:r>
            <w:r w:rsidRPr="002854C4">
              <w:rPr>
                <w:rFonts w:ascii="宋体" w:hAnsi="宋体" w:cs="宋体" w:hint="eastAsia"/>
                <w:kern w:val="0"/>
                <w:sz w:val="20"/>
                <w:szCs w:val="20"/>
              </w:rPr>
              <w:br/>
            </w:r>
            <w:r w:rsidRPr="002854C4">
              <w:rPr>
                <w:rFonts w:ascii="宋体" w:hAnsi="宋体" w:cs="宋体" w:hint="eastAsia"/>
                <w:kern w:val="0"/>
                <w:sz w:val="20"/>
                <w:szCs w:val="20"/>
              </w:rPr>
              <w:t>标</w:t>
            </w:r>
          </w:p>
        </w:tc>
        <w:tc>
          <w:tcPr>
            <w:tcW w:w="947" w:type="dxa"/>
            <w:gridSpan w:val="2"/>
            <w:tcBorders>
              <w:top w:val="nil"/>
              <w:left w:val="nil"/>
              <w:bottom w:val="nil"/>
              <w:right w:val="single" w:sz="4" w:space="0" w:color="auto"/>
            </w:tcBorders>
            <w:shd w:val="clear" w:color="auto" w:fill="auto"/>
            <w:vAlign w:val="center"/>
            <w:hideMark/>
          </w:tcPr>
          <w:p w14:paraId="2CB892A3" w14:textId="77777777" w:rsidR="0035124E"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一级</w:t>
            </w:r>
          </w:p>
          <w:p w14:paraId="3FDE44C4"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指标</w:t>
            </w:r>
          </w:p>
        </w:tc>
        <w:tc>
          <w:tcPr>
            <w:tcW w:w="933" w:type="dxa"/>
            <w:tcBorders>
              <w:top w:val="nil"/>
              <w:left w:val="nil"/>
              <w:bottom w:val="single" w:sz="4" w:space="0" w:color="auto"/>
              <w:right w:val="single" w:sz="4" w:space="0" w:color="auto"/>
            </w:tcBorders>
            <w:shd w:val="clear" w:color="auto" w:fill="auto"/>
            <w:vAlign w:val="center"/>
            <w:hideMark/>
          </w:tcPr>
          <w:p w14:paraId="4D00ECF7" w14:textId="77777777" w:rsidR="0035124E"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二级</w:t>
            </w:r>
          </w:p>
          <w:p w14:paraId="378FB0CC"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指标</w:t>
            </w:r>
          </w:p>
        </w:tc>
        <w:tc>
          <w:tcPr>
            <w:tcW w:w="2990" w:type="dxa"/>
            <w:gridSpan w:val="3"/>
            <w:tcBorders>
              <w:top w:val="nil"/>
              <w:left w:val="nil"/>
              <w:bottom w:val="single" w:sz="4" w:space="0" w:color="auto"/>
              <w:right w:val="single" w:sz="4" w:space="0" w:color="auto"/>
            </w:tcBorders>
            <w:shd w:val="clear" w:color="auto" w:fill="auto"/>
            <w:vAlign w:val="center"/>
            <w:hideMark/>
          </w:tcPr>
          <w:p w14:paraId="1E7E5F9F"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三级指标</w:t>
            </w:r>
          </w:p>
        </w:tc>
        <w:tc>
          <w:tcPr>
            <w:tcW w:w="2578" w:type="dxa"/>
            <w:gridSpan w:val="2"/>
            <w:tcBorders>
              <w:top w:val="nil"/>
              <w:left w:val="nil"/>
              <w:bottom w:val="single" w:sz="4" w:space="0" w:color="auto"/>
              <w:right w:val="single" w:sz="4" w:space="0" w:color="auto"/>
            </w:tcBorders>
            <w:shd w:val="clear" w:color="auto" w:fill="auto"/>
            <w:vAlign w:val="center"/>
            <w:hideMark/>
          </w:tcPr>
          <w:p w14:paraId="7127249C"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年度指标值</w:t>
            </w:r>
          </w:p>
        </w:tc>
        <w:tc>
          <w:tcPr>
            <w:tcW w:w="2577" w:type="dxa"/>
            <w:tcBorders>
              <w:top w:val="nil"/>
              <w:left w:val="nil"/>
              <w:bottom w:val="single" w:sz="4" w:space="0" w:color="auto"/>
              <w:right w:val="single" w:sz="4" w:space="0" w:color="auto"/>
            </w:tcBorders>
            <w:shd w:val="clear" w:color="auto" w:fill="auto"/>
            <w:vAlign w:val="center"/>
            <w:hideMark/>
          </w:tcPr>
          <w:p w14:paraId="05B46A50"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实际完成数</w:t>
            </w:r>
          </w:p>
        </w:tc>
      </w:tr>
      <w:tr w:rsidR="0035124E" w:rsidRPr="002854C4" w14:paraId="4A2C8762" w14:textId="77777777" w:rsidTr="00EB1BFD">
        <w:trPr>
          <w:trHeight w:val="139"/>
        </w:trPr>
        <w:tc>
          <w:tcPr>
            <w:tcW w:w="570" w:type="dxa"/>
            <w:vMerge/>
            <w:tcBorders>
              <w:top w:val="nil"/>
              <w:left w:val="single" w:sz="4" w:space="0" w:color="auto"/>
              <w:bottom w:val="single" w:sz="4" w:space="0" w:color="000000"/>
              <w:right w:val="single" w:sz="4" w:space="0" w:color="auto"/>
            </w:tcBorders>
            <w:vAlign w:val="center"/>
            <w:hideMark/>
          </w:tcPr>
          <w:p w14:paraId="612B1DE8" w14:textId="77777777" w:rsidR="0035124E" w:rsidRPr="002854C4" w:rsidRDefault="0035124E" w:rsidP="00D333A9">
            <w:pPr>
              <w:widowControl/>
              <w:jc w:val="left"/>
              <w:rPr>
                <w:rFonts w:ascii="宋体" w:hAnsi="宋体" w:cs="宋体"/>
                <w:kern w:val="0"/>
                <w:sz w:val="20"/>
                <w:szCs w:val="20"/>
              </w:rPr>
            </w:pPr>
          </w:p>
        </w:tc>
        <w:tc>
          <w:tcPr>
            <w:tcW w:w="947"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4E272B51" w14:textId="77777777" w:rsidR="0035124E"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项目</w:t>
            </w:r>
          </w:p>
          <w:p w14:paraId="4FB59AB1"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完成</w:t>
            </w:r>
          </w:p>
        </w:tc>
        <w:tc>
          <w:tcPr>
            <w:tcW w:w="933" w:type="dxa"/>
            <w:vMerge w:val="restart"/>
            <w:tcBorders>
              <w:top w:val="nil"/>
              <w:left w:val="single" w:sz="4" w:space="0" w:color="auto"/>
              <w:bottom w:val="nil"/>
              <w:right w:val="single" w:sz="4" w:space="0" w:color="auto"/>
            </w:tcBorders>
            <w:shd w:val="clear" w:color="auto" w:fill="auto"/>
            <w:vAlign w:val="center"/>
            <w:hideMark/>
          </w:tcPr>
          <w:p w14:paraId="04FC5118" w14:textId="77777777" w:rsidR="0035124E"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数量</w:t>
            </w:r>
          </w:p>
          <w:p w14:paraId="5EBFC28F"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指标</w:t>
            </w:r>
          </w:p>
        </w:tc>
        <w:tc>
          <w:tcPr>
            <w:tcW w:w="2990" w:type="dxa"/>
            <w:gridSpan w:val="3"/>
            <w:tcBorders>
              <w:top w:val="nil"/>
              <w:left w:val="nil"/>
              <w:bottom w:val="single" w:sz="4" w:space="0" w:color="auto"/>
              <w:right w:val="single" w:sz="4" w:space="0" w:color="auto"/>
            </w:tcBorders>
            <w:shd w:val="clear" w:color="auto" w:fill="auto"/>
            <w:vAlign w:val="center"/>
            <w:hideMark/>
          </w:tcPr>
          <w:p w14:paraId="7D97D4AB" w14:textId="77777777" w:rsidR="0035124E" w:rsidRPr="002854C4" w:rsidRDefault="0035124E" w:rsidP="00D333A9">
            <w:pPr>
              <w:widowControl/>
              <w:jc w:val="left"/>
              <w:rPr>
                <w:rFonts w:ascii="宋体" w:hAnsi="宋体" w:cs="宋体"/>
                <w:kern w:val="0"/>
                <w:sz w:val="20"/>
                <w:szCs w:val="20"/>
              </w:rPr>
            </w:pPr>
            <w:r w:rsidRPr="002854C4">
              <w:rPr>
                <w:rFonts w:ascii="宋体" w:hAnsi="宋体" w:cs="宋体" w:hint="eastAsia"/>
                <w:kern w:val="0"/>
                <w:sz w:val="20"/>
                <w:szCs w:val="20"/>
              </w:rPr>
              <w:t xml:space="preserve"> </w:t>
            </w:r>
            <w:r w:rsidRPr="002854C4">
              <w:rPr>
                <w:rFonts w:ascii="宋体" w:hAnsi="宋体" w:cs="宋体" w:hint="eastAsia"/>
                <w:kern w:val="0"/>
                <w:sz w:val="20"/>
                <w:szCs w:val="20"/>
              </w:rPr>
              <w:t>指标</w:t>
            </w:r>
            <w:r w:rsidRPr="002854C4">
              <w:rPr>
                <w:rFonts w:ascii="宋体" w:hAnsi="宋体" w:cs="宋体" w:hint="eastAsia"/>
                <w:kern w:val="0"/>
                <w:sz w:val="20"/>
                <w:szCs w:val="20"/>
              </w:rPr>
              <w:t>1</w:t>
            </w:r>
            <w:r w:rsidRPr="002854C4">
              <w:rPr>
                <w:rFonts w:ascii="宋体" w:hAnsi="宋体" w:cs="宋体" w:hint="eastAsia"/>
                <w:kern w:val="0"/>
                <w:sz w:val="20"/>
                <w:szCs w:val="20"/>
              </w:rPr>
              <w:t>：单位数量</w:t>
            </w:r>
          </w:p>
        </w:tc>
        <w:tc>
          <w:tcPr>
            <w:tcW w:w="2578" w:type="dxa"/>
            <w:gridSpan w:val="2"/>
            <w:tcBorders>
              <w:top w:val="nil"/>
              <w:left w:val="nil"/>
              <w:bottom w:val="single" w:sz="4" w:space="0" w:color="auto"/>
              <w:right w:val="single" w:sz="4" w:space="0" w:color="auto"/>
            </w:tcBorders>
            <w:shd w:val="clear" w:color="auto" w:fill="auto"/>
            <w:vAlign w:val="center"/>
            <w:hideMark/>
          </w:tcPr>
          <w:p w14:paraId="44C69377" w14:textId="77777777" w:rsidR="0035124E" w:rsidRPr="002854C4" w:rsidRDefault="0035124E" w:rsidP="00D333A9">
            <w:pPr>
              <w:widowControl/>
              <w:jc w:val="right"/>
              <w:rPr>
                <w:rFonts w:ascii="宋体" w:hAnsi="宋体" w:cs="宋体"/>
                <w:kern w:val="0"/>
                <w:sz w:val="20"/>
                <w:szCs w:val="20"/>
              </w:rPr>
            </w:pPr>
            <w:r w:rsidRPr="002854C4">
              <w:rPr>
                <w:rFonts w:ascii="宋体" w:hAnsi="宋体" w:cs="宋体" w:hint="eastAsia"/>
                <w:kern w:val="0"/>
                <w:sz w:val="20"/>
                <w:szCs w:val="20"/>
              </w:rPr>
              <w:t>1</w:t>
            </w:r>
          </w:p>
        </w:tc>
        <w:tc>
          <w:tcPr>
            <w:tcW w:w="2577" w:type="dxa"/>
            <w:tcBorders>
              <w:top w:val="nil"/>
              <w:left w:val="nil"/>
              <w:bottom w:val="single" w:sz="4" w:space="0" w:color="auto"/>
              <w:right w:val="single" w:sz="4" w:space="0" w:color="auto"/>
            </w:tcBorders>
            <w:shd w:val="clear" w:color="auto" w:fill="auto"/>
            <w:vAlign w:val="center"/>
            <w:hideMark/>
          </w:tcPr>
          <w:p w14:paraId="11141313" w14:textId="77777777" w:rsidR="0035124E" w:rsidRPr="002854C4" w:rsidRDefault="0035124E" w:rsidP="00D333A9">
            <w:pPr>
              <w:widowControl/>
              <w:jc w:val="right"/>
              <w:rPr>
                <w:rFonts w:ascii="宋体" w:hAnsi="宋体" w:cs="宋体"/>
                <w:kern w:val="0"/>
                <w:sz w:val="20"/>
                <w:szCs w:val="20"/>
              </w:rPr>
            </w:pPr>
            <w:r w:rsidRPr="002854C4">
              <w:rPr>
                <w:rFonts w:ascii="宋体" w:hAnsi="宋体" w:cs="宋体" w:hint="eastAsia"/>
                <w:kern w:val="0"/>
                <w:sz w:val="20"/>
                <w:szCs w:val="20"/>
              </w:rPr>
              <w:t>1</w:t>
            </w:r>
          </w:p>
        </w:tc>
      </w:tr>
      <w:tr w:rsidR="0035124E" w:rsidRPr="002854C4" w14:paraId="2A09EDD5" w14:textId="77777777" w:rsidTr="00EB1BFD">
        <w:trPr>
          <w:trHeight w:val="139"/>
        </w:trPr>
        <w:tc>
          <w:tcPr>
            <w:tcW w:w="570" w:type="dxa"/>
            <w:vMerge/>
            <w:tcBorders>
              <w:top w:val="nil"/>
              <w:left w:val="single" w:sz="4" w:space="0" w:color="auto"/>
              <w:bottom w:val="single" w:sz="4" w:space="0" w:color="000000"/>
              <w:right w:val="single" w:sz="4" w:space="0" w:color="auto"/>
            </w:tcBorders>
            <w:vAlign w:val="center"/>
            <w:hideMark/>
          </w:tcPr>
          <w:p w14:paraId="29529F62"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single" w:sz="4" w:space="0" w:color="auto"/>
              <w:left w:val="single" w:sz="4" w:space="0" w:color="auto"/>
              <w:bottom w:val="nil"/>
              <w:right w:val="single" w:sz="4" w:space="0" w:color="auto"/>
            </w:tcBorders>
            <w:vAlign w:val="center"/>
            <w:hideMark/>
          </w:tcPr>
          <w:p w14:paraId="61B931D7" w14:textId="77777777" w:rsidR="0035124E" w:rsidRPr="002854C4" w:rsidRDefault="0035124E" w:rsidP="00D333A9">
            <w:pPr>
              <w:widowControl/>
              <w:jc w:val="left"/>
              <w:rPr>
                <w:rFonts w:ascii="宋体" w:hAnsi="宋体" w:cs="宋体"/>
                <w:kern w:val="0"/>
                <w:sz w:val="20"/>
                <w:szCs w:val="20"/>
              </w:rPr>
            </w:pPr>
          </w:p>
        </w:tc>
        <w:tc>
          <w:tcPr>
            <w:tcW w:w="933" w:type="dxa"/>
            <w:vMerge/>
            <w:tcBorders>
              <w:top w:val="nil"/>
              <w:left w:val="single" w:sz="4" w:space="0" w:color="auto"/>
              <w:bottom w:val="nil"/>
              <w:right w:val="single" w:sz="4" w:space="0" w:color="auto"/>
            </w:tcBorders>
            <w:vAlign w:val="center"/>
            <w:hideMark/>
          </w:tcPr>
          <w:p w14:paraId="18B9EAA3" w14:textId="77777777" w:rsidR="0035124E" w:rsidRPr="002854C4" w:rsidRDefault="0035124E" w:rsidP="00D333A9">
            <w:pPr>
              <w:widowControl/>
              <w:jc w:val="left"/>
              <w:rPr>
                <w:rFonts w:ascii="宋体" w:hAnsi="宋体" w:cs="宋体"/>
                <w:kern w:val="0"/>
                <w:sz w:val="20"/>
                <w:szCs w:val="20"/>
              </w:rPr>
            </w:pPr>
          </w:p>
        </w:tc>
        <w:tc>
          <w:tcPr>
            <w:tcW w:w="2990" w:type="dxa"/>
            <w:gridSpan w:val="3"/>
            <w:tcBorders>
              <w:top w:val="nil"/>
              <w:left w:val="nil"/>
              <w:bottom w:val="single" w:sz="4" w:space="0" w:color="auto"/>
              <w:right w:val="single" w:sz="4" w:space="0" w:color="auto"/>
            </w:tcBorders>
            <w:shd w:val="clear" w:color="auto" w:fill="auto"/>
            <w:vAlign w:val="center"/>
            <w:hideMark/>
          </w:tcPr>
          <w:p w14:paraId="2F6B276A" w14:textId="77777777" w:rsidR="0035124E" w:rsidRPr="002854C4" w:rsidRDefault="0035124E" w:rsidP="00D333A9">
            <w:pPr>
              <w:widowControl/>
              <w:jc w:val="left"/>
              <w:rPr>
                <w:rFonts w:ascii="宋体" w:hAnsi="宋体" w:cs="宋体"/>
                <w:kern w:val="0"/>
                <w:sz w:val="20"/>
                <w:szCs w:val="20"/>
              </w:rPr>
            </w:pPr>
            <w:r w:rsidRPr="002854C4">
              <w:rPr>
                <w:rFonts w:ascii="宋体" w:hAnsi="宋体" w:cs="宋体" w:hint="eastAsia"/>
                <w:kern w:val="0"/>
                <w:sz w:val="20"/>
                <w:szCs w:val="20"/>
              </w:rPr>
              <w:t xml:space="preserve"> </w:t>
            </w:r>
            <w:r w:rsidRPr="002854C4">
              <w:rPr>
                <w:rFonts w:ascii="宋体" w:hAnsi="宋体" w:cs="宋体" w:hint="eastAsia"/>
                <w:kern w:val="0"/>
                <w:sz w:val="20"/>
                <w:szCs w:val="20"/>
              </w:rPr>
              <w:t>指标</w:t>
            </w:r>
            <w:r w:rsidRPr="002854C4">
              <w:rPr>
                <w:rFonts w:ascii="宋体" w:hAnsi="宋体" w:cs="宋体" w:hint="eastAsia"/>
                <w:kern w:val="0"/>
                <w:sz w:val="20"/>
                <w:szCs w:val="20"/>
              </w:rPr>
              <w:t>2</w:t>
            </w:r>
            <w:r w:rsidRPr="002854C4">
              <w:rPr>
                <w:rFonts w:ascii="宋体" w:hAnsi="宋体" w:cs="宋体" w:hint="eastAsia"/>
                <w:kern w:val="0"/>
                <w:sz w:val="20"/>
                <w:szCs w:val="20"/>
              </w:rPr>
              <w:t>：基本支出</w:t>
            </w:r>
          </w:p>
        </w:tc>
        <w:tc>
          <w:tcPr>
            <w:tcW w:w="2578" w:type="dxa"/>
            <w:gridSpan w:val="2"/>
            <w:tcBorders>
              <w:top w:val="nil"/>
              <w:left w:val="nil"/>
              <w:bottom w:val="single" w:sz="4" w:space="0" w:color="auto"/>
              <w:right w:val="single" w:sz="4" w:space="0" w:color="auto"/>
            </w:tcBorders>
            <w:shd w:val="clear" w:color="auto" w:fill="auto"/>
            <w:vAlign w:val="center"/>
            <w:hideMark/>
          </w:tcPr>
          <w:p w14:paraId="3CD3C9D3" w14:textId="77777777" w:rsidR="0035124E" w:rsidRPr="002854C4" w:rsidRDefault="0035124E" w:rsidP="00EB1BFD">
            <w:pPr>
              <w:widowControl/>
              <w:jc w:val="center"/>
              <w:rPr>
                <w:rFonts w:ascii="宋体" w:hAnsi="宋体" w:cs="宋体"/>
                <w:kern w:val="0"/>
                <w:sz w:val="20"/>
                <w:szCs w:val="20"/>
              </w:rPr>
            </w:pPr>
            <w:r w:rsidRPr="002854C4">
              <w:rPr>
                <w:rFonts w:ascii="宋体" w:hAnsi="宋体" w:cs="宋体" w:hint="eastAsia"/>
                <w:kern w:val="0"/>
                <w:sz w:val="20"/>
                <w:szCs w:val="20"/>
              </w:rPr>
              <w:t>159.15</w:t>
            </w:r>
          </w:p>
        </w:tc>
        <w:tc>
          <w:tcPr>
            <w:tcW w:w="2577" w:type="dxa"/>
            <w:tcBorders>
              <w:top w:val="nil"/>
              <w:left w:val="nil"/>
              <w:bottom w:val="single" w:sz="4" w:space="0" w:color="auto"/>
              <w:right w:val="single" w:sz="4" w:space="0" w:color="auto"/>
            </w:tcBorders>
            <w:shd w:val="clear" w:color="auto" w:fill="auto"/>
            <w:vAlign w:val="center"/>
            <w:hideMark/>
          </w:tcPr>
          <w:p w14:paraId="23F285F6" w14:textId="77777777" w:rsidR="0035124E" w:rsidRPr="002854C4" w:rsidRDefault="0035124E" w:rsidP="00EB1BFD">
            <w:pPr>
              <w:widowControl/>
              <w:jc w:val="center"/>
              <w:rPr>
                <w:rFonts w:ascii="宋体" w:hAnsi="宋体" w:cs="宋体"/>
                <w:kern w:val="0"/>
                <w:sz w:val="20"/>
                <w:szCs w:val="20"/>
              </w:rPr>
            </w:pPr>
            <w:r w:rsidRPr="002854C4">
              <w:rPr>
                <w:rFonts w:ascii="宋体" w:hAnsi="宋体" w:cs="宋体" w:hint="eastAsia"/>
                <w:kern w:val="0"/>
                <w:sz w:val="20"/>
                <w:szCs w:val="20"/>
              </w:rPr>
              <w:t>160.16</w:t>
            </w:r>
          </w:p>
        </w:tc>
      </w:tr>
      <w:tr w:rsidR="0035124E" w:rsidRPr="002854C4" w14:paraId="47432F90" w14:textId="77777777" w:rsidTr="00EB1BFD">
        <w:trPr>
          <w:trHeight w:val="139"/>
        </w:trPr>
        <w:tc>
          <w:tcPr>
            <w:tcW w:w="570" w:type="dxa"/>
            <w:vMerge/>
            <w:tcBorders>
              <w:top w:val="nil"/>
              <w:left w:val="single" w:sz="4" w:space="0" w:color="auto"/>
              <w:bottom w:val="single" w:sz="4" w:space="0" w:color="000000"/>
              <w:right w:val="single" w:sz="4" w:space="0" w:color="auto"/>
            </w:tcBorders>
            <w:vAlign w:val="center"/>
            <w:hideMark/>
          </w:tcPr>
          <w:p w14:paraId="59F5D872"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single" w:sz="4" w:space="0" w:color="auto"/>
              <w:left w:val="single" w:sz="4" w:space="0" w:color="auto"/>
              <w:bottom w:val="nil"/>
              <w:right w:val="single" w:sz="4" w:space="0" w:color="auto"/>
            </w:tcBorders>
            <w:vAlign w:val="center"/>
            <w:hideMark/>
          </w:tcPr>
          <w:p w14:paraId="477D85F9" w14:textId="77777777" w:rsidR="0035124E" w:rsidRPr="002854C4" w:rsidRDefault="0035124E" w:rsidP="00D333A9">
            <w:pPr>
              <w:widowControl/>
              <w:jc w:val="left"/>
              <w:rPr>
                <w:rFonts w:ascii="宋体" w:hAnsi="宋体" w:cs="宋体"/>
                <w:kern w:val="0"/>
                <w:sz w:val="20"/>
                <w:szCs w:val="20"/>
              </w:rPr>
            </w:pPr>
          </w:p>
        </w:tc>
        <w:tc>
          <w:tcPr>
            <w:tcW w:w="933" w:type="dxa"/>
            <w:vMerge/>
            <w:tcBorders>
              <w:top w:val="nil"/>
              <w:left w:val="single" w:sz="4" w:space="0" w:color="auto"/>
              <w:bottom w:val="nil"/>
              <w:right w:val="single" w:sz="4" w:space="0" w:color="auto"/>
            </w:tcBorders>
            <w:vAlign w:val="center"/>
            <w:hideMark/>
          </w:tcPr>
          <w:p w14:paraId="35898543" w14:textId="77777777" w:rsidR="0035124E" w:rsidRPr="002854C4" w:rsidRDefault="0035124E" w:rsidP="00D333A9">
            <w:pPr>
              <w:widowControl/>
              <w:jc w:val="left"/>
              <w:rPr>
                <w:rFonts w:ascii="宋体" w:hAnsi="宋体" w:cs="宋体"/>
                <w:kern w:val="0"/>
                <w:sz w:val="20"/>
                <w:szCs w:val="20"/>
              </w:rPr>
            </w:pPr>
          </w:p>
        </w:tc>
        <w:tc>
          <w:tcPr>
            <w:tcW w:w="2990" w:type="dxa"/>
            <w:gridSpan w:val="3"/>
            <w:tcBorders>
              <w:top w:val="nil"/>
              <w:left w:val="nil"/>
              <w:bottom w:val="single" w:sz="4" w:space="0" w:color="auto"/>
              <w:right w:val="single" w:sz="4" w:space="0" w:color="auto"/>
            </w:tcBorders>
            <w:shd w:val="clear" w:color="auto" w:fill="auto"/>
            <w:vAlign w:val="center"/>
            <w:hideMark/>
          </w:tcPr>
          <w:p w14:paraId="77CA3314" w14:textId="77777777" w:rsidR="0035124E" w:rsidRPr="002854C4" w:rsidRDefault="0035124E" w:rsidP="00D333A9">
            <w:pPr>
              <w:widowControl/>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3</w:t>
            </w:r>
            <w:r w:rsidRPr="002854C4">
              <w:rPr>
                <w:rFonts w:ascii="宋体" w:hAnsi="宋体" w:cs="宋体" w:hint="eastAsia"/>
                <w:kern w:val="0"/>
                <w:sz w:val="20"/>
                <w:szCs w:val="20"/>
              </w:rPr>
              <w:t>：项目支出</w:t>
            </w:r>
          </w:p>
        </w:tc>
        <w:tc>
          <w:tcPr>
            <w:tcW w:w="2578" w:type="dxa"/>
            <w:gridSpan w:val="2"/>
            <w:tcBorders>
              <w:top w:val="nil"/>
              <w:left w:val="nil"/>
              <w:bottom w:val="single" w:sz="4" w:space="0" w:color="auto"/>
              <w:right w:val="single" w:sz="4" w:space="0" w:color="auto"/>
            </w:tcBorders>
            <w:shd w:val="clear" w:color="auto" w:fill="auto"/>
            <w:vAlign w:val="center"/>
            <w:hideMark/>
          </w:tcPr>
          <w:p w14:paraId="23167B02" w14:textId="77777777" w:rsidR="0035124E" w:rsidRPr="002854C4" w:rsidRDefault="0035124E" w:rsidP="00EB1BFD">
            <w:pPr>
              <w:widowControl/>
              <w:jc w:val="center"/>
              <w:rPr>
                <w:rFonts w:ascii="宋体" w:hAnsi="宋体" w:cs="宋体"/>
                <w:kern w:val="0"/>
                <w:sz w:val="20"/>
                <w:szCs w:val="20"/>
              </w:rPr>
            </w:pPr>
            <w:r w:rsidRPr="002854C4">
              <w:rPr>
                <w:rFonts w:ascii="宋体" w:hAnsi="宋体" w:cs="宋体" w:hint="eastAsia"/>
                <w:kern w:val="0"/>
                <w:sz w:val="20"/>
                <w:szCs w:val="20"/>
              </w:rPr>
              <w:t>35.12</w:t>
            </w:r>
          </w:p>
        </w:tc>
        <w:tc>
          <w:tcPr>
            <w:tcW w:w="2577" w:type="dxa"/>
            <w:tcBorders>
              <w:top w:val="nil"/>
              <w:left w:val="nil"/>
              <w:bottom w:val="single" w:sz="4" w:space="0" w:color="auto"/>
              <w:right w:val="single" w:sz="4" w:space="0" w:color="auto"/>
            </w:tcBorders>
            <w:shd w:val="clear" w:color="auto" w:fill="auto"/>
            <w:vAlign w:val="center"/>
            <w:hideMark/>
          </w:tcPr>
          <w:p w14:paraId="3079AF34" w14:textId="7FDD2769" w:rsidR="0035124E" w:rsidRPr="002854C4" w:rsidRDefault="006B01E0" w:rsidP="00EB1BFD">
            <w:pPr>
              <w:widowControl/>
              <w:jc w:val="center"/>
              <w:rPr>
                <w:rFonts w:ascii="宋体" w:hAnsi="宋体" w:cs="宋体"/>
                <w:kern w:val="0"/>
                <w:sz w:val="20"/>
                <w:szCs w:val="20"/>
              </w:rPr>
            </w:pPr>
            <w:r>
              <w:rPr>
                <w:rFonts w:ascii="宋体" w:hAnsi="宋体" w:cs="宋体" w:hint="eastAsia"/>
                <w:kern w:val="0"/>
                <w:sz w:val="20"/>
                <w:szCs w:val="20"/>
              </w:rPr>
              <w:t>34.64</w:t>
            </w:r>
          </w:p>
        </w:tc>
      </w:tr>
      <w:tr w:rsidR="0035124E" w:rsidRPr="002854C4" w14:paraId="1BCBC112" w14:textId="77777777" w:rsidTr="00EB1BFD">
        <w:trPr>
          <w:trHeight w:val="216"/>
        </w:trPr>
        <w:tc>
          <w:tcPr>
            <w:tcW w:w="570" w:type="dxa"/>
            <w:vMerge/>
            <w:tcBorders>
              <w:top w:val="nil"/>
              <w:left w:val="single" w:sz="4" w:space="0" w:color="auto"/>
              <w:bottom w:val="single" w:sz="4" w:space="0" w:color="000000"/>
              <w:right w:val="single" w:sz="4" w:space="0" w:color="auto"/>
            </w:tcBorders>
            <w:vAlign w:val="center"/>
            <w:hideMark/>
          </w:tcPr>
          <w:p w14:paraId="778480B3"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single" w:sz="4" w:space="0" w:color="auto"/>
              <w:left w:val="single" w:sz="4" w:space="0" w:color="auto"/>
              <w:bottom w:val="nil"/>
              <w:right w:val="single" w:sz="4" w:space="0" w:color="auto"/>
            </w:tcBorders>
            <w:vAlign w:val="center"/>
            <w:hideMark/>
          </w:tcPr>
          <w:p w14:paraId="314A479E" w14:textId="77777777" w:rsidR="0035124E" w:rsidRPr="002854C4" w:rsidRDefault="0035124E" w:rsidP="00D333A9">
            <w:pPr>
              <w:widowControl/>
              <w:jc w:val="left"/>
              <w:rPr>
                <w:rFonts w:ascii="宋体" w:hAnsi="宋体" w:cs="宋体"/>
                <w:kern w:val="0"/>
                <w:sz w:val="20"/>
                <w:szCs w:val="20"/>
              </w:rPr>
            </w:pP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AA4428" w14:textId="77777777" w:rsidR="0035124E"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质量</w:t>
            </w:r>
          </w:p>
          <w:p w14:paraId="64055825"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指标</w:t>
            </w:r>
          </w:p>
        </w:tc>
        <w:tc>
          <w:tcPr>
            <w:tcW w:w="2990" w:type="dxa"/>
            <w:gridSpan w:val="3"/>
            <w:tcBorders>
              <w:top w:val="nil"/>
              <w:left w:val="nil"/>
              <w:bottom w:val="single" w:sz="4" w:space="0" w:color="auto"/>
              <w:right w:val="single" w:sz="4" w:space="0" w:color="auto"/>
            </w:tcBorders>
            <w:shd w:val="clear" w:color="auto" w:fill="auto"/>
            <w:vAlign w:val="center"/>
            <w:hideMark/>
          </w:tcPr>
          <w:p w14:paraId="3C136453"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1</w:t>
            </w:r>
            <w:r w:rsidRPr="002854C4">
              <w:rPr>
                <w:rFonts w:ascii="宋体" w:hAnsi="宋体" w:cs="宋体" w:hint="eastAsia"/>
                <w:kern w:val="0"/>
                <w:sz w:val="20"/>
                <w:szCs w:val="20"/>
              </w:rPr>
              <w:t>：确保打</w:t>
            </w:r>
            <w:proofErr w:type="gramStart"/>
            <w:r w:rsidRPr="002854C4">
              <w:rPr>
                <w:rFonts w:ascii="宋体" w:hAnsi="宋体" w:cs="宋体" w:hint="eastAsia"/>
                <w:kern w:val="0"/>
                <w:sz w:val="20"/>
                <w:szCs w:val="20"/>
              </w:rPr>
              <w:t>私区域</w:t>
            </w:r>
            <w:proofErr w:type="gramEnd"/>
            <w:r w:rsidRPr="002854C4">
              <w:rPr>
                <w:rFonts w:ascii="宋体" w:hAnsi="宋体" w:cs="宋体" w:hint="eastAsia"/>
                <w:kern w:val="0"/>
                <w:sz w:val="20"/>
                <w:szCs w:val="20"/>
              </w:rPr>
              <w:t>安全</w:t>
            </w:r>
          </w:p>
        </w:tc>
        <w:tc>
          <w:tcPr>
            <w:tcW w:w="2578" w:type="dxa"/>
            <w:gridSpan w:val="2"/>
            <w:tcBorders>
              <w:top w:val="nil"/>
              <w:left w:val="nil"/>
              <w:bottom w:val="single" w:sz="4" w:space="0" w:color="auto"/>
              <w:right w:val="single" w:sz="4" w:space="0" w:color="auto"/>
            </w:tcBorders>
            <w:shd w:val="clear" w:color="auto" w:fill="auto"/>
            <w:vAlign w:val="center"/>
            <w:hideMark/>
          </w:tcPr>
          <w:p w14:paraId="4EFC98AC"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打</w:t>
            </w:r>
            <w:proofErr w:type="gramStart"/>
            <w:r w:rsidRPr="002854C4">
              <w:rPr>
                <w:rFonts w:ascii="宋体" w:hAnsi="宋体" w:cs="宋体" w:hint="eastAsia"/>
                <w:kern w:val="0"/>
                <w:sz w:val="20"/>
                <w:szCs w:val="20"/>
              </w:rPr>
              <w:t>私区域</w:t>
            </w:r>
            <w:proofErr w:type="gramEnd"/>
            <w:r w:rsidRPr="002854C4">
              <w:rPr>
                <w:rFonts w:ascii="宋体" w:hAnsi="宋体" w:cs="宋体" w:hint="eastAsia"/>
                <w:kern w:val="0"/>
                <w:sz w:val="20"/>
                <w:szCs w:val="20"/>
              </w:rPr>
              <w:t>隐患巡查、整治覆盖率</w:t>
            </w:r>
            <w:r w:rsidRPr="002854C4">
              <w:rPr>
                <w:rFonts w:ascii="宋体" w:hAnsi="宋体" w:cs="宋体" w:hint="eastAsia"/>
                <w:kern w:val="0"/>
                <w:sz w:val="20"/>
                <w:szCs w:val="20"/>
              </w:rPr>
              <w:t>100%</w:t>
            </w:r>
          </w:p>
        </w:tc>
        <w:tc>
          <w:tcPr>
            <w:tcW w:w="2577" w:type="dxa"/>
            <w:tcBorders>
              <w:top w:val="nil"/>
              <w:left w:val="nil"/>
              <w:bottom w:val="single" w:sz="4" w:space="0" w:color="auto"/>
              <w:right w:val="single" w:sz="4" w:space="0" w:color="auto"/>
            </w:tcBorders>
            <w:shd w:val="clear" w:color="auto" w:fill="auto"/>
            <w:vAlign w:val="center"/>
            <w:hideMark/>
          </w:tcPr>
          <w:p w14:paraId="4B79D421"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区打</w:t>
            </w:r>
            <w:proofErr w:type="gramStart"/>
            <w:r w:rsidRPr="002854C4">
              <w:rPr>
                <w:rFonts w:ascii="宋体" w:hAnsi="宋体" w:cs="宋体" w:hint="eastAsia"/>
                <w:kern w:val="0"/>
                <w:sz w:val="20"/>
                <w:szCs w:val="20"/>
              </w:rPr>
              <w:t>私区域未</w:t>
            </w:r>
            <w:proofErr w:type="gramEnd"/>
            <w:r w:rsidRPr="002854C4">
              <w:rPr>
                <w:rFonts w:ascii="宋体" w:hAnsi="宋体" w:cs="宋体" w:hint="eastAsia"/>
                <w:kern w:val="0"/>
                <w:sz w:val="20"/>
                <w:szCs w:val="20"/>
              </w:rPr>
              <w:t>发生安全事故及盗采矿产资源行为</w:t>
            </w:r>
          </w:p>
        </w:tc>
      </w:tr>
      <w:tr w:rsidR="0035124E" w:rsidRPr="002854C4" w14:paraId="250CA3E4" w14:textId="77777777" w:rsidTr="00EB1BFD">
        <w:trPr>
          <w:trHeight w:val="196"/>
        </w:trPr>
        <w:tc>
          <w:tcPr>
            <w:tcW w:w="570" w:type="dxa"/>
            <w:vMerge/>
            <w:tcBorders>
              <w:top w:val="nil"/>
              <w:left w:val="single" w:sz="4" w:space="0" w:color="auto"/>
              <w:bottom w:val="single" w:sz="4" w:space="0" w:color="000000"/>
              <w:right w:val="single" w:sz="4" w:space="0" w:color="auto"/>
            </w:tcBorders>
            <w:vAlign w:val="center"/>
            <w:hideMark/>
          </w:tcPr>
          <w:p w14:paraId="72BA8329"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single" w:sz="4" w:space="0" w:color="auto"/>
              <w:left w:val="single" w:sz="4" w:space="0" w:color="auto"/>
              <w:bottom w:val="nil"/>
              <w:right w:val="single" w:sz="4" w:space="0" w:color="auto"/>
            </w:tcBorders>
            <w:vAlign w:val="center"/>
            <w:hideMark/>
          </w:tcPr>
          <w:p w14:paraId="7846C1DD" w14:textId="77777777" w:rsidR="0035124E" w:rsidRPr="002854C4" w:rsidRDefault="0035124E" w:rsidP="00D333A9">
            <w:pPr>
              <w:widowControl/>
              <w:jc w:val="left"/>
              <w:rPr>
                <w:rFonts w:ascii="宋体" w:hAnsi="宋体" w:cs="宋体"/>
                <w:kern w:val="0"/>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14:paraId="4D8832CC" w14:textId="77777777" w:rsidR="0035124E" w:rsidRPr="002854C4" w:rsidRDefault="0035124E" w:rsidP="00D333A9">
            <w:pPr>
              <w:widowControl/>
              <w:jc w:val="left"/>
              <w:rPr>
                <w:rFonts w:ascii="宋体" w:hAnsi="宋体" w:cs="宋体"/>
                <w:kern w:val="0"/>
                <w:sz w:val="20"/>
                <w:szCs w:val="20"/>
              </w:rPr>
            </w:pPr>
          </w:p>
        </w:tc>
        <w:tc>
          <w:tcPr>
            <w:tcW w:w="2990" w:type="dxa"/>
            <w:gridSpan w:val="3"/>
            <w:tcBorders>
              <w:top w:val="nil"/>
              <w:left w:val="nil"/>
              <w:bottom w:val="single" w:sz="4" w:space="0" w:color="auto"/>
              <w:right w:val="single" w:sz="4" w:space="0" w:color="auto"/>
            </w:tcBorders>
            <w:shd w:val="clear" w:color="auto" w:fill="auto"/>
            <w:vAlign w:val="center"/>
            <w:hideMark/>
          </w:tcPr>
          <w:p w14:paraId="7D118B28"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2</w:t>
            </w:r>
            <w:r w:rsidRPr="002854C4">
              <w:rPr>
                <w:rFonts w:ascii="宋体" w:hAnsi="宋体" w:cs="宋体" w:hint="eastAsia"/>
                <w:kern w:val="0"/>
                <w:sz w:val="20"/>
                <w:szCs w:val="20"/>
              </w:rPr>
              <w:t>：打</w:t>
            </w:r>
            <w:proofErr w:type="gramStart"/>
            <w:r w:rsidRPr="002854C4">
              <w:rPr>
                <w:rFonts w:ascii="宋体" w:hAnsi="宋体" w:cs="宋体" w:hint="eastAsia"/>
                <w:kern w:val="0"/>
                <w:sz w:val="20"/>
                <w:szCs w:val="20"/>
              </w:rPr>
              <w:t>私相关</w:t>
            </w:r>
            <w:proofErr w:type="gramEnd"/>
            <w:r w:rsidRPr="002854C4">
              <w:rPr>
                <w:rFonts w:ascii="宋体" w:hAnsi="宋体" w:cs="宋体" w:hint="eastAsia"/>
                <w:kern w:val="0"/>
                <w:sz w:val="20"/>
                <w:szCs w:val="20"/>
              </w:rPr>
              <w:t>政策法规落实</w:t>
            </w:r>
          </w:p>
        </w:tc>
        <w:tc>
          <w:tcPr>
            <w:tcW w:w="2578" w:type="dxa"/>
            <w:gridSpan w:val="2"/>
            <w:tcBorders>
              <w:top w:val="nil"/>
              <w:left w:val="nil"/>
              <w:bottom w:val="single" w:sz="4" w:space="0" w:color="auto"/>
              <w:right w:val="single" w:sz="4" w:space="0" w:color="auto"/>
            </w:tcBorders>
            <w:shd w:val="clear" w:color="auto" w:fill="auto"/>
            <w:vAlign w:val="center"/>
            <w:hideMark/>
          </w:tcPr>
          <w:p w14:paraId="25146F93"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打</w:t>
            </w:r>
            <w:proofErr w:type="gramStart"/>
            <w:r w:rsidRPr="002854C4">
              <w:rPr>
                <w:rFonts w:ascii="宋体" w:hAnsi="宋体" w:cs="宋体" w:hint="eastAsia"/>
                <w:kern w:val="0"/>
                <w:sz w:val="20"/>
                <w:szCs w:val="20"/>
              </w:rPr>
              <w:t>私区域普法率宣传</w:t>
            </w:r>
            <w:proofErr w:type="gramEnd"/>
            <w:r w:rsidRPr="002854C4">
              <w:rPr>
                <w:rFonts w:ascii="宋体" w:hAnsi="宋体" w:cs="宋体" w:hint="eastAsia"/>
                <w:kern w:val="0"/>
                <w:sz w:val="20"/>
                <w:szCs w:val="20"/>
              </w:rPr>
              <w:t>到位</w:t>
            </w:r>
          </w:p>
        </w:tc>
        <w:tc>
          <w:tcPr>
            <w:tcW w:w="2577" w:type="dxa"/>
            <w:tcBorders>
              <w:top w:val="nil"/>
              <w:left w:val="nil"/>
              <w:bottom w:val="single" w:sz="4" w:space="0" w:color="auto"/>
              <w:right w:val="single" w:sz="4" w:space="0" w:color="auto"/>
            </w:tcBorders>
            <w:shd w:val="clear" w:color="auto" w:fill="auto"/>
            <w:vAlign w:val="center"/>
            <w:hideMark/>
          </w:tcPr>
          <w:p w14:paraId="1C091F90"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在辖区及市中心区进行了普法宣传，效果良好</w:t>
            </w:r>
          </w:p>
        </w:tc>
      </w:tr>
      <w:tr w:rsidR="0035124E" w:rsidRPr="002854C4" w14:paraId="3E9B7F6B" w14:textId="77777777" w:rsidTr="00EB1BFD">
        <w:trPr>
          <w:trHeight w:val="178"/>
        </w:trPr>
        <w:tc>
          <w:tcPr>
            <w:tcW w:w="570" w:type="dxa"/>
            <w:vMerge/>
            <w:tcBorders>
              <w:top w:val="nil"/>
              <w:left w:val="single" w:sz="4" w:space="0" w:color="auto"/>
              <w:bottom w:val="single" w:sz="4" w:space="0" w:color="000000"/>
              <w:right w:val="single" w:sz="4" w:space="0" w:color="auto"/>
            </w:tcBorders>
            <w:vAlign w:val="center"/>
            <w:hideMark/>
          </w:tcPr>
          <w:p w14:paraId="70F82DBA"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single" w:sz="4" w:space="0" w:color="auto"/>
              <w:left w:val="single" w:sz="4" w:space="0" w:color="auto"/>
              <w:bottom w:val="nil"/>
              <w:right w:val="single" w:sz="4" w:space="0" w:color="auto"/>
            </w:tcBorders>
            <w:vAlign w:val="center"/>
            <w:hideMark/>
          </w:tcPr>
          <w:p w14:paraId="7BFF38D8" w14:textId="77777777" w:rsidR="0035124E" w:rsidRPr="002854C4" w:rsidRDefault="0035124E" w:rsidP="00D333A9">
            <w:pPr>
              <w:widowControl/>
              <w:jc w:val="left"/>
              <w:rPr>
                <w:rFonts w:ascii="宋体" w:hAnsi="宋体" w:cs="宋体"/>
                <w:kern w:val="0"/>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14:paraId="0934B57A" w14:textId="77777777" w:rsidR="0035124E" w:rsidRPr="002854C4" w:rsidRDefault="0035124E" w:rsidP="00D333A9">
            <w:pPr>
              <w:widowControl/>
              <w:jc w:val="left"/>
              <w:rPr>
                <w:rFonts w:ascii="宋体" w:hAnsi="宋体" w:cs="宋体"/>
                <w:kern w:val="0"/>
                <w:sz w:val="20"/>
                <w:szCs w:val="20"/>
              </w:rPr>
            </w:pPr>
          </w:p>
        </w:tc>
        <w:tc>
          <w:tcPr>
            <w:tcW w:w="2990" w:type="dxa"/>
            <w:gridSpan w:val="3"/>
            <w:tcBorders>
              <w:top w:val="nil"/>
              <w:left w:val="nil"/>
              <w:bottom w:val="single" w:sz="4" w:space="0" w:color="auto"/>
              <w:right w:val="single" w:sz="4" w:space="0" w:color="auto"/>
            </w:tcBorders>
            <w:shd w:val="clear" w:color="auto" w:fill="auto"/>
            <w:vAlign w:val="center"/>
            <w:hideMark/>
          </w:tcPr>
          <w:p w14:paraId="4622B84D"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3</w:t>
            </w:r>
            <w:r w:rsidRPr="002854C4">
              <w:rPr>
                <w:rFonts w:ascii="宋体" w:hAnsi="宋体" w:cs="宋体" w:hint="eastAsia"/>
                <w:kern w:val="0"/>
                <w:sz w:val="20"/>
                <w:szCs w:val="20"/>
              </w:rPr>
              <w:t>：确保区域国有矿产资源安全</w:t>
            </w:r>
          </w:p>
        </w:tc>
        <w:tc>
          <w:tcPr>
            <w:tcW w:w="2578" w:type="dxa"/>
            <w:gridSpan w:val="2"/>
            <w:tcBorders>
              <w:top w:val="nil"/>
              <w:left w:val="nil"/>
              <w:bottom w:val="single" w:sz="4" w:space="0" w:color="auto"/>
              <w:right w:val="single" w:sz="4" w:space="0" w:color="auto"/>
            </w:tcBorders>
            <w:shd w:val="clear" w:color="auto" w:fill="auto"/>
            <w:vAlign w:val="center"/>
            <w:hideMark/>
          </w:tcPr>
          <w:p w14:paraId="3D05378B"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排查打</w:t>
            </w:r>
            <w:proofErr w:type="gramStart"/>
            <w:r w:rsidRPr="002854C4">
              <w:rPr>
                <w:rFonts w:ascii="宋体" w:hAnsi="宋体" w:cs="宋体" w:hint="eastAsia"/>
                <w:kern w:val="0"/>
                <w:sz w:val="20"/>
                <w:szCs w:val="20"/>
              </w:rPr>
              <w:t>私区域</w:t>
            </w:r>
            <w:proofErr w:type="gramEnd"/>
            <w:r w:rsidRPr="002854C4">
              <w:rPr>
                <w:rFonts w:ascii="宋体" w:hAnsi="宋体" w:cs="宋体" w:hint="eastAsia"/>
                <w:kern w:val="0"/>
                <w:sz w:val="20"/>
                <w:szCs w:val="20"/>
              </w:rPr>
              <w:t>内隐患井口并封堵</w:t>
            </w:r>
          </w:p>
        </w:tc>
        <w:tc>
          <w:tcPr>
            <w:tcW w:w="2577" w:type="dxa"/>
            <w:tcBorders>
              <w:top w:val="nil"/>
              <w:left w:val="nil"/>
              <w:bottom w:val="single" w:sz="4" w:space="0" w:color="auto"/>
              <w:right w:val="single" w:sz="4" w:space="0" w:color="auto"/>
            </w:tcBorders>
            <w:shd w:val="clear" w:color="auto" w:fill="auto"/>
            <w:vAlign w:val="center"/>
            <w:hideMark/>
          </w:tcPr>
          <w:p w14:paraId="0C30939C"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排查辖区隐患井口，及时封堵，封堵率达</w:t>
            </w:r>
            <w:r w:rsidRPr="002854C4">
              <w:rPr>
                <w:rFonts w:ascii="宋体" w:hAnsi="宋体" w:cs="宋体" w:hint="eastAsia"/>
                <w:kern w:val="0"/>
                <w:sz w:val="20"/>
                <w:szCs w:val="20"/>
              </w:rPr>
              <w:t>100%</w:t>
            </w:r>
          </w:p>
        </w:tc>
      </w:tr>
      <w:tr w:rsidR="0035124E" w:rsidRPr="002854C4" w14:paraId="67BD8114" w14:textId="77777777" w:rsidTr="00EB1BFD">
        <w:trPr>
          <w:trHeight w:val="202"/>
        </w:trPr>
        <w:tc>
          <w:tcPr>
            <w:tcW w:w="570" w:type="dxa"/>
            <w:vMerge/>
            <w:tcBorders>
              <w:top w:val="nil"/>
              <w:left w:val="single" w:sz="4" w:space="0" w:color="auto"/>
              <w:bottom w:val="single" w:sz="4" w:space="0" w:color="000000"/>
              <w:right w:val="single" w:sz="4" w:space="0" w:color="auto"/>
            </w:tcBorders>
            <w:vAlign w:val="center"/>
            <w:hideMark/>
          </w:tcPr>
          <w:p w14:paraId="6E740B1A"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single" w:sz="4" w:space="0" w:color="auto"/>
              <w:left w:val="single" w:sz="4" w:space="0" w:color="auto"/>
              <w:bottom w:val="nil"/>
              <w:right w:val="single" w:sz="4" w:space="0" w:color="auto"/>
            </w:tcBorders>
            <w:vAlign w:val="center"/>
            <w:hideMark/>
          </w:tcPr>
          <w:p w14:paraId="74DADF7A" w14:textId="77777777" w:rsidR="0035124E" w:rsidRPr="002854C4" w:rsidRDefault="0035124E" w:rsidP="00D333A9">
            <w:pPr>
              <w:widowControl/>
              <w:jc w:val="left"/>
              <w:rPr>
                <w:rFonts w:ascii="宋体" w:hAnsi="宋体" w:cs="宋体"/>
                <w:kern w:val="0"/>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14:paraId="0BBC2F0E" w14:textId="77777777" w:rsidR="0035124E" w:rsidRPr="002854C4" w:rsidRDefault="0035124E" w:rsidP="00D333A9">
            <w:pPr>
              <w:widowControl/>
              <w:jc w:val="left"/>
              <w:rPr>
                <w:rFonts w:ascii="宋体" w:hAnsi="宋体" w:cs="宋体"/>
                <w:kern w:val="0"/>
                <w:sz w:val="20"/>
                <w:szCs w:val="20"/>
              </w:rPr>
            </w:pPr>
          </w:p>
        </w:tc>
        <w:tc>
          <w:tcPr>
            <w:tcW w:w="2990" w:type="dxa"/>
            <w:gridSpan w:val="3"/>
            <w:tcBorders>
              <w:top w:val="nil"/>
              <w:left w:val="nil"/>
              <w:bottom w:val="single" w:sz="4" w:space="0" w:color="auto"/>
              <w:right w:val="single" w:sz="4" w:space="0" w:color="auto"/>
            </w:tcBorders>
            <w:shd w:val="clear" w:color="auto" w:fill="auto"/>
            <w:vAlign w:val="center"/>
            <w:hideMark/>
          </w:tcPr>
          <w:p w14:paraId="4D65D692"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4</w:t>
            </w:r>
            <w:r w:rsidRPr="002854C4">
              <w:rPr>
                <w:rFonts w:ascii="宋体" w:hAnsi="宋体" w:cs="宋体" w:hint="eastAsia"/>
                <w:kern w:val="0"/>
                <w:sz w:val="20"/>
                <w:szCs w:val="20"/>
              </w:rPr>
              <w:t>：提供保障</w:t>
            </w:r>
          </w:p>
        </w:tc>
        <w:tc>
          <w:tcPr>
            <w:tcW w:w="2578" w:type="dxa"/>
            <w:gridSpan w:val="2"/>
            <w:tcBorders>
              <w:top w:val="nil"/>
              <w:left w:val="nil"/>
              <w:bottom w:val="single" w:sz="4" w:space="0" w:color="auto"/>
              <w:right w:val="single" w:sz="4" w:space="0" w:color="auto"/>
            </w:tcBorders>
            <w:shd w:val="clear" w:color="auto" w:fill="auto"/>
            <w:vAlign w:val="center"/>
            <w:hideMark/>
          </w:tcPr>
          <w:p w14:paraId="56E57881"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保障援藏干部生活补助足额发放</w:t>
            </w:r>
          </w:p>
        </w:tc>
        <w:tc>
          <w:tcPr>
            <w:tcW w:w="2577" w:type="dxa"/>
            <w:tcBorders>
              <w:top w:val="nil"/>
              <w:left w:val="nil"/>
              <w:bottom w:val="single" w:sz="4" w:space="0" w:color="auto"/>
              <w:right w:val="single" w:sz="4" w:space="0" w:color="auto"/>
            </w:tcBorders>
            <w:shd w:val="clear" w:color="auto" w:fill="auto"/>
            <w:vAlign w:val="center"/>
            <w:hideMark/>
          </w:tcPr>
          <w:p w14:paraId="3C4CC20F"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2020</w:t>
            </w:r>
            <w:r w:rsidRPr="002854C4">
              <w:rPr>
                <w:rFonts w:ascii="宋体" w:hAnsi="宋体" w:cs="宋体" w:hint="eastAsia"/>
                <w:kern w:val="0"/>
                <w:sz w:val="20"/>
                <w:szCs w:val="20"/>
              </w:rPr>
              <w:t>年度及时足额发放补助经费</w:t>
            </w:r>
          </w:p>
        </w:tc>
      </w:tr>
      <w:tr w:rsidR="0035124E" w:rsidRPr="002854C4" w14:paraId="2951A2E7" w14:textId="77777777" w:rsidTr="00EB1BFD">
        <w:trPr>
          <w:trHeight w:val="139"/>
        </w:trPr>
        <w:tc>
          <w:tcPr>
            <w:tcW w:w="570" w:type="dxa"/>
            <w:vMerge/>
            <w:tcBorders>
              <w:top w:val="nil"/>
              <w:left w:val="single" w:sz="4" w:space="0" w:color="auto"/>
              <w:bottom w:val="single" w:sz="4" w:space="0" w:color="000000"/>
              <w:right w:val="single" w:sz="4" w:space="0" w:color="auto"/>
            </w:tcBorders>
            <w:vAlign w:val="center"/>
            <w:hideMark/>
          </w:tcPr>
          <w:p w14:paraId="6C0DCEFA"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single" w:sz="4" w:space="0" w:color="auto"/>
              <w:left w:val="single" w:sz="4" w:space="0" w:color="auto"/>
              <w:bottom w:val="nil"/>
              <w:right w:val="single" w:sz="4" w:space="0" w:color="auto"/>
            </w:tcBorders>
            <w:vAlign w:val="center"/>
            <w:hideMark/>
          </w:tcPr>
          <w:p w14:paraId="68CA508B" w14:textId="77777777" w:rsidR="0035124E" w:rsidRPr="002854C4" w:rsidRDefault="0035124E" w:rsidP="00D333A9">
            <w:pPr>
              <w:widowControl/>
              <w:jc w:val="left"/>
              <w:rPr>
                <w:rFonts w:ascii="宋体" w:hAnsi="宋体" w:cs="宋体"/>
                <w:kern w:val="0"/>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14:paraId="3480CAED" w14:textId="77777777" w:rsidR="0035124E" w:rsidRPr="002854C4" w:rsidRDefault="0035124E" w:rsidP="00D333A9">
            <w:pPr>
              <w:widowControl/>
              <w:jc w:val="left"/>
              <w:rPr>
                <w:rFonts w:ascii="宋体" w:hAnsi="宋体" w:cs="宋体"/>
                <w:kern w:val="0"/>
                <w:sz w:val="20"/>
                <w:szCs w:val="20"/>
              </w:rPr>
            </w:pPr>
          </w:p>
        </w:tc>
        <w:tc>
          <w:tcPr>
            <w:tcW w:w="2990" w:type="dxa"/>
            <w:gridSpan w:val="3"/>
            <w:tcBorders>
              <w:top w:val="nil"/>
              <w:left w:val="nil"/>
              <w:bottom w:val="single" w:sz="4" w:space="0" w:color="auto"/>
              <w:right w:val="single" w:sz="4" w:space="0" w:color="auto"/>
            </w:tcBorders>
            <w:shd w:val="clear" w:color="auto" w:fill="auto"/>
            <w:vAlign w:val="center"/>
            <w:hideMark/>
          </w:tcPr>
          <w:p w14:paraId="4BF5A530"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5</w:t>
            </w:r>
            <w:r w:rsidRPr="002854C4">
              <w:rPr>
                <w:rFonts w:ascii="宋体" w:hAnsi="宋体" w:cs="宋体" w:hint="eastAsia"/>
                <w:kern w:val="0"/>
                <w:sz w:val="20"/>
                <w:szCs w:val="20"/>
              </w:rPr>
              <w:t>：保障职工工资、社保足额发放</w:t>
            </w:r>
          </w:p>
        </w:tc>
        <w:tc>
          <w:tcPr>
            <w:tcW w:w="2578" w:type="dxa"/>
            <w:gridSpan w:val="2"/>
            <w:tcBorders>
              <w:top w:val="nil"/>
              <w:left w:val="nil"/>
              <w:bottom w:val="single" w:sz="4" w:space="0" w:color="auto"/>
              <w:right w:val="single" w:sz="4" w:space="0" w:color="auto"/>
            </w:tcBorders>
            <w:shd w:val="clear" w:color="auto" w:fill="auto"/>
            <w:vAlign w:val="center"/>
            <w:hideMark/>
          </w:tcPr>
          <w:p w14:paraId="29CEFA08"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26</w:t>
            </w:r>
            <w:r w:rsidRPr="002854C4">
              <w:rPr>
                <w:rFonts w:ascii="宋体" w:hAnsi="宋体" w:cs="宋体" w:hint="eastAsia"/>
                <w:kern w:val="0"/>
                <w:sz w:val="20"/>
                <w:szCs w:val="20"/>
              </w:rPr>
              <w:t>人每月工资社保到位率</w:t>
            </w:r>
            <w:r w:rsidRPr="002854C4">
              <w:rPr>
                <w:rFonts w:ascii="宋体" w:hAnsi="宋体" w:cs="宋体" w:hint="eastAsia"/>
                <w:kern w:val="0"/>
                <w:sz w:val="20"/>
                <w:szCs w:val="20"/>
              </w:rPr>
              <w:t>100%</w:t>
            </w:r>
          </w:p>
        </w:tc>
        <w:tc>
          <w:tcPr>
            <w:tcW w:w="2577" w:type="dxa"/>
            <w:tcBorders>
              <w:top w:val="nil"/>
              <w:left w:val="nil"/>
              <w:bottom w:val="single" w:sz="4" w:space="0" w:color="auto"/>
              <w:right w:val="single" w:sz="4" w:space="0" w:color="auto"/>
            </w:tcBorders>
            <w:shd w:val="clear" w:color="auto" w:fill="auto"/>
            <w:vAlign w:val="center"/>
            <w:hideMark/>
          </w:tcPr>
          <w:p w14:paraId="045AC559"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完成率</w:t>
            </w:r>
            <w:r w:rsidRPr="002854C4">
              <w:rPr>
                <w:rFonts w:ascii="宋体" w:hAnsi="宋体" w:cs="宋体" w:hint="eastAsia"/>
                <w:kern w:val="0"/>
                <w:sz w:val="20"/>
                <w:szCs w:val="20"/>
              </w:rPr>
              <w:t>100%</w:t>
            </w:r>
          </w:p>
        </w:tc>
      </w:tr>
      <w:tr w:rsidR="0035124E" w:rsidRPr="002854C4" w14:paraId="6F23BAC5" w14:textId="77777777" w:rsidTr="00EB1BFD">
        <w:trPr>
          <w:trHeight w:val="474"/>
        </w:trPr>
        <w:tc>
          <w:tcPr>
            <w:tcW w:w="570" w:type="dxa"/>
            <w:vMerge/>
            <w:tcBorders>
              <w:top w:val="nil"/>
              <w:left w:val="single" w:sz="4" w:space="0" w:color="auto"/>
              <w:bottom w:val="single" w:sz="4" w:space="0" w:color="000000"/>
              <w:right w:val="single" w:sz="4" w:space="0" w:color="auto"/>
            </w:tcBorders>
            <w:vAlign w:val="center"/>
            <w:hideMark/>
          </w:tcPr>
          <w:p w14:paraId="3BE33AE8"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single" w:sz="4" w:space="0" w:color="auto"/>
              <w:left w:val="single" w:sz="4" w:space="0" w:color="auto"/>
              <w:bottom w:val="nil"/>
              <w:right w:val="single" w:sz="4" w:space="0" w:color="auto"/>
            </w:tcBorders>
            <w:vAlign w:val="center"/>
            <w:hideMark/>
          </w:tcPr>
          <w:p w14:paraId="17579898" w14:textId="77777777" w:rsidR="0035124E" w:rsidRPr="002854C4" w:rsidRDefault="0035124E" w:rsidP="00D333A9">
            <w:pPr>
              <w:widowControl/>
              <w:jc w:val="left"/>
              <w:rPr>
                <w:rFonts w:ascii="宋体" w:hAnsi="宋体" w:cs="宋体"/>
                <w:kern w:val="0"/>
                <w:sz w:val="20"/>
                <w:szCs w:val="20"/>
              </w:rPr>
            </w:pPr>
          </w:p>
        </w:tc>
        <w:tc>
          <w:tcPr>
            <w:tcW w:w="933" w:type="dxa"/>
            <w:tcBorders>
              <w:top w:val="nil"/>
              <w:left w:val="nil"/>
              <w:bottom w:val="nil"/>
              <w:right w:val="single" w:sz="4" w:space="0" w:color="auto"/>
            </w:tcBorders>
            <w:shd w:val="clear" w:color="auto" w:fill="auto"/>
            <w:vAlign w:val="center"/>
            <w:hideMark/>
          </w:tcPr>
          <w:p w14:paraId="1685CF8B" w14:textId="77777777" w:rsidR="0035124E"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时效</w:t>
            </w:r>
          </w:p>
          <w:p w14:paraId="2677D68C"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指标</w:t>
            </w:r>
          </w:p>
        </w:tc>
        <w:tc>
          <w:tcPr>
            <w:tcW w:w="2990" w:type="dxa"/>
            <w:gridSpan w:val="3"/>
            <w:tcBorders>
              <w:top w:val="nil"/>
              <w:left w:val="nil"/>
              <w:bottom w:val="single" w:sz="4" w:space="0" w:color="auto"/>
              <w:right w:val="single" w:sz="4" w:space="0" w:color="auto"/>
            </w:tcBorders>
            <w:shd w:val="clear" w:color="auto" w:fill="auto"/>
            <w:vAlign w:val="center"/>
            <w:hideMark/>
          </w:tcPr>
          <w:p w14:paraId="5E6E8489"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1</w:t>
            </w:r>
            <w:r w:rsidRPr="002854C4">
              <w:rPr>
                <w:rFonts w:ascii="宋体" w:hAnsi="宋体" w:cs="宋体" w:hint="eastAsia"/>
                <w:kern w:val="0"/>
                <w:sz w:val="20"/>
                <w:szCs w:val="20"/>
              </w:rPr>
              <w:t>：按计划</w:t>
            </w:r>
          </w:p>
        </w:tc>
        <w:tc>
          <w:tcPr>
            <w:tcW w:w="2578" w:type="dxa"/>
            <w:gridSpan w:val="2"/>
            <w:tcBorders>
              <w:top w:val="nil"/>
              <w:left w:val="nil"/>
              <w:bottom w:val="single" w:sz="4" w:space="0" w:color="auto"/>
              <w:right w:val="single" w:sz="4" w:space="0" w:color="auto"/>
            </w:tcBorders>
            <w:shd w:val="clear" w:color="auto" w:fill="auto"/>
            <w:vAlign w:val="center"/>
            <w:hideMark/>
          </w:tcPr>
          <w:p w14:paraId="50DF6724"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2020</w:t>
            </w:r>
            <w:r w:rsidRPr="002854C4">
              <w:rPr>
                <w:rFonts w:ascii="宋体" w:hAnsi="宋体" w:cs="宋体" w:hint="eastAsia"/>
                <w:kern w:val="0"/>
                <w:sz w:val="20"/>
                <w:szCs w:val="20"/>
              </w:rPr>
              <w:t>年全年</w:t>
            </w:r>
          </w:p>
        </w:tc>
        <w:tc>
          <w:tcPr>
            <w:tcW w:w="2577" w:type="dxa"/>
            <w:tcBorders>
              <w:top w:val="nil"/>
              <w:left w:val="nil"/>
              <w:bottom w:val="single" w:sz="4" w:space="0" w:color="auto"/>
              <w:right w:val="single" w:sz="4" w:space="0" w:color="auto"/>
            </w:tcBorders>
            <w:shd w:val="clear" w:color="auto" w:fill="auto"/>
            <w:vAlign w:val="center"/>
            <w:hideMark/>
          </w:tcPr>
          <w:p w14:paraId="2584B515"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2020</w:t>
            </w:r>
            <w:r w:rsidRPr="002854C4">
              <w:rPr>
                <w:rFonts w:ascii="宋体" w:hAnsi="宋体" w:cs="宋体" w:hint="eastAsia"/>
                <w:kern w:val="0"/>
                <w:sz w:val="20"/>
                <w:szCs w:val="20"/>
              </w:rPr>
              <w:t>年全年</w:t>
            </w:r>
          </w:p>
        </w:tc>
      </w:tr>
      <w:tr w:rsidR="0035124E" w:rsidRPr="002854C4" w14:paraId="2A395792" w14:textId="77777777" w:rsidTr="00EB1BFD">
        <w:trPr>
          <w:trHeight w:val="232"/>
        </w:trPr>
        <w:tc>
          <w:tcPr>
            <w:tcW w:w="570" w:type="dxa"/>
            <w:vMerge/>
            <w:tcBorders>
              <w:top w:val="nil"/>
              <w:left w:val="single" w:sz="4" w:space="0" w:color="auto"/>
              <w:bottom w:val="single" w:sz="4" w:space="0" w:color="000000"/>
              <w:right w:val="single" w:sz="4" w:space="0" w:color="auto"/>
            </w:tcBorders>
            <w:vAlign w:val="center"/>
            <w:hideMark/>
          </w:tcPr>
          <w:p w14:paraId="48C11718"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single" w:sz="4" w:space="0" w:color="auto"/>
              <w:left w:val="single" w:sz="4" w:space="0" w:color="auto"/>
              <w:bottom w:val="nil"/>
              <w:right w:val="single" w:sz="4" w:space="0" w:color="auto"/>
            </w:tcBorders>
            <w:vAlign w:val="center"/>
            <w:hideMark/>
          </w:tcPr>
          <w:p w14:paraId="329FD38E" w14:textId="77777777" w:rsidR="0035124E" w:rsidRPr="002854C4" w:rsidRDefault="0035124E" w:rsidP="00D333A9">
            <w:pPr>
              <w:widowControl/>
              <w:jc w:val="left"/>
              <w:rPr>
                <w:rFonts w:ascii="宋体" w:hAnsi="宋体" w:cs="宋体"/>
                <w:kern w:val="0"/>
                <w:sz w:val="20"/>
                <w:szCs w:val="20"/>
              </w:rPr>
            </w:pP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83AE47" w14:textId="77777777" w:rsidR="0035124E"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成本</w:t>
            </w:r>
          </w:p>
          <w:p w14:paraId="2EC19C68"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指标</w:t>
            </w:r>
          </w:p>
        </w:tc>
        <w:tc>
          <w:tcPr>
            <w:tcW w:w="2990" w:type="dxa"/>
            <w:gridSpan w:val="3"/>
            <w:tcBorders>
              <w:top w:val="nil"/>
              <w:left w:val="nil"/>
              <w:bottom w:val="single" w:sz="4" w:space="0" w:color="auto"/>
              <w:right w:val="single" w:sz="4" w:space="0" w:color="auto"/>
            </w:tcBorders>
            <w:shd w:val="clear" w:color="auto" w:fill="auto"/>
            <w:vAlign w:val="center"/>
            <w:hideMark/>
          </w:tcPr>
          <w:p w14:paraId="549A079D"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1</w:t>
            </w:r>
            <w:r w:rsidRPr="002854C4">
              <w:rPr>
                <w:rFonts w:ascii="宋体" w:hAnsi="宋体" w:cs="宋体" w:hint="eastAsia"/>
                <w:kern w:val="0"/>
                <w:sz w:val="20"/>
                <w:szCs w:val="20"/>
              </w:rPr>
              <w:t>：支付职工工资、社保及工作经费</w:t>
            </w:r>
          </w:p>
        </w:tc>
        <w:tc>
          <w:tcPr>
            <w:tcW w:w="2578" w:type="dxa"/>
            <w:gridSpan w:val="2"/>
            <w:tcBorders>
              <w:top w:val="nil"/>
              <w:left w:val="nil"/>
              <w:bottom w:val="single" w:sz="4" w:space="0" w:color="auto"/>
              <w:right w:val="single" w:sz="4" w:space="0" w:color="auto"/>
            </w:tcBorders>
            <w:shd w:val="clear" w:color="auto" w:fill="auto"/>
            <w:vAlign w:val="center"/>
            <w:hideMark/>
          </w:tcPr>
          <w:p w14:paraId="3422F6F7"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每月支付</w:t>
            </w:r>
            <w:r w:rsidRPr="002854C4">
              <w:rPr>
                <w:rFonts w:ascii="宋体" w:hAnsi="宋体" w:cs="宋体" w:hint="eastAsia"/>
                <w:kern w:val="0"/>
                <w:sz w:val="20"/>
                <w:szCs w:val="20"/>
              </w:rPr>
              <w:t>26</w:t>
            </w:r>
            <w:r w:rsidRPr="002854C4">
              <w:rPr>
                <w:rFonts w:ascii="宋体" w:hAnsi="宋体" w:cs="宋体" w:hint="eastAsia"/>
                <w:kern w:val="0"/>
                <w:sz w:val="20"/>
                <w:szCs w:val="20"/>
              </w:rPr>
              <w:t>位职工工资及社保及工作经费</w:t>
            </w:r>
          </w:p>
        </w:tc>
        <w:tc>
          <w:tcPr>
            <w:tcW w:w="2577" w:type="dxa"/>
            <w:tcBorders>
              <w:top w:val="nil"/>
              <w:left w:val="nil"/>
              <w:bottom w:val="single" w:sz="4" w:space="0" w:color="auto"/>
              <w:right w:val="single" w:sz="4" w:space="0" w:color="auto"/>
            </w:tcBorders>
            <w:shd w:val="clear" w:color="auto" w:fill="auto"/>
            <w:vAlign w:val="center"/>
            <w:hideMark/>
          </w:tcPr>
          <w:p w14:paraId="3C692EE8"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准时足额发放。</w:t>
            </w:r>
          </w:p>
        </w:tc>
      </w:tr>
      <w:tr w:rsidR="0035124E" w:rsidRPr="002854C4" w14:paraId="0ED7DEFD" w14:textId="77777777" w:rsidTr="00EB1BFD">
        <w:trPr>
          <w:trHeight w:val="139"/>
        </w:trPr>
        <w:tc>
          <w:tcPr>
            <w:tcW w:w="570" w:type="dxa"/>
            <w:vMerge/>
            <w:tcBorders>
              <w:top w:val="nil"/>
              <w:left w:val="single" w:sz="4" w:space="0" w:color="auto"/>
              <w:bottom w:val="single" w:sz="4" w:space="0" w:color="000000"/>
              <w:right w:val="single" w:sz="4" w:space="0" w:color="auto"/>
            </w:tcBorders>
            <w:vAlign w:val="center"/>
            <w:hideMark/>
          </w:tcPr>
          <w:p w14:paraId="74E134FB"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single" w:sz="4" w:space="0" w:color="auto"/>
              <w:left w:val="single" w:sz="4" w:space="0" w:color="auto"/>
              <w:bottom w:val="nil"/>
              <w:right w:val="single" w:sz="4" w:space="0" w:color="auto"/>
            </w:tcBorders>
            <w:vAlign w:val="center"/>
            <w:hideMark/>
          </w:tcPr>
          <w:p w14:paraId="7EBA832E" w14:textId="77777777" w:rsidR="0035124E" w:rsidRPr="002854C4" w:rsidRDefault="0035124E" w:rsidP="00D333A9">
            <w:pPr>
              <w:widowControl/>
              <w:jc w:val="left"/>
              <w:rPr>
                <w:rFonts w:ascii="宋体" w:hAnsi="宋体" w:cs="宋体"/>
                <w:kern w:val="0"/>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14:paraId="5447819B" w14:textId="77777777" w:rsidR="0035124E" w:rsidRPr="002854C4" w:rsidRDefault="0035124E" w:rsidP="00D333A9">
            <w:pPr>
              <w:widowControl/>
              <w:jc w:val="left"/>
              <w:rPr>
                <w:rFonts w:ascii="宋体" w:hAnsi="宋体" w:cs="宋体"/>
                <w:kern w:val="0"/>
                <w:sz w:val="20"/>
                <w:szCs w:val="20"/>
              </w:rPr>
            </w:pPr>
          </w:p>
        </w:tc>
        <w:tc>
          <w:tcPr>
            <w:tcW w:w="2990" w:type="dxa"/>
            <w:gridSpan w:val="3"/>
            <w:tcBorders>
              <w:top w:val="nil"/>
              <w:left w:val="nil"/>
              <w:bottom w:val="single" w:sz="4" w:space="0" w:color="auto"/>
              <w:right w:val="single" w:sz="4" w:space="0" w:color="auto"/>
            </w:tcBorders>
            <w:shd w:val="clear" w:color="auto" w:fill="auto"/>
            <w:vAlign w:val="center"/>
            <w:hideMark/>
          </w:tcPr>
          <w:p w14:paraId="564407ED"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2</w:t>
            </w:r>
            <w:r w:rsidRPr="002854C4">
              <w:rPr>
                <w:rFonts w:ascii="宋体" w:hAnsi="宋体" w:cs="宋体" w:hint="eastAsia"/>
                <w:kern w:val="0"/>
                <w:sz w:val="20"/>
                <w:szCs w:val="20"/>
              </w:rPr>
              <w:t>：提供工作保障，消隐患</w:t>
            </w:r>
          </w:p>
        </w:tc>
        <w:tc>
          <w:tcPr>
            <w:tcW w:w="2578" w:type="dxa"/>
            <w:gridSpan w:val="2"/>
            <w:tcBorders>
              <w:top w:val="nil"/>
              <w:left w:val="nil"/>
              <w:bottom w:val="single" w:sz="4" w:space="0" w:color="auto"/>
              <w:right w:val="single" w:sz="4" w:space="0" w:color="auto"/>
            </w:tcBorders>
            <w:shd w:val="clear" w:color="auto" w:fill="auto"/>
            <w:vAlign w:val="center"/>
            <w:hideMark/>
          </w:tcPr>
          <w:p w14:paraId="0AF0E92A"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支出</w:t>
            </w:r>
            <w:proofErr w:type="gramStart"/>
            <w:r w:rsidRPr="002854C4">
              <w:rPr>
                <w:rFonts w:ascii="宋体" w:hAnsi="宋体" w:cs="宋体" w:hint="eastAsia"/>
                <w:kern w:val="0"/>
                <w:sz w:val="20"/>
                <w:szCs w:val="20"/>
              </w:rPr>
              <w:t>各项打</w:t>
            </w:r>
            <w:proofErr w:type="gramEnd"/>
            <w:r w:rsidRPr="002854C4">
              <w:rPr>
                <w:rFonts w:ascii="宋体" w:hAnsi="宋体" w:cs="宋体" w:hint="eastAsia"/>
                <w:kern w:val="0"/>
                <w:sz w:val="20"/>
                <w:szCs w:val="20"/>
              </w:rPr>
              <w:t>私专项费</w:t>
            </w:r>
          </w:p>
        </w:tc>
        <w:tc>
          <w:tcPr>
            <w:tcW w:w="2577" w:type="dxa"/>
            <w:tcBorders>
              <w:top w:val="nil"/>
              <w:left w:val="nil"/>
              <w:bottom w:val="single" w:sz="4" w:space="0" w:color="auto"/>
              <w:right w:val="single" w:sz="4" w:space="0" w:color="auto"/>
            </w:tcBorders>
            <w:shd w:val="clear" w:color="auto" w:fill="auto"/>
            <w:vAlign w:val="center"/>
            <w:hideMark/>
          </w:tcPr>
          <w:p w14:paraId="572DB078"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及时支付，推进工作有序开展</w:t>
            </w:r>
          </w:p>
        </w:tc>
      </w:tr>
      <w:tr w:rsidR="0035124E" w:rsidRPr="002854C4" w14:paraId="21F1F74B" w14:textId="77777777" w:rsidTr="00EB1BFD">
        <w:trPr>
          <w:trHeight w:val="139"/>
        </w:trPr>
        <w:tc>
          <w:tcPr>
            <w:tcW w:w="570" w:type="dxa"/>
            <w:vMerge/>
            <w:tcBorders>
              <w:top w:val="nil"/>
              <w:left w:val="single" w:sz="4" w:space="0" w:color="auto"/>
              <w:bottom w:val="single" w:sz="4" w:space="0" w:color="000000"/>
              <w:right w:val="single" w:sz="4" w:space="0" w:color="auto"/>
            </w:tcBorders>
            <w:vAlign w:val="center"/>
            <w:hideMark/>
          </w:tcPr>
          <w:p w14:paraId="0A9238E6"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single" w:sz="4" w:space="0" w:color="auto"/>
              <w:left w:val="single" w:sz="4" w:space="0" w:color="auto"/>
              <w:bottom w:val="nil"/>
              <w:right w:val="single" w:sz="4" w:space="0" w:color="auto"/>
            </w:tcBorders>
            <w:vAlign w:val="center"/>
            <w:hideMark/>
          </w:tcPr>
          <w:p w14:paraId="269D90BF" w14:textId="77777777" w:rsidR="0035124E" w:rsidRPr="002854C4" w:rsidRDefault="0035124E" w:rsidP="00D333A9">
            <w:pPr>
              <w:widowControl/>
              <w:jc w:val="left"/>
              <w:rPr>
                <w:rFonts w:ascii="宋体" w:hAnsi="宋体" w:cs="宋体"/>
                <w:kern w:val="0"/>
                <w:sz w:val="20"/>
                <w:szCs w:val="20"/>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14:paraId="05C6A3EA" w14:textId="77777777" w:rsidR="0035124E" w:rsidRPr="002854C4" w:rsidRDefault="0035124E" w:rsidP="00D333A9">
            <w:pPr>
              <w:widowControl/>
              <w:jc w:val="left"/>
              <w:rPr>
                <w:rFonts w:ascii="宋体" w:hAnsi="宋体" w:cs="宋体"/>
                <w:kern w:val="0"/>
                <w:sz w:val="20"/>
                <w:szCs w:val="20"/>
              </w:rPr>
            </w:pPr>
          </w:p>
        </w:tc>
        <w:tc>
          <w:tcPr>
            <w:tcW w:w="2990" w:type="dxa"/>
            <w:gridSpan w:val="3"/>
            <w:tcBorders>
              <w:top w:val="nil"/>
              <w:left w:val="nil"/>
              <w:bottom w:val="single" w:sz="4" w:space="0" w:color="auto"/>
              <w:right w:val="single" w:sz="4" w:space="0" w:color="auto"/>
            </w:tcBorders>
            <w:shd w:val="clear" w:color="auto" w:fill="auto"/>
            <w:vAlign w:val="center"/>
            <w:hideMark/>
          </w:tcPr>
          <w:p w14:paraId="308B0826"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3</w:t>
            </w:r>
            <w:r w:rsidRPr="002854C4">
              <w:rPr>
                <w:rFonts w:ascii="宋体" w:hAnsi="宋体" w:cs="宋体" w:hint="eastAsia"/>
                <w:kern w:val="0"/>
                <w:sz w:val="20"/>
                <w:szCs w:val="20"/>
              </w:rPr>
              <w:t>：支付援藏干部生活补助费</w:t>
            </w:r>
          </w:p>
        </w:tc>
        <w:tc>
          <w:tcPr>
            <w:tcW w:w="2578" w:type="dxa"/>
            <w:gridSpan w:val="2"/>
            <w:tcBorders>
              <w:top w:val="nil"/>
              <w:left w:val="nil"/>
              <w:bottom w:val="single" w:sz="4" w:space="0" w:color="auto"/>
              <w:right w:val="single" w:sz="4" w:space="0" w:color="auto"/>
            </w:tcBorders>
            <w:shd w:val="clear" w:color="auto" w:fill="auto"/>
            <w:vAlign w:val="center"/>
            <w:hideMark/>
          </w:tcPr>
          <w:p w14:paraId="60C45FDC"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支付</w:t>
            </w:r>
            <w:r w:rsidRPr="002854C4">
              <w:rPr>
                <w:rFonts w:ascii="宋体" w:hAnsi="宋体" w:cs="宋体" w:hint="eastAsia"/>
                <w:kern w:val="0"/>
                <w:sz w:val="20"/>
                <w:szCs w:val="20"/>
              </w:rPr>
              <w:t>1</w:t>
            </w:r>
            <w:r w:rsidRPr="002854C4">
              <w:rPr>
                <w:rFonts w:ascii="宋体" w:hAnsi="宋体" w:cs="宋体" w:hint="eastAsia"/>
                <w:kern w:val="0"/>
                <w:sz w:val="20"/>
                <w:szCs w:val="20"/>
              </w:rPr>
              <w:t>人援藏干部生活补助费</w:t>
            </w:r>
          </w:p>
        </w:tc>
        <w:tc>
          <w:tcPr>
            <w:tcW w:w="2577" w:type="dxa"/>
            <w:tcBorders>
              <w:top w:val="nil"/>
              <w:left w:val="nil"/>
              <w:bottom w:val="single" w:sz="4" w:space="0" w:color="auto"/>
              <w:right w:val="single" w:sz="4" w:space="0" w:color="auto"/>
            </w:tcBorders>
            <w:shd w:val="clear" w:color="auto" w:fill="auto"/>
            <w:vAlign w:val="center"/>
            <w:hideMark/>
          </w:tcPr>
          <w:p w14:paraId="689E74C1"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及时足额支付，保障援藏干部生活需求</w:t>
            </w:r>
          </w:p>
        </w:tc>
      </w:tr>
      <w:tr w:rsidR="0035124E" w:rsidRPr="002854C4" w14:paraId="37008EE4" w14:textId="77777777" w:rsidTr="00EB1BFD">
        <w:trPr>
          <w:trHeight w:val="154"/>
        </w:trPr>
        <w:tc>
          <w:tcPr>
            <w:tcW w:w="570" w:type="dxa"/>
            <w:vMerge/>
            <w:tcBorders>
              <w:top w:val="nil"/>
              <w:left w:val="single" w:sz="4" w:space="0" w:color="auto"/>
              <w:bottom w:val="single" w:sz="4" w:space="0" w:color="000000"/>
              <w:right w:val="single" w:sz="4" w:space="0" w:color="auto"/>
            </w:tcBorders>
            <w:vAlign w:val="center"/>
            <w:hideMark/>
          </w:tcPr>
          <w:p w14:paraId="5AA8B04B" w14:textId="77777777" w:rsidR="0035124E" w:rsidRPr="002854C4" w:rsidRDefault="0035124E" w:rsidP="00D333A9">
            <w:pPr>
              <w:widowControl/>
              <w:jc w:val="left"/>
              <w:rPr>
                <w:rFonts w:ascii="宋体" w:hAnsi="宋体" w:cs="宋体"/>
                <w:kern w:val="0"/>
                <w:sz w:val="20"/>
                <w:szCs w:val="20"/>
              </w:rPr>
            </w:pPr>
          </w:p>
        </w:tc>
        <w:tc>
          <w:tcPr>
            <w:tcW w:w="947" w:type="dxa"/>
            <w:gridSpan w:val="2"/>
            <w:vMerge w:val="restart"/>
            <w:tcBorders>
              <w:top w:val="nil"/>
              <w:left w:val="single" w:sz="4" w:space="0" w:color="auto"/>
              <w:bottom w:val="nil"/>
              <w:right w:val="single" w:sz="4" w:space="0" w:color="auto"/>
            </w:tcBorders>
            <w:shd w:val="clear" w:color="auto" w:fill="auto"/>
            <w:vAlign w:val="center"/>
            <w:hideMark/>
          </w:tcPr>
          <w:p w14:paraId="148001FE"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 xml:space="preserve">　</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14:paraId="0DD93176" w14:textId="77777777" w:rsidR="0035124E"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社会</w:t>
            </w:r>
          </w:p>
          <w:p w14:paraId="604B3A95"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效益</w:t>
            </w:r>
            <w:r w:rsidRPr="002854C4">
              <w:rPr>
                <w:rFonts w:ascii="宋体" w:hAnsi="宋体" w:cs="宋体" w:hint="eastAsia"/>
                <w:kern w:val="0"/>
                <w:sz w:val="20"/>
                <w:szCs w:val="20"/>
              </w:rPr>
              <w:br/>
            </w:r>
            <w:r w:rsidRPr="002854C4">
              <w:rPr>
                <w:rFonts w:ascii="宋体" w:hAnsi="宋体" w:cs="宋体" w:hint="eastAsia"/>
                <w:kern w:val="0"/>
                <w:sz w:val="20"/>
                <w:szCs w:val="20"/>
              </w:rPr>
              <w:t>指标</w:t>
            </w:r>
          </w:p>
        </w:tc>
        <w:tc>
          <w:tcPr>
            <w:tcW w:w="2990" w:type="dxa"/>
            <w:gridSpan w:val="3"/>
            <w:tcBorders>
              <w:top w:val="nil"/>
              <w:left w:val="nil"/>
              <w:bottom w:val="single" w:sz="4" w:space="0" w:color="auto"/>
              <w:right w:val="single" w:sz="4" w:space="0" w:color="auto"/>
            </w:tcBorders>
            <w:shd w:val="clear" w:color="auto" w:fill="auto"/>
            <w:vAlign w:val="center"/>
            <w:hideMark/>
          </w:tcPr>
          <w:p w14:paraId="4113413E"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1</w:t>
            </w:r>
            <w:r w:rsidRPr="002854C4">
              <w:rPr>
                <w:rFonts w:ascii="宋体" w:hAnsi="宋体" w:cs="宋体" w:hint="eastAsia"/>
                <w:kern w:val="0"/>
                <w:sz w:val="20"/>
                <w:szCs w:val="20"/>
              </w:rPr>
              <w:t>：保证职工政策薪级发放</w:t>
            </w:r>
          </w:p>
        </w:tc>
        <w:tc>
          <w:tcPr>
            <w:tcW w:w="2578" w:type="dxa"/>
            <w:gridSpan w:val="2"/>
            <w:tcBorders>
              <w:top w:val="nil"/>
              <w:left w:val="nil"/>
              <w:bottom w:val="single" w:sz="4" w:space="0" w:color="auto"/>
              <w:right w:val="single" w:sz="4" w:space="0" w:color="auto"/>
            </w:tcBorders>
            <w:shd w:val="clear" w:color="auto" w:fill="auto"/>
            <w:vAlign w:val="center"/>
            <w:hideMark/>
          </w:tcPr>
          <w:p w14:paraId="1ABABC92"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2020</w:t>
            </w:r>
            <w:r w:rsidRPr="002854C4">
              <w:rPr>
                <w:rFonts w:ascii="宋体" w:hAnsi="宋体" w:cs="宋体" w:hint="eastAsia"/>
                <w:kern w:val="0"/>
                <w:sz w:val="20"/>
                <w:szCs w:val="20"/>
              </w:rPr>
              <w:t>年全年足额发放，保障职工权益</w:t>
            </w:r>
          </w:p>
        </w:tc>
        <w:tc>
          <w:tcPr>
            <w:tcW w:w="2577" w:type="dxa"/>
            <w:tcBorders>
              <w:top w:val="nil"/>
              <w:left w:val="nil"/>
              <w:bottom w:val="single" w:sz="4" w:space="0" w:color="auto"/>
              <w:right w:val="single" w:sz="4" w:space="0" w:color="auto"/>
            </w:tcBorders>
            <w:shd w:val="clear" w:color="auto" w:fill="auto"/>
            <w:vAlign w:val="center"/>
            <w:hideMark/>
          </w:tcPr>
          <w:p w14:paraId="08E0E6BD"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完成率</w:t>
            </w:r>
            <w:r w:rsidRPr="002854C4">
              <w:rPr>
                <w:rFonts w:ascii="宋体" w:hAnsi="宋体" w:cs="宋体" w:hint="eastAsia"/>
                <w:kern w:val="0"/>
                <w:sz w:val="20"/>
                <w:szCs w:val="20"/>
              </w:rPr>
              <w:t>100%</w:t>
            </w:r>
            <w:r w:rsidRPr="002854C4">
              <w:rPr>
                <w:rFonts w:ascii="宋体" w:hAnsi="宋体" w:cs="宋体" w:hint="eastAsia"/>
                <w:kern w:val="0"/>
                <w:sz w:val="20"/>
                <w:szCs w:val="20"/>
              </w:rPr>
              <w:t>，有交保障职工权益</w:t>
            </w:r>
          </w:p>
        </w:tc>
      </w:tr>
      <w:tr w:rsidR="0035124E" w:rsidRPr="002854C4" w14:paraId="5020E717" w14:textId="77777777" w:rsidTr="00EB1BFD">
        <w:trPr>
          <w:trHeight w:val="91"/>
        </w:trPr>
        <w:tc>
          <w:tcPr>
            <w:tcW w:w="570" w:type="dxa"/>
            <w:vMerge/>
            <w:tcBorders>
              <w:top w:val="nil"/>
              <w:left w:val="single" w:sz="4" w:space="0" w:color="auto"/>
              <w:bottom w:val="single" w:sz="4" w:space="0" w:color="000000"/>
              <w:right w:val="single" w:sz="4" w:space="0" w:color="auto"/>
            </w:tcBorders>
            <w:vAlign w:val="center"/>
            <w:hideMark/>
          </w:tcPr>
          <w:p w14:paraId="2B769D71"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nil"/>
              <w:left w:val="single" w:sz="4" w:space="0" w:color="auto"/>
              <w:bottom w:val="nil"/>
              <w:right w:val="single" w:sz="4" w:space="0" w:color="auto"/>
            </w:tcBorders>
            <w:vAlign w:val="center"/>
            <w:hideMark/>
          </w:tcPr>
          <w:p w14:paraId="0082BF03" w14:textId="77777777" w:rsidR="0035124E" w:rsidRPr="002854C4" w:rsidRDefault="0035124E" w:rsidP="00D333A9">
            <w:pPr>
              <w:widowControl/>
              <w:jc w:val="left"/>
              <w:rPr>
                <w:rFonts w:ascii="宋体" w:hAnsi="宋体" w:cs="宋体"/>
                <w:kern w:val="0"/>
                <w:sz w:val="20"/>
                <w:szCs w:val="20"/>
              </w:rPr>
            </w:pPr>
          </w:p>
        </w:tc>
        <w:tc>
          <w:tcPr>
            <w:tcW w:w="933" w:type="dxa"/>
            <w:vMerge/>
            <w:tcBorders>
              <w:top w:val="nil"/>
              <w:left w:val="single" w:sz="4" w:space="0" w:color="auto"/>
              <w:bottom w:val="single" w:sz="4" w:space="0" w:color="000000"/>
              <w:right w:val="single" w:sz="4" w:space="0" w:color="auto"/>
            </w:tcBorders>
            <w:vAlign w:val="center"/>
            <w:hideMark/>
          </w:tcPr>
          <w:p w14:paraId="32E68A17" w14:textId="77777777" w:rsidR="0035124E" w:rsidRPr="002854C4" w:rsidRDefault="0035124E" w:rsidP="00D333A9">
            <w:pPr>
              <w:widowControl/>
              <w:jc w:val="left"/>
              <w:rPr>
                <w:rFonts w:ascii="宋体" w:hAnsi="宋体" w:cs="宋体"/>
                <w:kern w:val="0"/>
                <w:sz w:val="20"/>
                <w:szCs w:val="20"/>
              </w:rPr>
            </w:pPr>
          </w:p>
        </w:tc>
        <w:tc>
          <w:tcPr>
            <w:tcW w:w="2990" w:type="dxa"/>
            <w:gridSpan w:val="3"/>
            <w:tcBorders>
              <w:top w:val="nil"/>
              <w:left w:val="nil"/>
              <w:bottom w:val="single" w:sz="4" w:space="0" w:color="auto"/>
              <w:right w:val="single" w:sz="4" w:space="0" w:color="auto"/>
            </w:tcBorders>
            <w:shd w:val="clear" w:color="auto" w:fill="auto"/>
            <w:vAlign w:val="center"/>
            <w:hideMark/>
          </w:tcPr>
          <w:p w14:paraId="514C7071"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2</w:t>
            </w:r>
            <w:r w:rsidRPr="002854C4">
              <w:rPr>
                <w:rFonts w:ascii="宋体" w:hAnsi="宋体" w:cs="宋体" w:hint="eastAsia"/>
                <w:kern w:val="0"/>
                <w:sz w:val="20"/>
                <w:szCs w:val="20"/>
              </w:rPr>
              <w:t>：保证社会保障、公积金按期缴纳</w:t>
            </w:r>
          </w:p>
        </w:tc>
        <w:tc>
          <w:tcPr>
            <w:tcW w:w="2578" w:type="dxa"/>
            <w:gridSpan w:val="2"/>
            <w:tcBorders>
              <w:top w:val="nil"/>
              <w:left w:val="nil"/>
              <w:bottom w:val="single" w:sz="4" w:space="0" w:color="auto"/>
              <w:right w:val="single" w:sz="4" w:space="0" w:color="auto"/>
            </w:tcBorders>
            <w:shd w:val="clear" w:color="auto" w:fill="auto"/>
            <w:vAlign w:val="center"/>
            <w:hideMark/>
          </w:tcPr>
          <w:p w14:paraId="7C828D74"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2020</w:t>
            </w:r>
            <w:r w:rsidRPr="002854C4">
              <w:rPr>
                <w:rFonts w:ascii="宋体" w:hAnsi="宋体" w:cs="宋体" w:hint="eastAsia"/>
                <w:kern w:val="0"/>
                <w:sz w:val="20"/>
                <w:szCs w:val="20"/>
              </w:rPr>
              <w:t>年足额缴纳</w:t>
            </w:r>
          </w:p>
        </w:tc>
        <w:tc>
          <w:tcPr>
            <w:tcW w:w="2577" w:type="dxa"/>
            <w:tcBorders>
              <w:top w:val="nil"/>
              <w:left w:val="nil"/>
              <w:bottom w:val="single" w:sz="4" w:space="0" w:color="auto"/>
              <w:right w:val="single" w:sz="4" w:space="0" w:color="auto"/>
            </w:tcBorders>
            <w:shd w:val="clear" w:color="auto" w:fill="auto"/>
            <w:vAlign w:val="center"/>
            <w:hideMark/>
          </w:tcPr>
          <w:p w14:paraId="3779A0F7"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全年及时足额缴纳完成率</w:t>
            </w:r>
            <w:r w:rsidRPr="002854C4">
              <w:rPr>
                <w:rFonts w:ascii="宋体" w:hAnsi="宋体" w:cs="宋体" w:hint="eastAsia"/>
                <w:kern w:val="0"/>
                <w:sz w:val="20"/>
                <w:szCs w:val="20"/>
              </w:rPr>
              <w:t>100%</w:t>
            </w:r>
          </w:p>
        </w:tc>
      </w:tr>
      <w:tr w:rsidR="0035124E" w:rsidRPr="002854C4" w14:paraId="4F866373" w14:textId="77777777" w:rsidTr="00EB1BFD">
        <w:trPr>
          <w:trHeight w:val="91"/>
        </w:trPr>
        <w:tc>
          <w:tcPr>
            <w:tcW w:w="570" w:type="dxa"/>
            <w:vMerge/>
            <w:tcBorders>
              <w:top w:val="nil"/>
              <w:left w:val="single" w:sz="4" w:space="0" w:color="auto"/>
              <w:bottom w:val="single" w:sz="4" w:space="0" w:color="000000"/>
              <w:right w:val="single" w:sz="4" w:space="0" w:color="auto"/>
            </w:tcBorders>
            <w:vAlign w:val="center"/>
            <w:hideMark/>
          </w:tcPr>
          <w:p w14:paraId="194E4283"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nil"/>
              <w:left w:val="single" w:sz="4" w:space="0" w:color="auto"/>
              <w:bottom w:val="nil"/>
              <w:right w:val="single" w:sz="4" w:space="0" w:color="auto"/>
            </w:tcBorders>
            <w:vAlign w:val="center"/>
            <w:hideMark/>
          </w:tcPr>
          <w:p w14:paraId="6A5A574E" w14:textId="77777777" w:rsidR="0035124E" w:rsidRPr="002854C4" w:rsidRDefault="0035124E" w:rsidP="00D333A9">
            <w:pPr>
              <w:widowControl/>
              <w:jc w:val="left"/>
              <w:rPr>
                <w:rFonts w:ascii="宋体" w:hAnsi="宋体" w:cs="宋体"/>
                <w:kern w:val="0"/>
                <w:sz w:val="20"/>
                <w:szCs w:val="20"/>
              </w:rPr>
            </w:pPr>
          </w:p>
        </w:tc>
        <w:tc>
          <w:tcPr>
            <w:tcW w:w="933" w:type="dxa"/>
            <w:vMerge/>
            <w:tcBorders>
              <w:top w:val="nil"/>
              <w:left w:val="single" w:sz="4" w:space="0" w:color="auto"/>
              <w:bottom w:val="single" w:sz="4" w:space="0" w:color="000000"/>
              <w:right w:val="single" w:sz="4" w:space="0" w:color="auto"/>
            </w:tcBorders>
            <w:vAlign w:val="center"/>
            <w:hideMark/>
          </w:tcPr>
          <w:p w14:paraId="26D442A0" w14:textId="77777777" w:rsidR="0035124E" w:rsidRPr="002854C4" w:rsidRDefault="0035124E" w:rsidP="00D333A9">
            <w:pPr>
              <w:widowControl/>
              <w:jc w:val="left"/>
              <w:rPr>
                <w:rFonts w:ascii="宋体" w:hAnsi="宋体" w:cs="宋体"/>
                <w:kern w:val="0"/>
                <w:sz w:val="20"/>
                <w:szCs w:val="20"/>
              </w:rPr>
            </w:pPr>
          </w:p>
        </w:tc>
        <w:tc>
          <w:tcPr>
            <w:tcW w:w="2990" w:type="dxa"/>
            <w:gridSpan w:val="3"/>
            <w:tcBorders>
              <w:top w:val="nil"/>
              <w:left w:val="nil"/>
              <w:bottom w:val="single" w:sz="4" w:space="0" w:color="auto"/>
              <w:right w:val="single" w:sz="4" w:space="0" w:color="auto"/>
            </w:tcBorders>
            <w:shd w:val="clear" w:color="auto" w:fill="auto"/>
            <w:vAlign w:val="center"/>
            <w:hideMark/>
          </w:tcPr>
          <w:p w14:paraId="380CAE32"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3</w:t>
            </w:r>
            <w:r w:rsidRPr="002854C4">
              <w:rPr>
                <w:rFonts w:ascii="宋体" w:hAnsi="宋体" w:cs="宋体" w:hint="eastAsia"/>
                <w:kern w:val="0"/>
                <w:sz w:val="20"/>
                <w:szCs w:val="20"/>
              </w:rPr>
              <w:t>：服务地方经济发展能力</w:t>
            </w:r>
          </w:p>
        </w:tc>
        <w:tc>
          <w:tcPr>
            <w:tcW w:w="2578" w:type="dxa"/>
            <w:gridSpan w:val="2"/>
            <w:tcBorders>
              <w:top w:val="nil"/>
              <w:left w:val="nil"/>
              <w:bottom w:val="single" w:sz="4" w:space="0" w:color="auto"/>
              <w:right w:val="single" w:sz="4" w:space="0" w:color="auto"/>
            </w:tcBorders>
            <w:shd w:val="clear" w:color="auto" w:fill="auto"/>
            <w:vAlign w:val="center"/>
            <w:hideMark/>
          </w:tcPr>
          <w:p w14:paraId="5983853C"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不断加强</w:t>
            </w:r>
          </w:p>
        </w:tc>
        <w:tc>
          <w:tcPr>
            <w:tcW w:w="2577" w:type="dxa"/>
            <w:tcBorders>
              <w:top w:val="nil"/>
              <w:left w:val="nil"/>
              <w:bottom w:val="single" w:sz="4" w:space="0" w:color="auto"/>
              <w:right w:val="single" w:sz="4" w:space="0" w:color="auto"/>
            </w:tcBorders>
            <w:shd w:val="clear" w:color="auto" w:fill="auto"/>
            <w:vAlign w:val="center"/>
            <w:hideMark/>
          </w:tcPr>
          <w:p w14:paraId="259B3D2B"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不断加强</w:t>
            </w:r>
          </w:p>
        </w:tc>
      </w:tr>
      <w:tr w:rsidR="0035124E" w:rsidRPr="002854C4" w14:paraId="008FCE7D" w14:textId="77777777" w:rsidTr="00EB1BFD">
        <w:trPr>
          <w:trHeight w:val="91"/>
        </w:trPr>
        <w:tc>
          <w:tcPr>
            <w:tcW w:w="570" w:type="dxa"/>
            <w:vMerge/>
            <w:tcBorders>
              <w:top w:val="nil"/>
              <w:left w:val="single" w:sz="4" w:space="0" w:color="auto"/>
              <w:bottom w:val="single" w:sz="4" w:space="0" w:color="000000"/>
              <w:right w:val="single" w:sz="4" w:space="0" w:color="auto"/>
            </w:tcBorders>
            <w:vAlign w:val="center"/>
            <w:hideMark/>
          </w:tcPr>
          <w:p w14:paraId="71A221E5"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nil"/>
              <w:left w:val="single" w:sz="4" w:space="0" w:color="auto"/>
              <w:bottom w:val="nil"/>
              <w:right w:val="single" w:sz="4" w:space="0" w:color="auto"/>
            </w:tcBorders>
            <w:vAlign w:val="center"/>
            <w:hideMark/>
          </w:tcPr>
          <w:p w14:paraId="73FB3657" w14:textId="77777777" w:rsidR="0035124E" w:rsidRPr="002854C4" w:rsidRDefault="0035124E" w:rsidP="00D333A9">
            <w:pPr>
              <w:widowControl/>
              <w:jc w:val="left"/>
              <w:rPr>
                <w:rFonts w:ascii="宋体" w:hAnsi="宋体" w:cs="宋体"/>
                <w:kern w:val="0"/>
                <w:sz w:val="20"/>
                <w:szCs w:val="20"/>
              </w:rPr>
            </w:pPr>
          </w:p>
        </w:tc>
        <w:tc>
          <w:tcPr>
            <w:tcW w:w="933" w:type="dxa"/>
            <w:vMerge/>
            <w:tcBorders>
              <w:top w:val="nil"/>
              <w:left w:val="single" w:sz="4" w:space="0" w:color="auto"/>
              <w:bottom w:val="single" w:sz="4" w:space="0" w:color="000000"/>
              <w:right w:val="single" w:sz="4" w:space="0" w:color="auto"/>
            </w:tcBorders>
            <w:vAlign w:val="center"/>
            <w:hideMark/>
          </w:tcPr>
          <w:p w14:paraId="07609408" w14:textId="77777777" w:rsidR="0035124E" w:rsidRPr="002854C4" w:rsidRDefault="0035124E" w:rsidP="00D333A9">
            <w:pPr>
              <w:widowControl/>
              <w:jc w:val="left"/>
              <w:rPr>
                <w:rFonts w:ascii="宋体" w:hAnsi="宋体" w:cs="宋体"/>
                <w:kern w:val="0"/>
                <w:sz w:val="20"/>
                <w:szCs w:val="20"/>
              </w:rPr>
            </w:pPr>
          </w:p>
        </w:tc>
        <w:tc>
          <w:tcPr>
            <w:tcW w:w="2990" w:type="dxa"/>
            <w:gridSpan w:val="3"/>
            <w:tcBorders>
              <w:top w:val="nil"/>
              <w:left w:val="nil"/>
              <w:bottom w:val="single" w:sz="4" w:space="0" w:color="auto"/>
              <w:right w:val="single" w:sz="4" w:space="0" w:color="auto"/>
            </w:tcBorders>
            <w:shd w:val="clear" w:color="auto" w:fill="auto"/>
            <w:vAlign w:val="center"/>
            <w:hideMark/>
          </w:tcPr>
          <w:p w14:paraId="1F1BA417"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4</w:t>
            </w:r>
            <w:r w:rsidRPr="002854C4">
              <w:rPr>
                <w:rFonts w:ascii="宋体" w:hAnsi="宋体" w:cs="宋体" w:hint="eastAsia"/>
                <w:kern w:val="0"/>
                <w:sz w:val="20"/>
                <w:szCs w:val="20"/>
              </w:rPr>
              <w:t>：保障国有矿产资产安全</w:t>
            </w:r>
          </w:p>
        </w:tc>
        <w:tc>
          <w:tcPr>
            <w:tcW w:w="2578" w:type="dxa"/>
            <w:gridSpan w:val="2"/>
            <w:tcBorders>
              <w:top w:val="nil"/>
              <w:left w:val="nil"/>
              <w:bottom w:val="single" w:sz="4" w:space="0" w:color="auto"/>
              <w:right w:val="single" w:sz="4" w:space="0" w:color="auto"/>
            </w:tcBorders>
            <w:shd w:val="clear" w:color="auto" w:fill="auto"/>
            <w:vAlign w:val="center"/>
            <w:hideMark/>
          </w:tcPr>
          <w:p w14:paraId="0272CE24"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有力保障，推进矿产安全</w:t>
            </w:r>
          </w:p>
        </w:tc>
        <w:tc>
          <w:tcPr>
            <w:tcW w:w="2577" w:type="dxa"/>
            <w:tcBorders>
              <w:top w:val="nil"/>
              <w:left w:val="nil"/>
              <w:bottom w:val="single" w:sz="4" w:space="0" w:color="auto"/>
              <w:right w:val="single" w:sz="4" w:space="0" w:color="auto"/>
            </w:tcBorders>
            <w:shd w:val="clear" w:color="auto" w:fill="auto"/>
            <w:vAlign w:val="center"/>
            <w:hideMark/>
          </w:tcPr>
          <w:p w14:paraId="095AEF02"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实现全年无安全隐患</w:t>
            </w:r>
          </w:p>
        </w:tc>
      </w:tr>
      <w:tr w:rsidR="0035124E" w:rsidRPr="002854C4" w14:paraId="26C58C48" w14:textId="77777777" w:rsidTr="00EB1BFD">
        <w:trPr>
          <w:trHeight w:val="154"/>
        </w:trPr>
        <w:tc>
          <w:tcPr>
            <w:tcW w:w="570" w:type="dxa"/>
            <w:vMerge/>
            <w:tcBorders>
              <w:top w:val="nil"/>
              <w:left w:val="single" w:sz="4" w:space="0" w:color="auto"/>
              <w:bottom w:val="single" w:sz="4" w:space="0" w:color="000000"/>
              <w:right w:val="single" w:sz="4" w:space="0" w:color="auto"/>
            </w:tcBorders>
            <w:vAlign w:val="center"/>
            <w:hideMark/>
          </w:tcPr>
          <w:p w14:paraId="27F142B5"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nil"/>
              <w:left w:val="single" w:sz="4" w:space="0" w:color="auto"/>
              <w:bottom w:val="nil"/>
              <w:right w:val="single" w:sz="4" w:space="0" w:color="auto"/>
            </w:tcBorders>
            <w:vAlign w:val="center"/>
            <w:hideMark/>
          </w:tcPr>
          <w:p w14:paraId="6D98D1E7" w14:textId="77777777" w:rsidR="0035124E" w:rsidRPr="002854C4" w:rsidRDefault="0035124E" w:rsidP="00D333A9">
            <w:pPr>
              <w:widowControl/>
              <w:jc w:val="left"/>
              <w:rPr>
                <w:rFonts w:ascii="宋体" w:hAnsi="宋体" w:cs="宋体"/>
                <w:kern w:val="0"/>
                <w:sz w:val="20"/>
                <w:szCs w:val="20"/>
              </w:rPr>
            </w:pPr>
          </w:p>
        </w:tc>
        <w:tc>
          <w:tcPr>
            <w:tcW w:w="933" w:type="dxa"/>
            <w:vMerge/>
            <w:tcBorders>
              <w:top w:val="nil"/>
              <w:left w:val="single" w:sz="4" w:space="0" w:color="auto"/>
              <w:bottom w:val="single" w:sz="4" w:space="0" w:color="000000"/>
              <w:right w:val="single" w:sz="4" w:space="0" w:color="auto"/>
            </w:tcBorders>
            <w:vAlign w:val="center"/>
            <w:hideMark/>
          </w:tcPr>
          <w:p w14:paraId="1AB9798D" w14:textId="77777777" w:rsidR="0035124E" w:rsidRPr="002854C4" w:rsidRDefault="0035124E" w:rsidP="00D333A9">
            <w:pPr>
              <w:widowControl/>
              <w:jc w:val="left"/>
              <w:rPr>
                <w:rFonts w:ascii="宋体" w:hAnsi="宋体" w:cs="宋体"/>
                <w:kern w:val="0"/>
                <w:sz w:val="20"/>
                <w:szCs w:val="20"/>
              </w:rPr>
            </w:pPr>
          </w:p>
        </w:tc>
        <w:tc>
          <w:tcPr>
            <w:tcW w:w="2990" w:type="dxa"/>
            <w:gridSpan w:val="3"/>
            <w:tcBorders>
              <w:top w:val="nil"/>
              <w:left w:val="nil"/>
              <w:bottom w:val="single" w:sz="4" w:space="0" w:color="auto"/>
              <w:right w:val="single" w:sz="4" w:space="0" w:color="auto"/>
            </w:tcBorders>
            <w:shd w:val="clear" w:color="auto" w:fill="auto"/>
            <w:vAlign w:val="center"/>
            <w:hideMark/>
          </w:tcPr>
          <w:p w14:paraId="5878E45F"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5</w:t>
            </w:r>
            <w:r w:rsidRPr="002854C4">
              <w:rPr>
                <w:rFonts w:ascii="宋体" w:hAnsi="宋体" w:cs="宋体" w:hint="eastAsia"/>
                <w:kern w:val="0"/>
                <w:sz w:val="20"/>
                <w:szCs w:val="20"/>
              </w:rPr>
              <w:t>：保证援藏干部补助到位</w:t>
            </w:r>
          </w:p>
        </w:tc>
        <w:tc>
          <w:tcPr>
            <w:tcW w:w="2578" w:type="dxa"/>
            <w:gridSpan w:val="2"/>
            <w:tcBorders>
              <w:top w:val="nil"/>
              <w:left w:val="nil"/>
              <w:bottom w:val="single" w:sz="4" w:space="0" w:color="auto"/>
              <w:right w:val="single" w:sz="4" w:space="0" w:color="auto"/>
            </w:tcBorders>
            <w:shd w:val="clear" w:color="auto" w:fill="auto"/>
            <w:vAlign w:val="center"/>
            <w:hideMark/>
          </w:tcPr>
          <w:p w14:paraId="30DDFBA9"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生活补助及时发放，确保干部有效开展相关工作</w:t>
            </w:r>
          </w:p>
        </w:tc>
        <w:tc>
          <w:tcPr>
            <w:tcW w:w="2577" w:type="dxa"/>
            <w:tcBorders>
              <w:top w:val="nil"/>
              <w:left w:val="nil"/>
              <w:bottom w:val="single" w:sz="4" w:space="0" w:color="auto"/>
              <w:right w:val="single" w:sz="4" w:space="0" w:color="auto"/>
            </w:tcBorders>
            <w:shd w:val="clear" w:color="auto" w:fill="auto"/>
            <w:vAlign w:val="center"/>
            <w:hideMark/>
          </w:tcPr>
          <w:p w14:paraId="4F0C527E"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完成率</w:t>
            </w:r>
            <w:r w:rsidRPr="002854C4">
              <w:rPr>
                <w:rFonts w:ascii="宋体" w:hAnsi="宋体" w:cs="宋体" w:hint="eastAsia"/>
                <w:kern w:val="0"/>
                <w:sz w:val="20"/>
                <w:szCs w:val="20"/>
              </w:rPr>
              <w:t>100%</w:t>
            </w:r>
            <w:r w:rsidRPr="002854C4">
              <w:rPr>
                <w:rFonts w:ascii="宋体" w:hAnsi="宋体" w:cs="宋体" w:hint="eastAsia"/>
                <w:kern w:val="0"/>
                <w:sz w:val="20"/>
                <w:szCs w:val="20"/>
              </w:rPr>
              <w:t>，有力推进了相关工作开展</w:t>
            </w:r>
          </w:p>
        </w:tc>
      </w:tr>
      <w:tr w:rsidR="0035124E" w:rsidRPr="002854C4" w14:paraId="0852B472" w14:textId="77777777" w:rsidTr="00EB1BFD">
        <w:trPr>
          <w:trHeight w:val="132"/>
        </w:trPr>
        <w:tc>
          <w:tcPr>
            <w:tcW w:w="570" w:type="dxa"/>
            <w:vMerge/>
            <w:tcBorders>
              <w:top w:val="nil"/>
              <w:left w:val="single" w:sz="4" w:space="0" w:color="auto"/>
              <w:bottom w:val="single" w:sz="4" w:space="0" w:color="000000"/>
              <w:right w:val="single" w:sz="4" w:space="0" w:color="auto"/>
            </w:tcBorders>
            <w:vAlign w:val="center"/>
            <w:hideMark/>
          </w:tcPr>
          <w:p w14:paraId="03A37E33" w14:textId="77777777" w:rsidR="0035124E" w:rsidRPr="002854C4" w:rsidRDefault="0035124E" w:rsidP="00D333A9">
            <w:pPr>
              <w:widowControl/>
              <w:jc w:val="left"/>
              <w:rPr>
                <w:rFonts w:ascii="宋体" w:hAnsi="宋体" w:cs="宋体"/>
                <w:kern w:val="0"/>
                <w:sz w:val="20"/>
                <w:szCs w:val="20"/>
              </w:rPr>
            </w:pPr>
          </w:p>
        </w:tc>
        <w:tc>
          <w:tcPr>
            <w:tcW w:w="9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2D2E6A"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满意度指标</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14:paraId="0A5A61B7" w14:textId="77777777" w:rsidR="0035124E" w:rsidRPr="002854C4" w:rsidRDefault="0035124E" w:rsidP="00D333A9">
            <w:pPr>
              <w:widowControl/>
              <w:jc w:val="center"/>
              <w:rPr>
                <w:rFonts w:ascii="宋体" w:hAnsi="宋体" w:cs="宋体"/>
                <w:kern w:val="0"/>
                <w:sz w:val="20"/>
                <w:szCs w:val="20"/>
              </w:rPr>
            </w:pPr>
            <w:r w:rsidRPr="002854C4">
              <w:rPr>
                <w:rFonts w:ascii="宋体" w:hAnsi="宋体" w:cs="宋体" w:hint="eastAsia"/>
                <w:kern w:val="0"/>
                <w:sz w:val="20"/>
                <w:szCs w:val="20"/>
              </w:rPr>
              <w:t>满意度指标</w:t>
            </w:r>
          </w:p>
        </w:tc>
        <w:tc>
          <w:tcPr>
            <w:tcW w:w="2990" w:type="dxa"/>
            <w:gridSpan w:val="3"/>
            <w:tcBorders>
              <w:top w:val="nil"/>
              <w:left w:val="nil"/>
              <w:bottom w:val="single" w:sz="4" w:space="0" w:color="auto"/>
              <w:right w:val="single" w:sz="4" w:space="0" w:color="auto"/>
            </w:tcBorders>
            <w:shd w:val="clear" w:color="auto" w:fill="auto"/>
            <w:vAlign w:val="center"/>
            <w:hideMark/>
          </w:tcPr>
          <w:p w14:paraId="48636EB7"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1</w:t>
            </w:r>
            <w:r w:rsidRPr="002854C4">
              <w:rPr>
                <w:rFonts w:ascii="宋体" w:hAnsi="宋体" w:cs="宋体" w:hint="eastAsia"/>
                <w:kern w:val="0"/>
                <w:sz w:val="20"/>
                <w:szCs w:val="20"/>
              </w:rPr>
              <w:t>：职工满意</w:t>
            </w:r>
          </w:p>
        </w:tc>
        <w:tc>
          <w:tcPr>
            <w:tcW w:w="2578" w:type="dxa"/>
            <w:gridSpan w:val="2"/>
            <w:tcBorders>
              <w:top w:val="nil"/>
              <w:left w:val="nil"/>
              <w:bottom w:val="single" w:sz="4" w:space="0" w:color="auto"/>
              <w:right w:val="single" w:sz="4" w:space="0" w:color="auto"/>
            </w:tcBorders>
            <w:shd w:val="clear" w:color="auto" w:fill="auto"/>
            <w:vAlign w:val="center"/>
            <w:hideMark/>
          </w:tcPr>
          <w:p w14:paraId="299B3607"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90%</w:t>
            </w:r>
          </w:p>
        </w:tc>
        <w:tc>
          <w:tcPr>
            <w:tcW w:w="2577" w:type="dxa"/>
            <w:tcBorders>
              <w:top w:val="nil"/>
              <w:left w:val="nil"/>
              <w:bottom w:val="single" w:sz="4" w:space="0" w:color="auto"/>
              <w:right w:val="single" w:sz="4" w:space="0" w:color="auto"/>
            </w:tcBorders>
            <w:shd w:val="clear" w:color="auto" w:fill="auto"/>
            <w:vAlign w:val="center"/>
            <w:hideMark/>
          </w:tcPr>
          <w:p w14:paraId="42747253"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w:t>
            </w:r>
            <w:r w:rsidRPr="002854C4">
              <w:rPr>
                <w:rFonts w:ascii="宋体" w:hAnsi="宋体" w:cs="宋体" w:hint="eastAsia"/>
                <w:kern w:val="0"/>
                <w:sz w:val="20"/>
                <w:szCs w:val="20"/>
              </w:rPr>
              <w:t>95%</w:t>
            </w:r>
          </w:p>
        </w:tc>
      </w:tr>
      <w:tr w:rsidR="0035124E" w:rsidRPr="002854C4" w14:paraId="6BE8CAAB" w14:textId="77777777" w:rsidTr="00EB1BFD">
        <w:trPr>
          <w:trHeight w:val="134"/>
        </w:trPr>
        <w:tc>
          <w:tcPr>
            <w:tcW w:w="570" w:type="dxa"/>
            <w:vMerge/>
            <w:tcBorders>
              <w:top w:val="nil"/>
              <w:left w:val="single" w:sz="4" w:space="0" w:color="auto"/>
              <w:bottom w:val="single" w:sz="4" w:space="0" w:color="000000"/>
              <w:right w:val="single" w:sz="4" w:space="0" w:color="auto"/>
            </w:tcBorders>
            <w:vAlign w:val="center"/>
            <w:hideMark/>
          </w:tcPr>
          <w:p w14:paraId="67E1282B" w14:textId="77777777" w:rsidR="0035124E" w:rsidRPr="002854C4" w:rsidRDefault="0035124E" w:rsidP="00D333A9">
            <w:pPr>
              <w:widowControl/>
              <w:jc w:val="left"/>
              <w:rPr>
                <w:rFonts w:ascii="宋体" w:hAnsi="宋体" w:cs="宋体"/>
                <w:kern w:val="0"/>
                <w:sz w:val="20"/>
                <w:szCs w:val="20"/>
              </w:rPr>
            </w:pPr>
          </w:p>
        </w:tc>
        <w:tc>
          <w:tcPr>
            <w:tcW w:w="947" w:type="dxa"/>
            <w:gridSpan w:val="2"/>
            <w:vMerge/>
            <w:tcBorders>
              <w:top w:val="single" w:sz="4" w:space="0" w:color="auto"/>
              <w:left w:val="single" w:sz="4" w:space="0" w:color="auto"/>
              <w:bottom w:val="single" w:sz="4" w:space="0" w:color="000000"/>
              <w:right w:val="single" w:sz="4" w:space="0" w:color="auto"/>
            </w:tcBorders>
            <w:vAlign w:val="center"/>
            <w:hideMark/>
          </w:tcPr>
          <w:p w14:paraId="43CEE0A6" w14:textId="77777777" w:rsidR="0035124E" w:rsidRPr="002854C4" w:rsidRDefault="0035124E" w:rsidP="00D333A9">
            <w:pPr>
              <w:widowControl/>
              <w:jc w:val="left"/>
              <w:rPr>
                <w:rFonts w:ascii="宋体" w:hAnsi="宋体" w:cs="宋体"/>
                <w:kern w:val="0"/>
                <w:sz w:val="20"/>
                <w:szCs w:val="20"/>
              </w:rPr>
            </w:pPr>
          </w:p>
        </w:tc>
        <w:tc>
          <w:tcPr>
            <w:tcW w:w="933" w:type="dxa"/>
            <w:vMerge/>
            <w:tcBorders>
              <w:top w:val="nil"/>
              <w:left w:val="single" w:sz="4" w:space="0" w:color="auto"/>
              <w:bottom w:val="single" w:sz="4" w:space="0" w:color="000000"/>
              <w:right w:val="single" w:sz="4" w:space="0" w:color="auto"/>
            </w:tcBorders>
            <w:vAlign w:val="center"/>
            <w:hideMark/>
          </w:tcPr>
          <w:p w14:paraId="728D10C6" w14:textId="77777777" w:rsidR="0035124E" w:rsidRPr="002854C4" w:rsidRDefault="0035124E" w:rsidP="00D333A9">
            <w:pPr>
              <w:widowControl/>
              <w:jc w:val="left"/>
              <w:rPr>
                <w:rFonts w:ascii="宋体" w:hAnsi="宋体" w:cs="宋体"/>
                <w:kern w:val="0"/>
                <w:sz w:val="20"/>
                <w:szCs w:val="20"/>
              </w:rPr>
            </w:pPr>
          </w:p>
        </w:tc>
        <w:tc>
          <w:tcPr>
            <w:tcW w:w="2990" w:type="dxa"/>
            <w:gridSpan w:val="3"/>
            <w:tcBorders>
              <w:top w:val="nil"/>
              <w:left w:val="nil"/>
              <w:bottom w:val="single" w:sz="4" w:space="0" w:color="auto"/>
              <w:right w:val="single" w:sz="4" w:space="0" w:color="auto"/>
            </w:tcBorders>
            <w:shd w:val="clear" w:color="auto" w:fill="auto"/>
            <w:vAlign w:val="center"/>
            <w:hideMark/>
          </w:tcPr>
          <w:p w14:paraId="28C97F48"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指标</w:t>
            </w:r>
            <w:r w:rsidRPr="002854C4">
              <w:rPr>
                <w:rFonts w:ascii="宋体" w:hAnsi="宋体" w:cs="宋体" w:hint="eastAsia"/>
                <w:kern w:val="0"/>
                <w:sz w:val="20"/>
                <w:szCs w:val="20"/>
              </w:rPr>
              <w:t>2</w:t>
            </w:r>
            <w:r w:rsidRPr="002854C4">
              <w:rPr>
                <w:rFonts w:ascii="宋体" w:hAnsi="宋体" w:cs="宋体" w:hint="eastAsia"/>
                <w:kern w:val="0"/>
                <w:sz w:val="20"/>
                <w:szCs w:val="20"/>
              </w:rPr>
              <w:t>：社会公众满意</w:t>
            </w:r>
          </w:p>
        </w:tc>
        <w:tc>
          <w:tcPr>
            <w:tcW w:w="2578" w:type="dxa"/>
            <w:gridSpan w:val="2"/>
            <w:tcBorders>
              <w:top w:val="nil"/>
              <w:left w:val="nil"/>
              <w:bottom w:val="single" w:sz="4" w:space="0" w:color="auto"/>
              <w:right w:val="single" w:sz="4" w:space="0" w:color="auto"/>
            </w:tcBorders>
            <w:shd w:val="clear" w:color="auto" w:fill="auto"/>
            <w:vAlign w:val="center"/>
            <w:hideMark/>
          </w:tcPr>
          <w:p w14:paraId="5524B0AA"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90%</w:t>
            </w:r>
          </w:p>
        </w:tc>
        <w:tc>
          <w:tcPr>
            <w:tcW w:w="2577" w:type="dxa"/>
            <w:tcBorders>
              <w:top w:val="nil"/>
              <w:left w:val="nil"/>
              <w:bottom w:val="single" w:sz="4" w:space="0" w:color="auto"/>
              <w:right w:val="single" w:sz="4" w:space="0" w:color="auto"/>
            </w:tcBorders>
            <w:shd w:val="clear" w:color="auto" w:fill="auto"/>
            <w:vAlign w:val="center"/>
            <w:hideMark/>
          </w:tcPr>
          <w:p w14:paraId="7B9A5CD8" w14:textId="77777777" w:rsidR="0035124E" w:rsidRPr="002854C4" w:rsidRDefault="0035124E" w:rsidP="00D333A9">
            <w:pPr>
              <w:widowControl/>
              <w:snapToGrid w:val="0"/>
              <w:jc w:val="left"/>
              <w:rPr>
                <w:rFonts w:ascii="宋体" w:hAnsi="宋体" w:cs="宋体"/>
                <w:kern w:val="0"/>
                <w:sz w:val="20"/>
                <w:szCs w:val="20"/>
              </w:rPr>
            </w:pPr>
            <w:r w:rsidRPr="002854C4">
              <w:rPr>
                <w:rFonts w:ascii="宋体" w:hAnsi="宋体" w:cs="宋体" w:hint="eastAsia"/>
                <w:kern w:val="0"/>
                <w:sz w:val="20"/>
                <w:szCs w:val="20"/>
              </w:rPr>
              <w:t>＞</w:t>
            </w:r>
            <w:r w:rsidRPr="002854C4">
              <w:rPr>
                <w:rFonts w:ascii="宋体" w:hAnsi="宋体" w:cs="宋体" w:hint="eastAsia"/>
                <w:kern w:val="0"/>
                <w:sz w:val="20"/>
                <w:szCs w:val="20"/>
              </w:rPr>
              <w:t>95%</w:t>
            </w:r>
          </w:p>
        </w:tc>
      </w:tr>
    </w:tbl>
    <w:p w14:paraId="5CB3FA3B" w14:textId="399770CF" w:rsidR="0035124E" w:rsidRPr="00331CC3" w:rsidRDefault="0035124E" w:rsidP="00331CC3"/>
    <w:tbl>
      <w:tblPr>
        <w:tblpPr w:leftFromText="180" w:rightFromText="180" w:horzAnchor="margin" w:tblpX="-919" w:tblpY="885"/>
        <w:tblW w:w="10774" w:type="dxa"/>
        <w:tblLayout w:type="fixed"/>
        <w:tblLook w:val="0000" w:firstRow="0" w:lastRow="0" w:firstColumn="0" w:lastColumn="0" w:noHBand="0" w:noVBand="0"/>
      </w:tblPr>
      <w:tblGrid>
        <w:gridCol w:w="675"/>
        <w:gridCol w:w="851"/>
        <w:gridCol w:w="976"/>
        <w:gridCol w:w="158"/>
        <w:gridCol w:w="1735"/>
        <w:gridCol w:w="1103"/>
        <w:gridCol w:w="139"/>
        <w:gridCol w:w="1168"/>
        <w:gridCol w:w="474"/>
        <w:gridCol w:w="660"/>
        <w:gridCol w:w="181"/>
        <w:gridCol w:w="560"/>
        <w:gridCol w:w="109"/>
        <w:gridCol w:w="567"/>
        <w:gridCol w:w="284"/>
        <w:gridCol w:w="1134"/>
      </w:tblGrid>
      <w:tr w:rsidR="0035124E" w:rsidRPr="00EF1AA8" w14:paraId="5A1CDAB8" w14:textId="77777777" w:rsidTr="00D333A9">
        <w:trPr>
          <w:trHeight w:hRule="exact" w:val="290"/>
        </w:trPr>
        <w:tc>
          <w:tcPr>
            <w:tcW w:w="10774" w:type="dxa"/>
            <w:gridSpan w:val="16"/>
            <w:tcBorders>
              <w:top w:val="nil"/>
              <w:left w:val="nil"/>
              <w:bottom w:val="nil"/>
              <w:right w:val="nil"/>
            </w:tcBorders>
            <w:vAlign w:val="center"/>
          </w:tcPr>
          <w:p w14:paraId="7F9389DD" w14:textId="454F68D4" w:rsidR="0035124E" w:rsidRPr="006B6923" w:rsidRDefault="0035124E" w:rsidP="0035124E">
            <w:pPr>
              <w:widowControl/>
              <w:spacing w:line="320" w:lineRule="exact"/>
              <w:rPr>
                <w:rFonts w:ascii="宋体" w:hAnsi="宋体" w:cs="宋体"/>
                <w:b/>
                <w:bCs/>
                <w:kern w:val="0"/>
                <w:sz w:val="32"/>
                <w:szCs w:val="32"/>
              </w:rPr>
            </w:pPr>
            <w:r>
              <w:rPr>
                <w:rFonts w:ascii="宋体" w:hAnsi="宋体" w:cs="宋体" w:hint="eastAsia"/>
                <w:b/>
                <w:bCs/>
                <w:kern w:val="0"/>
                <w:sz w:val="32"/>
                <w:szCs w:val="32"/>
              </w:rPr>
              <w:t>附件</w:t>
            </w:r>
            <w:r>
              <w:rPr>
                <w:rFonts w:ascii="宋体" w:hAnsi="宋体" w:cs="宋体" w:hint="eastAsia"/>
                <w:b/>
                <w:bCs/>
                <w:kern w:val="0"/>
                <w:sz w:val="32"/>
                <w:szCs w:val="32"/>
              </w:rPr>
              <w:t>2</w:t>
            </w:r>
            <w:r>
              <w:rPr>
                <w:rFonts w:ascii="宋体" w:hAnsi="宋体" w:cs="宋体" w:hint="eastAsia"/>
                <w:b/>
                <w:bCs/>
                <w:kern w:val="0"/>
                <w:sz w:val="32"/>
                <w:szCs w:val="32"/>
              </w:rPr>
              <w:t>：</w:t>
            </w:r>
            <w:r>
              <w:rPr>
                <w:rFonts w:ascii="宋体" w:hAnsi="宋体" w:cs="宋体" w:hint="eastAsia"/>
                <w:b/>
                <w:bCs/>
                <w:kern w:val="0"/>
                <w:sz w:val="32"/>
                <w:szCs w:val="32"/>
              </w:rPr>
              <w:t xml:space="preserve"> </w:t>
            </w:r>
            <w:r>
              <w:rPr>
                <w:rFonts w:ascii="宋体" w:hAnsi="宋体" w:cs="宋体"/>
                <w:b/>
                <w:bCs/>
                <w:kern w:val="0"/>
                <w:sz w:val="32"/>
                <w:szCs w:val="32"/>
              </w:rPr>
              <w:t xml:space="preserve">        </w:t>
            </w:r>
            <w:r w:rsidRPr="006B6923">
              <w:rPr>
                <w:rFonts w:ascii="宋体" w:hAnsi="宋体" w:cs="宋体" w:hint="eastAsia"/>
                <w:b/>
                <w:bCs/>
                <w:kern w:val="0"/>
                <w:sz w:val="32"/>
                <w:szCs w:val="32"/>
              </w:rPr>
              <w:t>项目</w:t>
            </w:r>
            <w:r>
              <w:rPr>
                <w:rFonts w:ascii="宋体" w:hAnsi="宋体" w:cs="宋体" w:hint="eastAsia"/>
                <w:b/>
                <w:bCs/>
                <w:kern w:val="0"/>
                <w:sz w:val="32"/>
                <w:szCs w:val="32"/>
              </w:rPr>
              <w:t>（政策）</w:t>
            </w:r>
            <w:r w:rsidRPr="006B6923">
              <w:rPr>
                <w:rFonts w:ascii="宋体" w:hAnsi="宋体" w:cs="宋体" w:hint="eastAsia"/>
                <w:b/>
                <w:bCs/>
                <w:kern w:val="0"/>
                <w:sz w:val="32"/>
                <w:szCs w:val="32"/>
              </w:rPr>
              <w:t>支出绩效自评表</w:t>
            </w:r>
          </w:p>
        </w:tc>
      </w:tr>
      <w:tr w:rsidR="0035124E" w:rsidRPr="00EF1AA8" w14:paraId="2F90CD8E" w14:textId="77777777" w:rsidTr="00D333A9">
        <w:trPr>
          <w:trHeight w:val="156"/>
        </w:trPr>
        <w:tc>
          <w:tcPr>
            <w:tcW w:w="10774" w:type="dxa"/>
            <w:gridSpan w:val="16"/>
            <w:tcBorders>
              <w:top w:val="nil"/>
              <w:left w:val="nil"/>
              <w:bottom w:val="nil"/>
              <w:right w:val="nil"/>
            </w:tcBorders>
          </w:tcPr>
          <w:p w14:paraId="1FFFB35E" w14:textId="52552814" w:rsidR="0035124E" w:rsidRPr="00C8761E" w:rsidRDefault="0035124E" w:rsidP="0035124E">
            <w:pPr>
              <w:widowControl/>
              <w:ind w:firstLineChars="1400" w:firstLine="4200"/>
              <w:jc w:val="left"/>
              <w:rPr>
                <w:rFonts w:ascii="仿宋_GB2312" w:eastAsia="仿宋_GB2312" w:hAnsi="Times New Roman" w:cs="Times New Roman"/>
                <w:kern w:val="0"/>
                <w:sz w:val="30"/>
                <w:szCs w:val="30"/>
              </w:rPr>
            </w:pPr>
            <w:r w:rsidRPr="00C8761E">
              <w:rPr>
                <w:rFonts w:ascii="仿宋_GB2312" w:eastAsia="仿宋_GB2312" w:hAnsi="Times New Roman" w:cs="Times New Roman" w:hint="eastAsia"/>
                <w:kern w:val="0"/>
                <w:sz w:val="30"/>
                <w:szCs w:val="30"/>
              </w:rPr>
              <w:t>（2020年度）</w:t>
            </w:r>
          </w:p>
        </w:tc>
      </w:tr>
      <w:tr w:rsidR="0035124E" w:rsidRPr="00EF1AA8" w14:paraId="53A57669" w14:textId="77777777" w:rsidTr="00D333A9">
        <w:trPr>
          <w:trHeight w:hRule="exact" w:val="370"/>
        </w:trPr>
        <w:tc>
          <w:tcPr>
            <w:tcW w:w="2502" w:type="dxa"/>
            <w:gridSpan w:val="3"/>
            <w:tcBorders>
              <w:top w:val="single" w:sz="4" w:space="0" w:color="auto"/>
              <w:left w:val="single" w:sz="4" w:space="0" w:color="auto"/>
              <w:bottom w:val="single" w:sz="4" w:space="0" w:color="auto"/>
              <w:right w:val="single" w:sz="4" w:space="0" w:color="auto"/>
            </w:tcBorders>
            <w:vAlign w:val="center"/>
          </w:tcPr>
          <w:p w14:paraId="612A8119"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项目名称</w:t>
            </w:r>
          </w:p>
        </w:tc>
        <w:tc>
          <w:tcPr>
            <w:tcW w:w="8272" w:type="dxa"/>
            <w:gridSpan w:val="13"/>
            <w:tcBorders>
              <w:top w:val="single" w:sz="4" w:space="0" w:color="auto"/>
              <w:left w:val="nil"/>
              <w:bottom w:val="single" w:sz="4" w:space="0" w:color="auto"/>
              <w:right w:val="single" w:sz="4" w:space="0" w:color="auto"/>
            </w:tcBorders>
            <w:vAlign w:val="center"/>
          </w:tcPr>
          <w:p w14:paraId="36A784FC"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打私专项整治经费</w:t>
            </w:r>
          </w:p>
        </w:tc>
      </w:tr>
      <w:tr w:rsidR="0035124E" w:rsidRPr="00EF1AA8" w14:paraId="08E42B58" w14:textId="77777777" w:rsidTr="00D333A9">
        <w:trPr>
          <w:trHeight w:hRule="exact" w:val="501"/>
        </w:trPr>
        <w:tc>
          <w:tcPr>
            <w:tcW w:w="2502" w:type="dxa"/>
            <w:gridSpan w:val="3"/>
            <w:tcBorders>
              <w:top w:val="single" w:sz="4" w:space="0" w:color="auto"/>
              <w:left w:val="single" w:sz="4" w:space="0" w:color="auto"/>
              <w:bottom w:val="single" w:sz="4" w:space="0" w:color="auto"/>
              <w:right w:val="single" w:sz="4" w:space="0" w:color="auto"/>
            </w:tcBorders>
            <w:vAlign w:val="center"/>
          </w:tcPr>
          <w:p w14:paraId="0DBC8333"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主管部门</w:t>
            </w:r>
          </w:p>
        </w:tc>
        <w:tc>
          <w:tcPr>
            <w:tcW w:w="4303" w:type="dxa"/>
            <w:gridSpan w:val="5"/>
            <w:tcBorders>
              <w:top w:val="single" w:sz="4" w:space="0" w:color="auto"/>
              <w:left w:val="nil"/>
              <w:bottom w:val="single" w:sz="4" w:space="0" w:color="auto"/>
              <w:right w:val="single" w:sz="4" w:space="0" w:color="auto"/>
            </w:tcBorders>
            <w:vAlign w:val="center"/>
          </w:tcPr>
          <w:p w14:paraId="1401E1F8"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攀枝花市西区矿产资源保护中心</w:t>
            </w:r>
          </w:p>
        </w:tc>
        <w:tc>
          <w:tcPr>
            <w:tcW w:w="1134" w:type="dxa"/>
            <w:gridSpan w:val="2"/>
            <w:tcBorders>
              <w:top w:val="nil"/>
              <w:left w:val="nil"/>
              <w:bottom w:val="single" w:sz="4" w:space="0" w:color="auto"/>
              <w:right w:val="single" w:sz="4" w:space="0" w:color="auto"/>
            </w:tcBorders>
            <w:vAlign w:val="center"/>
          </w:tcPr>
          <w:p w14:paraId="2746A18A"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实施单位</w:t>
            </w:r>
          </w:p>
        </w:tc>
        <w:tc>
          <w:tcPr>
            <w:tcW w:w="2835" w:type="dxa"/>
            <w:gridSpan w:val="6"/>
            <w:tcBorders>
              <w:top w:val="single" w:sz="4" w:space="0" w:color="auto"/>
              <w:left w:val="nil"/>
              <w:bottom w:val="single" w:sz="4" w:space="0" w:color="auto"/>
              <w:right w:val="single" w:sz="4" w:space="0" w:color="auto"/>
            </w:tcBorders>
            <w:vAlign w:val="center"/>
          </w:tcPr>
          <w:p w14:paraId="5BAFF8AF"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攀枝花市西区矿产资源保护中心</w:t>
            </w:r>
          </w:p>
        </w:tc>
      </w:tr>
      <w:tr w:rsidR="0035124E" w:rsidRPr="00EF1AA8" w14:paraId="5B1C99FB" w14:textId="77777777" w:rsidTr="00491FDF">
        <w:trPr>
          <w:trHeight w:hRule="exact" w:val="424"/>
        </w:trPr>
        <w:tc>
          <w:tcPr>
            <w:tcW w:w="2502" w:type="dxa"/>
            <w:gridSpan w:val="3"/>
            <w:vMerge w:val="restart"/>
            <w:tcBorders>
              <w:top w:val="single" w:sz="4" w:space="0" w:color="auto"/>
              <w:left w:val="single" w:sz="4" w:space="0" w:color="auto"/>
              <w:bottom w:val="single" w:sz="4" w:space="0" w:color="auto"/>
              <w:right w:val="single" w:sz="4" w:space="0" w:color="auto"/>
            </w:tcBorders>
            <w:vAlign w:val="center"/>
          </w:tcPr>
          <w:p w14:paraId="345F734F"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项目资金</w:t>
            </w:r>
            <w:r w:rsidRPr="00491FDF">
              <w:rPr>
                <w:rFonts w:ascii="仿宋_GB2312" w:eastAsia="仿宋_GB2312" w:hAnsi="宋体" w:cs="宋体" w:hint="eastAsia"/>
                <w:kern w:val="0"/>
                <w:szCs w:val="21"/>
              </w:rPr>
              <w:br/>
              <w:t>（万元）</w:t>
            </w:r>
          </w:p>
        </w:tc>
        <w:tc>
          <w:tcPr>
            <w:tcW w:w="1893" w:type="dxa"/>
            <w:gridSpan w:val="2"/>
            <w:tcBorders>
              <w:top w:val="single" w:sz="4" w:space="0" w:color="auto"/>
              <w:left w:val="nil"/>
              <w:bottom w:val="single" w:sz="4" w:space="0" w:color="auto"/>
              <w:right w:val="single" w:sz="4" w:space="0" w:color="auto"/>
            </w:tcBorders>
            <w:vAlign w:val="center"/>
          </w:tcPr>
          <w:p w14:paraId="4CD77B36"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1103" w:type="dxa"/>
            <w:tcBorders>
              <w:top w:val="nil"/>
              <w:left w:val="nil"/>
              <w:bottom w:val="single" w:sz="4" w:space="0" w:color="auto"/>
              <w:right w:val="single" w:sz="4" w:space="0" w:color="auto"/>
            </w:tcBorders>
            <w:vAlign w:val="center"/>
          </w:tcPr>
          <w:p w14:paraId="019E9479"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年初预算数</w:t>
            </w:r>
          </w:p>
        </w:tc>
        <w:tc>
          <w:tcPr>
            <w:tcW w:w="1307" w:type="dxa"/>
            <w:gridSpan w:val="2"/>
            <w:tcBorders>
              <w:top w:val="nil"/>
              <w:left w:val="nil"/>
              <w:bottom w:val="single" w:sz="4" w:space="0" w:color="auto"/>
              <w:right w:val="single" w:sz="4" w:space="0" w:color="auto"/>
            </w:tcBorders>
            <w:vAlign w:val="center"/>
          </w:tcPr>
          <w:p w14:paraId="3BB28EDE"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全年预算数</w:t>
            </w:r>
          </w:p>
        </w:tc>
        <w:tc>
          <w:tcPr>
            <w:tcW w:w="1134" w:type="dxa"/>
            <w:gridSpan w:val="2"/>
            <w:tcBorders>
              <w:top w:val="nil"/>
              <w:left w:val="nil"/>
              <w:bottom w:val="single" w:sz="4" w:space="0" w:color="auto"/>
              <w:right w:val="single" w:sz="4" w:space="0" w:color="auto"/>
            </w:tcBorders>
            <w:vAlign w:val="center"/>
          </w:tcPr>
          <w:p w14:paraId="4C1FBB3B"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全年执行数</w:t>
            </w:r>
          </w:p>
        </w:tc>
        <w:tc>
          <w:tcPr>
            <w:tcW w:w="850" w:type="dxa"/>
            <w:gridSpan w:val="3"/>
            <w:tcBorders>
              <w:top w:val="nil"/>
              <w:left w:val="nil"/>
              <w:bottom w:val="single" w:sz="4" w:space="0" w:color="auto"/>
              <w:right w:val="single" w:sz="4" w:space="0" w:color="auto"/>
            </w:tcBorders>
            <w:vAlign w:val="center"/>
          </w:tcPr>
          <w:p w14:paraId="785EB0E7"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分值</w:t>
            </w:r>
          </w:p>
        </w:tc>
        <w:tc>
          <w:tcPr>
            <w:tcW w:w="851" w:type="dxa"/>
            <w:gridSpan w:val="2"/>
            <w:tcBorders>
              <w:top w:val="single" w:sz="4" w:space="0" w:color="auto"/>
              <w:left w:val="nil"/>
              <w:bottom w:val="single" w:sz="4" w:space="0" w:color="auto"/>
              <w:right w:val="single" w:sz="4" w:space="0" w:color="auto"/>
            </w:tcBorders>
            <w:vAlign w:val="center"/>
          </w:tcPr>
          <w:p w14:paraId="63B59264"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执行率</w:t>
            </w:r>
          </w:p>
        </w:tc>
        <w:tc>
          <w:tcPr>
            <w:tcW w:w="1134" w:type="dxa"/>
            <w:tcBorders>
              <w:top w:val="nil"/>
              <w:left w:val="nil"/>
              <w:bottom w:val="single" w:sz="4" w:space="0" w:color="auto"/>
              <w:right w:val="single" w:sz="4" w:space="0" w:color="auto"/>
            </w:tcBorders>
            <w:vAlign w:val="center"/>
          </w:tcPr>
          <w:p w14:paraId="47BDE590"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得分</w:t>
            </w:r>
          </w:p>
        </w:tc>
      </w:tr>
      <w:tr w:rsidR="0035124E" w:rsidRPr="00EF1AA8" w14:paraId="624615EA" w14:textId="77777777" w:rsidTr="00491FDF">
        <w:trPr>
          <w:trHeight w:hRule="exact" w:val="370"/>
        </w:trPr>
        <w:tc>
          <w:tcPr>
            <w:tcW w:w="2502" w:type="dxa"/>
            <w:gridSpan w:val="3"/>
            <w:vMerge/>
            <w:tcBorders>
              <w:top w:val="single" w:sz="4" w:space="0" w:color="auto"/>
              <w:left w:val="single" w:sz="4" w:space="0" w:color="auto"/>
              <w:bottom w:val="single" w:sz="4" w:space="0" w:color="auto"/>
              <w:right w:val="single" w:sz="4" w:space="0" w:color="auto"/>
            </w:tcBorders>
            <w:vAlign w:val="center"/>
          </w:tcPr>
          <w:p w14:paraId="734C15C3"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1893" w:type="dxa"/>
            <w:gridSpan w:val="2"/>
            <w:tcBorders>
              <w:top w:val="single" w:sz="4" w:space="0" w:color="auto"/>
              <w:left w:val="nil"/>
              <w:bottom w:val="single" w:sz="4" w:space="0" w:color="auto"/>
              <w:right w:val="single" w:sz="4" w:space="0" w:color="auto"/>
            </w:tcBorders>
            <w:vAlign w:val="center"/>
          </w:tcPr>
          <w:p w14:paraId="48EBC30A"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年度资金总额</w:t>
            </w:r>
          </w:p>
        </w:tc>
        <w:tc>
          <w:tcPr>
            <w:tcW w:w="1103" w:type="dxa"/>
            <w:tcBorders>
              <w:top w:val="nil"/>
              <w:left w:val="nil"/>
              <w:bottom w:val="single" w:sz="4" w:space="0" w:color="auto"/>
              <w:right w:val="single" w:sz="4" w:space="0" w:color="auto"/>
            </w:tcBorders>
            <w:vAlign w:val="center"/>
          </w:tcPr>
          <w:p w14:paraId="17A63160"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5</w:t>
            </w:r>
          </w:p>
        </w:tc>
        <w:tc>
          <w:tcPr>
            <w:tcW w:w="1307" w:type="dxa"/>
            <w:gridSpan w:val="2"/>
            <w:tcBorders>
              <w:top w:val="nil"/>
              <w:left w:val="nil"/>
              <w:bottom w:val="single" w:sz="4" w:space="0" w:color="auto"/>
              <w:right w:val="single" w:sz="4" w:space="0" w:color="auto"/>
            </w:tcBorders>
            <w:vAlign w:val="center"/>
          </w:tcPr>
          <w:p w14:paraId="5DC0E213" w14:textId="14FDE48F" w:rsidR="0035124E" w:rsidRPr="00491FDF" w:rsidRDefault="006B01E0" w:rsidP="00D333A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9.75</w:t>
            </w:r>
          </w:p>
        </w:tc>
        <w:tc>
          <w:tcPr>
            <w:tcW w:w="1134" w:type="dxa"/>
            <w:gridSpan w:val="2"/>
            <w:tcBorders>
              <w:top w:val="nil"/>
              <w:left w:val="nil"/>
              <w:bottom w:val="single" w:sz="4" w:space="0" w:color="auto"/>
              <w:right w:val="single" w:sz="4" w:space="0" w:color="auto"/>
            </w:tcBorders>
            <w:vAlign w:val="center"/>
          </w:tcPr>
          <w:p w14:paraId="4BADE791" w14:textId="122BD038" w:rsidR="0035124E" w:rsidRPr="00491FDF" w:rsidRDefault="006B01E0" w:rsidP="00D333A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9.75</w:t>
            </w:r>
          </w:p>
        </w:tc>
        <w:tc>
          <w:tcPr>
            <w:tcW w:w="850" w:type="dxa"/>
            <w:gridSpan w:val="3"/>
            <w:tcBorders>
              <w:top w:val="nil"/>
              <w:left w:val="nil"/>
              <w:bottom w:val="single" w:sz="4" w:space="0" w:color="auto"/>
              <w:right w:val="single" w:sz="4" w:space="0" w:color="auto"/>
            </w:tcBorders>
            <w:vAlign w:val="center"/>
          </w:tcPr>
          <w:p w14:paraId="69997865"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10</w:t>
            </w:r>
          </w:p>
        </w:tc>
        <w:tc>
          <w:tcPr>
            <w:tcW w:w="851" w:type="dxa"/>
            <w:gridSpan w:val="2"/>
            <w:tcBorders>
              <w:top w:val="single" w:sz="4" w:space="0" w:color="auto"/>
              <w:left w:val="nil"/>
              <w:bottom w:val="single" w:sz="4" w:space="0" w:color="auto"/>
              <w:right w:val="single" w:sz="4" w:space="0" w:color="auto"/>
            </w:tcBorders>
            <w:vAlign w:val="center"/>
          </w:tcPr>
          <w:p w14:paraId="3FACA8E9"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195%</w:t>
            </w:r>
          </w:p>
        </w:tc>
        <w:tc>
          <w:tcPr>
            <w:tcW w:w="1134" w:type="dxa"/>
            <w:tcBorders>
              <w:top w:val="nil"/>
              <w:left w:val="nil"/>
              <w:bottom w:val="single" w:sz="4" w:space="0" w:color="auto"/>
              <w:right w:val="single" w:sz="4" w:space="0" w:color="auto"/>
            </w:tcBorders>
            <w:vAlign w:val="center"/>
          </w:tcPr>
          <w:p w14:paraId="5DD8D3E6"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10</w:t>
            </w:r>
          </w:p>
        </w:tc>
      </w:tr>
      <w:tr w:rsidR="0035124E" w:rsidRPr="00EF1AA8" w14:paraId="651170E0" w14:textId="77777777" w:rsidTr="00491FDF">
        <w:trPr>
          <w:trHeight w:hRule="exact" w:val="370"/>
        </w:trPr>
        <w:tc>
          <w:tcPr>
            <w:tcW w:w="2502" w:type="dxa"/>
            <w:gridSpan w:val="3"/>
            <w:vMerge/>
            <w:tcBorders>
              <w:top w:val="single" w:sz="4" w:space="0" w:color="auto"/>
              <w:left w:val="single" w:sz="4" w:space="0" w:color="auto"/>
              <w:bottom w:val="single" w:sz="4" w:space="0" w:color="auto"/>
              <w:right w:val="single" w:sz="4" w:space="0" w:color="auto"/>
            </w:tcBorders>
            <w:vAlign w:val="center"/>
          </w:tcPr>
          <w:p w14:paraId="35C39969"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1893" w:type="dxa"/>
            <w:gridSpan w:val="2"/>
            <w:tcBorders>
              <w:top w:val="single" w:sz="4" w:space="0" w:color="auto"/>
              <w:left w:val="nil"/>
              <w:bottom w:val="single" w:sz="4" w:space="0" w:color="auto"/>
              <w:right w:val="single" w:sz="4" w:space="0" w:color="auto"/>
            </w:tcBorders>
            <w:vAlign w:val="center"/>
          </w:tcPr>
          <w:p w14:paraId="2BE11E19"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其中：当年财政拨款</w:t>
            </w:r>
          </w:p>
        </w:tc>
        <w:tc>
          <w:tcPr>
            <w:tcW w:w="1103" w:type="dxa"/>
            <w:tcBorders>
              <w:top w:val="nil"/>
              <w:left w:val="nil"/>
              <w:bottom w:val="single" w:sz="4" w:space="0" w:color="auto"/>
              <w:right w:val="single" w:sz="4" w:space="0" w:color="auto"/>
            </w:tcBorders>
            <w:vAlign w:val="center"/>
          </w:tcPr>
          <w:p w14:paraId="764C6D76"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5</w:t>
            </w:r>
          </w:p>
        </w:tc>
        <w:tc>
          <w:tcPr>
            <w:tcW w:w="1307" w:type="dxa"/>
            <w:gridSpan w:val="2"/>
            <w:tcBorders>
              <w:top w:val="nil"/>
              <w:left w:val="nil"/>
              <w:bottom w:val="single" w:sz="4" w:space="0" w:color="auto"/>
              <w:right w:val="single" w:sz="4" w:space="0" w:color="auto"/>
            </w:tcBorders>
            <w:vAlign w:val="center"/>
          </w:tcPr>
          <w:p w14:paraId="6D103389" w14:textId="60417471" w:rsidR="0035124E" w:rsidRPr="00491FDF" w:rsidRDefault="006B01E0" w:rsidP="00D333A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9.75</w:t>
            </w:r>
          </w:p>
        </w:tc>
        <w:tc>
          <w:tcPr>
            <w:tcW w:w="1134" w:type="dxa"/>
            <w:gridSpan w:val="2"/>
            <w:tcBorders>
              <w:top w:val="nil"/>
              <w:left w:val="nil"/>
              <w:bottom w:val="single" w:sz="4" w:space="0" w:color="auto"/>
              <w:right w:val="single" w:sz="4" w:space="0" w:color="auto"/>
            </w:tcBorders>
            <w:vAlign w:val="center"/>
          </w:tcPr>
          <w:p w14:paraId="21960FB9"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0" w:type="dxa"/>
            <w:gridSpan w:val="3"/>
            <w:tcBorders>
              <w:top w:val="nil"/>
              <w:left w:val="nil"/>
              <w:bottom w:val="single" w:sz="4" w:space="0" w:color="auto"/>
              <w:right w:val="single" w:sz="4" w:space="0" w:color="auto"/>
            </w:tcBorders>
            <w:vAlign w:val="center"/>
          </w:tcPr>
          <w:p w14:paraId="14E5F6EA"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w:t>
            </w:r>
          </w:p>
        </w:tc>
        <w:tc>
          <w:tcPr>
            <w:tcW w:w="851" w:type="dxa"/>
            <w:gridSpan w:val="2"/>
            <w:tcBorders>
              <w:top w:val="single" w:sz="4" w:space="0" w:color="auto"/>
              <w:left w:val="nil"/>
              <w:bottom w:val="single" w:sz="4" w:space="0" w:color="auto"/>
              <w:right w:val="single" w:sz="4" w:space="0" w:color="auto"/>
            </w:tcBorders>
            <w:vAlign w:val="center"/>
          </w:tcPr>
          <w:p w14:paraId="553E2627"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14:paraId="4C4A9A62"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w:t>
            </w:r>
          </w:p>
        </w:tc>
      </w:tr>
      <w:tr w:rsidR="0035124E" w:rsidRPr="00EF1AA8" w14:paraId="347E13D2" w14:textId="77777777" w:rsidTr="00491FDF">
        <w:trPr>
          <w:trHeight w:hRule="exact" w:val="370"/>
        </w:trPr>
        <w:tc>
          <w:tcPr>
            <w:tcW w:w="2502" w:type="dxa"/>
            <w:gridSpan w:val="3"/>
            <w:vMerge/>
            <w:tcBorders>
              <w:top w:val="single" w:sz="4" w:space="0" w:color="auto"/>
              <w:left w:val="single" w:sz="4" w:space="0" w:color="auto"/>
              <w:bottom w:val="single" w:sz="4" w:space="0" w:color="auto"/>
              <w:right w:val="single" w:sz="4" w:space="0" w:color="auto"/>
            </w:tcBorders>
            <w:vAlign w:val="center"/>
          </w:tcPr>
          <w:p w14:paraId="692421F5"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1893" w:type="dxa"/>
            <w:gridSpan w:val="2"/>
            <w:tcBorders>
              <w:top w:val="single" w:sz="4" w:space="0" w:color="auto"/>
              <w:left w:val="nil"/>
              <w:bottom w:val="single" w:sz="4" w:space="0" w:color="auto"/>
              <w:right w:val="single" w:sz="4" w:space="0" w:color="auto"/>
            </w:tcBorders>
            <w:vAlign w:val="center"/>
          </w:tcPr>
          <w:p w14:paraId="2A379304" w14:textId="598406AF"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上年结转资金</w:t>
            </w:r>
          </w:p>
        </w:tc>
        <w:tc>
          <w:tcPr>
            <w:tcW w:w="1103" w:type="dxa"/>
            <w:tcBorders>
              <w:top w:val="nil"/>
              <w:left w:val="nil"/>
              <w:bottom w:val="single" w:sz="4" w:space="0" w:color="auto"/>
              <w:right w:val="single" w:sz="4" w:space="0" w:color="auto"/>
            </w:tcBorders>
            <w:vAlign w:val="center"/>
          </w:tcPr>
          <w:p w14:paraId="310FC038"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1307" w:type="dxa"/>
            <w:gridSpan w:val="2"/>
            <w:tcBorders>
              <w:top w:val="nil"/>
              <w:left w:val="nil"/>
              <w:bottom w:val="single" w:sz="4" w:space="0" w:color="auto"/>
              <w:right w:val="single" w:sz="4" w:space="0" w:color="auto"/>
            </w:tcBorders>
            <w:vAlign w:val="center"/>
          </w:tcPr>
          <w:p w14:paraId="444DEDEC"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7CAD5ECE"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0" w:type="dxa"/>
            <w:gridSpan w:val="3"/>
            <w:tcBorders>
              <w:top w:val="nil"/>
              <w:left w:val="nil"/>
              <w:bottom w:val="single" w:sz="4" w:space="0" w:color="auto"/>
              <w:right w:val="single" w:sz="4" w:space="0" w:color="auto"/>
            </w:tcBorders>
            <w:vAlign w:val="center"/>
          </w:tcPr>
          <w:p w14:paraId="221B1081"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w:t>
            </w:r>
          </w:p>
        </w:tc>
        <w:tc>
          <w:tcPr>
            <w:tcW w:w="851" w:type="dxa"/>
            <w:gridSpan w:val="2"/>
            <w:tcBorders>
              <w:top w:val="single" w:sz="4" w:space="0" w:color="auto"/>
              <w:left w:val="nil"/>
              <w:bottom w:val="single" w:sz="4" w:space="0" w:color="auto"/>
              <w:right w:val="single" w:sz="4" w:space="0" w:color="auto"/>
            </w:tcBorders>
            <w:vAlign w:val="center"/>
          </w:tcPr>
          <w:p w14:paraId="0354EE86"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14:paraId="6C4F2CFF"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w:t>
            </w:r>
          </w:p>
        </w:tc>
      </w:tr>
      <w:tr w:rsidR="0035124E" w:rsidRPr="00EF1AA8" w14:paraId="2AA906F9" w14:textId="77777777" w:rsidTr="00491FDF">
        <w:trPr>
          <w:trHeight w:hRule="exact" w:val="359"/>
        </w:trPr>
        <w:tc>
          <w:tcPr>
            <w:tcW w:w="2502" w:type="dxa"/>
            <w:gridSpan w:val="3"/>
            <w:vMerge/>
            <w:tcBorders>
              <w:top w:val="single" w:sz="4" w:space="0" w:color="auto"/>
              <w:left w:val="single" w:sz="4" w:space="0" w:color="auto"/>
              <w:bottom w:val="single" w:sz="4" w:space="0" w:color="auto"/>
              <w:right w:val="single" w:sz="4" w:space="0" w:color="auto"/>
            </w:tcBorders>
            <w:vAlign w:val="center"/>
          </w:tcPr>
          <w:p w14:paraId="63CB4052"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1893" w:type="dxa"/>
            <w:gridSpan w:val="2"/>
            <w:tcBorders>
              <w:top w:val="single" w:sz="4" w:space="0" w:color="auto"/>
              <w:left w:val="nil"/>
              <w:bottom w:val="single" w:sz="4" w:space="0" w:color="auto"/>
              <w:right w:val="single" w:sz="4" w:space="0" w:color="auto"/>
            </w:tcBorders>
            <w:vAlign w:val="center"/>
          </w:tcPr>
          <w:p w14:paraId="076F6C40"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 xml:space="preserve">      其他资金</w:t>
            </w:r>
          </w:p>
        </w:tc>
        <w:tc>
          <w:tcPr>
            <w:tcW w:w="1103" w:type="dxa"/>
            <w:tcBorders>
              <w:top w:val="nil"/>
              <w:left w:val="nil"/>
              <w:bottom w:val="single" w:sz="4" w:space="0" w:color="auto"/>
              <w:right w:val="single" w:sz="4" w:space="0" w:color="auto"/>
            </w:tcBorders>
            <w:vAlign w:val="center"/>
          </w:tcPr>
          <w:p w14:paraId="58987A49"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1307" w:type="dxa"/>
            <w:gridSpan w:val="2"/>
            <w:tcBorders>
              <w:top w:val="nil"/>
              <w:left w:val="nil"/>
              <w:bottom w:val="single" w:sz="4" w:space="0" w:color="auto"/>
              <w:right w:val="single" w:sz="4" w:space="0" w:color="auto"/>
            </w:tcBorders>
            <w:vAlign w:val="center"/>
          </w:tcPr>
          <w:p w14:paraId="6C9834B5"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262AFD11"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0" w:type="dxa"/>
            <w:gridSpan w:val="3"/>
            <w:tcBorders>
              <w:top w:val="nil"/>
              <w:left w:val="nil"/>
              <w:bottom w:val="single" w:sz="4" w:space="0" w:color="auto"/>
              <w:right w:val="single" w:sz="4" w:space="0" w:color="auto"/>
            </w:tcBorders>
            <w:vAlign w:val="center"/>
          </w:tcPr>
          <w:p w14:paraId="5A3B2BA6"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w:t>
            </w:r>
          </w:p>
        </w:tc>
        <w:tc>
          <w:tcPr>
            <w:tcW w:w="851" w:type="dxa"/>
            <w:gridSpan w:val="2"/>
            <w:tcBorders>
              <w:top w:val="single" w:sz="4" w:space="0" w:color="auto"/>
              <w:left w:val="nil"/>
              <w:bottom w:val="single" w:sz="4" w:space="0" w:color="auto"/>
              <w:right w:val="single" w:sz="4" w:space="0" w:color="auto"/>
            </w:tcBorders>
            <w:vAlign w:val="center"/>
          </w:tcPr>
          <w:p w14:paraId="2B065B2B"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14:paraId="2DE44E9F"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w:t>
            </w:r>
          </w:p>
        </w:tc>
      </w:tr>
      <w:tr w:rsidR="0035124E" w:rsidRPr="00EF1AA8" w14:paraId="4F491107" w14:textId="77777777" w:rsidTr="00D333A9">
        <w:trPr>
          <w:trHeight w:hRule="exact" w:val="370"/>
        </w:trPr>
        <w:tc>
          <w:tcPr>
            <w:tcW w:w="675" w:type="dxa"/>
            <w:vMerge w:val="restart"/>
            <w:tcBorders>
              <w:top w:val="nil"/>
              <w:left w:val="single" w:sz="4" w:space="0" w:color="auto"/>
              <w:bottom w:val="single" w:sz="4" w:space="0" w:color="auto"/>
              <w:right w:val="single" w:sz="4" w:space="0" w:color="auto"/>
            </w:tcBorders>
            <w:vAlign w:val="center"/>
          </w:tcPr>
          <w:p w14:paraId="317D56CC"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年度总体目标</w:t>
            </w:r>
          </w:p>
        </w:tc>
        <w:tc>
          <w:tcPr>
            <w:tcW w:w="6604" w:type="dxa"/>
            <w:gridSpan w:val="8"/>
            <w:tcBorders>
              <w:top w:val="single" w:sz="4" w:space="0" w:color="auto"/>
              <w:left w:val="nil"/>
              <w:bottom w:val="single" w:sz="4" w:space="0" w:color="auto"/>
              <w:right w:val="single" w:sz="4" w:space="0" w:color="auto"/>
            </w:tcBorders>
            <w:vAlign w:val="center"/>
          </w:tcPr>
          <w:p w14:paraId="3077AFDE"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预期目标</w:t>
            </w:r>
          </w:p>
        </w:tc>
        <w:tc>
          <w:tcPr>
            <w:tcW w:w="3495" w:type="dxa"/>
            <w:gridSpan w:val="7"/>
            <w:tcBorders>
              <w:top w:val="single" w:sz="4" w:space="0" w:color="auto"/>
              <w:left w:val="nil"/>
              <w:bottom w:val="single" w:sz="4" w:space="0" w:color="auto"/>
              <w:right w:val="single" w:sz="4" w:space="0" w:color="auto"/>
            </w:tcBorders>
            <w:vAlign w:val="center"/>
          </w:tcPr>
          <w:p w14:paraId="7AA2B6BB"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实际完成情况</w:t>
            </w:r>
          </w:p>
        </w:tc>
      </w:tr>
      <w:tr w:rsidR="0035124E" w:rsidRPr="00EF1AA8" w14:paraId="0C3E5D2E" w14:textId="77777777" w:rsidTr="00D333A9">
        <w:trPr>
          <w:trHeight w:hRule="exact" w:val="540"/>
        </w:trPr>
        <w:tc>
          <w:tcPr>
            <w:tcW w:w="675" w:type="dxa"/>
            <w:vMerge/>
            <w:tcBorders>
              <w:top w:val="nil"/>
              <w:left w:val="single" w:sz="4" w:space="0" w:color="auto"/>
              <w:bottom w:val="single" w:sz="4" w:space="0" w:color="auto"/>
              <w:right w:val="single" w:sz="4" w:space="0" w:color="auto"/>
            </w:tcBorders>
            <w:vAlign w:val="center"/>
          </w:tcPr>
          <w:p w14:paraId="411F255D"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6604" w:type="dxa"/>
            <w:gridSpan w:val="8"/>
            <w:tcBorders>
              <w:top w:val="single" w:sz="4" w:space="0" w:color="auto"/>
              <w:left w:val="nil"/>
              <w:bottom w:val="single" w:sz="4" w:space="0" w:color="auto"/>
              <w:right w:val="single" w:sz="4" w:space="0" w:color="auto"/>
            </w:tcBorders>
            <w:vAlign w:val="center"/>
          </w:tcPr>
          <w:p w14:paraId="62E9493C"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全面推进工作顺利开展，保证全年工作顺利完成，在往年</w:t>
            </w:r>
            <w:proofErr w:type="gramStart"/>
            <w:r w:rsidRPr="00491FDF">
              <w:rPr>
                <w:rFonts w:ascii="仿宋_GB2312" w:eastAsia="仿宋_GB2312" w:hAnsi="宋体" w:cs="宋体" w:hint="eastAsia"/>
                <w:kern w:val="0"/>
                <w:szCs w:val="21"/>
              </w:rPr>
              <w:t>度基础</w:t>
            </w:r>
            <w:proofErr w:type="gramEnd"/>
            <w:r w:rsidRPr="00491FDF">
              <w:rPr>
                <w:rFonts w:ascii="仿宋_GB2312" w:eastAsia="仿宋_GB2312" w:hAnsi="宋体" w:cs="宋体" w:hint="eastAsia"/>
                <w:kern w:val="0"/>
                <w:szCs w:val="21"/>
              </w:rPr>
              <w:t>上，有效提高工作水平，提升工作实效</w:t>
            </w:r>
          </w:p>
        </w:tc>
        <w:tc>
          <w:tcPr>
            <w:tcW w:w="3495" w:type="dxa"/>
            <w:gridSpan w:val="7"/>
            <w:tcBorders>
              <w:top w:val="single" w:sz="4" w:space="0" w:color="auto"/>
              <w:left w:val="nil"/>
              <w:bottom w:val="single" w:sz="4" w:space="0" w:color="auto"/>
              <w:right w:val="single" w:sz="4" w:space="0" w:color="auto"/>
            </w:tcBorders>
            <w:vAlign w:val="center"/>
          </w:tcPr>
          <w:p w14:paraId="2AAB6494"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完成率200%，充分保障2020年打私工作的推进及成效</w:t>
            </w:r>
          </w:p>
        </w:tc>
      </w:tr>
      <w:tr w:rsidR="0035124E" w:rsidRPr="00EF1AA8" w14:paraId="3CA30DD9" w14:textId="77777777" w:rsidTr="00D333A9">
        <w:trPr>
          <w:trHeight w:hRule="exact" w:val="562"/>
        </w:trPr>
        <w:tc>
          <w:tcPr>
            <w:tcW w:w="675" w:type="dxa"/>
            <w:vMerge w:val="restart"/>
            <w:tcBorders>
              <w:top w:val="nil"/>
              <w:left w:val="single" w:sz="4" w:space="0" w:color="auto"/>
              <w:right w:val="single" w:sz="4" w:space="0" w:color="auto"/>
            </w:tcBorders>
            <w:vAlign w:val="center"/>
          </w:tcPr>
          <w:p w14:paraId="4F897844"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绩效</w:t>
            </w:r>
            <w:r w:rsidRPr="00491FDF">
              <w:rPr>
                <w:rFonts w:ascii="仿宋_GB2312" w:eastAsia="仿宋_GB2312" w:hAnsi="宋体" w:cs="宋体" w:hint="eastAsia"/>
                <w:kern w:val="0"/>
                <w:szCs w:val="21"/>
              </w:rPr>
              <w:br/>
              <w:t>指标</w:t>
            </w:r>
          </w:p>
        </w:tc>
        <w:tc>
          <w:tcPr>
            <w:tcW w:w="851" w:type="dxa"/>
            <w:tcBorders>
              <w:top w:val="nil"/>
              <w:left w:val="nil"/>
              <w:bottom w:val="single" w:sz="4" w:space="0" w:color="auto"/>
              <w:right w:val="single" w:sz="4" w:space="0" w:color="auto"/>
            </w:tcBorders>
            <w:vAlign w:val="center"/>
          </w:tcPr>
          <w:p w14:paraId="67D79846"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一级</w:t>
            </w:r>
          </w:p>
          <w:p w14:paraId="54F9B1E2"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指标</w:t>
            </w:r>
          </w:p>
        </w:tc>
        <w:tc>
          <w:tcPr>
            <w:tcW w:w="1134" w:type="dxa"/>
            <w:gridSpan w:val="2"/>
            <w:tcBorders>
              <w:top w:val="nil"/>
              <w:left w:val="nil"/>
              <w:bottom w:val="single" w:sz="4" w:space="0" w:color="auto"/>
              <w:right w:val="single" w:sz="4" w:space="0" w:color="auto"/>
            </w:tcBorders>
            <w:vAlign w:val="center"/>
          </w:tcPr>
          <w:p w14:paraId="0A2A1FFE"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二级指标</w:t>
            </w:r>
          </w:p>
        </w:tc>
        <w:tc>
          <w:tcPr>
            <w:tcW w:w="2977" w:type="dxa"/>
            <w:gridSpan w:val="3"/>
            <w:tcBorders>
              <w:top w:val="single" w:sz="4" w:space="0" w:color="auto"/>
              <w:left w:val="nil"/>
              <w:bottom w:val="single" w:sz="4" w:space="0" w:color="auto"/>
              <w:right w:val="single" w:sz="4" w:space="0" w:color="auto"/>
            </w:tcBorders>
            <w:vAlign w:val="center"/>
          </w:tcPr>
          <w:p w14:paraId="0D1A148A"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三级指标</w:t>
            </w:r>
          </w:p>
        </w:tc>
        <w:tc>
          <w:tcPr>
            <w:tcW w:w="1642" w:type="dxa"/>
            <w:gridSpan w:val="2"/>
            <w:tcBorders>
              <w:top w:val="nil"/>
              <w:left w:val="nil"/>
              <w:bottom w:val="single" w:sz="4" w:space="0" w:color="auto"/>
              <w:right w:val="single" w:sz="4" w:space="0" w:color="auto"/>
            </w:tcBorders>
            <w:vAlign w:val="center"/>
          </w:tcPr>
          <w:p w14:paraId="3C92ADA0"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年度</w:t>
            </w:r>
          </w:p>
          <w:p w14:paraId="621BB581"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指标值</w:t>
            </w:r>
          </w:p>
        </w:tc>
        <w:tc>
          <w:tcPr>
            <w:tcW w:w="841" w:type="dxa"/>
            <w:gridSpan w:val="2"/>
            <w:tcBorders>
              <w:top w:val="nil"/>
              <w:left w:val="nil"/>
              <w:bottom w:val="single" w:sz="4" w:space="0" w:color="auto"/>
              <w:right w:val="single" w:sz="4" w:space="0" w:color="auto"/>
            </w:tcBorders>
            <w:vAlign w:val="center"/>
          </w:tcPr>
          <w:p w14:paraId="5C0F02A8" w14:textId="77777777" w:rsidR="0035124E" w:rsidRPr="00D8322F" w:rsidRDefault="0035124E" w:rsidP="00D333A9">
            <w:pPr>
              <w:widowControl/>
              <w:spacing w:line="240" w:lineRule="exact"/>
              <w:jc w:val="left"/>
              <w:rPr>
                <w:rFonts w:ascii="仿宋_GB2312" w:eastAsia="仿宋_GB2312" w:hAnsi="宋体" w:cs="宋体"/>
                <w:kern w:val="0"/>
                <w:sz w:val="18"/>
                <w:szCs w:val="18"/>
              </w:rPr>
            </w:pPr>
            <w:r w:rsidRPr="00D8322F">
              <w:rPr>
                <w:rFonts w:ascii="仿宋_GB2312" w:eastAsia="仿宋_GB2312" w:hAnsi="宋体" w:cs="宋体" w:hint="eastAsia"/>
                <w:kern w:val="0"/>
                <w:sz w:val="18"/>
                <w:szCs w:val="18"/>
              </w:rPr>
              <w:t>实际</w:t>
            </w:r>
          </w:p>
          <w:p w14:paraId="46E5DD58" w14:textId="77777777" w:rsidR="0035124E" w:rsidRPr="00D8322F" w:rsidRDefault="0035124E" w:rsidP="00D333A9">
            <w:pPr>
              <w:widowControl/>
              <w:spacing w:line="240" w:lineRule="exact"/>
              <w:jc w:val="left"/>
              <w:rPr>
                <w:rFonts w:ascii="仿宋_GB2312" w:eastAsia="仿宋_GB2312" w:hAnsi="宋体" w:cs="宋体"/>
                <w:kern w:val="0"/>
                <w:sz w:val="18"/>
                <w:szCs w:val="18"/>
              </w:rPr>
            </w:pPr>
            <w:r w:rsidRPr="00D8322F">
              <w:rPr>
                <w:rFonts w:ascii="仿宋_GB2312" w:eastAsia="仿宋_GB2312" w:hAnsi="宋体" w:cs="宋体" w:hint="eastAsia"/>
                <w:kern w:val="0"/>
                <w:sz w:val="18"/>
                <w:szCs w:val="18"/>
              </w:rPr>
              <w:t>完成值</w:t>
            </w:r>
          </w:p>
        </w:tc>
        <w:tc>
          <w:tcPr>
            <w:tcW w:w="560" w:type="dxa"/>
            <w:tcBorders>
              <w:top w:val="nil"/>
              <w:left w:val="nil"/>
              <w:bottom w:val="single" w:sz="4" w:space="0" w:color="auto"/>
              <w:right w:val="single" w:sz="4" w:space="0" w:color="auto"/>
            </w:tcBorders>
            <w:vAlign w:val="center"/>
          </w:tcPr>
          <w:p w14:paraId="7B694B89"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分值</w:t>
            </w:r>
          </w:p>
        </w:tc>
        <w:tc>
          <w:tcPr>
            <w:tcW w:w="676" w:type="dxa"/>
            <w:gridSpan w:val="2"/>
            <w:tcBorders>
              <w:top w:val="nil"/>
              <w:left w:val="nil"/>
              <w:bottom w:val="single" w:sz="4" w:space="0" w:color="auto"/>
              <w:right w:val="single" w:sz="4" w:space="0" w:color="auto"/>
            </w:tcBorders>
            <w:vAlign w:val="center"/>
          </w:tcPr>
          <w:p w14:paraId="1183CD6B"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得分</w:t>
            </w:r>
          </w:p>
        </w:tc>
        <w:tc>
          <w:tcPr>
            <w:tcW w:w="1418" w:type="dxa"/>
            <w:gridSpan w:val="2"/>
            <w:tcBorders>
              <w:top w:val="single" w:sz="4" w:space="0" w:color="auto"/>
              <w:left w:val="nil"/>
              <w:bottom w:val="single" w:sz="4" w:space="0" w:color="auto"/>
              <w:right w:val="single" w:sz="4" w:space="0" w:color="auto"/>
            </w:tcBorders>
            <w:vAlign w:val="center"/>
          </w:tcPr>
          <w:p w14:paraId="086C4516" w14:textId="77777777" w:rsidR="0035124E" w:rsidRPr="002827A2" w:rsidRDefault="0035124E" w:rsidP="00D333A9">
            <w:pPr>
              <w:widowControl/>
              <w:spacing w:line="240" w:lineRule="exact"/>
              <w:jc w:val="left"/>
              <w:rPr>
                <w:rFonts w:ascii="仿宋_GB2312" w:eastAsia="仿宋_GB2312" w:hAnsi="宋体" w:cs="宋体"/>
                <w:kern w:val="0"/>
                <w:sz w:val="18"/>
                <w:szCs w:val="18"/>
              </w:rPr>
            </w:pPr>
            <w:r w:rsidRPr="002827A2">
              <w:rPr>
                <w:rFonts w:ascii="仿宋_GB2312" w:eastAsia="仿宋_GB2312" w:hAnsi="宋体" w:cs="宋体" w:hint="eastAsia"/>
                <w:kern w:val="0"/>
                <w:sz w:val="18"/>
                <w:szCs w:val="18"/>
              </w:rPr>
              <w:t>偏差原因分析及改进措施</w:t>
            </w:r>
          </w:p>
        </w:tc>
      </w:tr>
      <w:tr w:rsidR="0035124E" w:rsidRPr="00EF1AA8" w14:paraId="40AF0EDE" w14:textId="77777777" w:rsidTr="00895A8D">
        <w:trPr>
          <w:trHeight w:hRule="exact" w:val="521"/>
        </w:trPr>
        <w:tc>
          <w:tcPr>
            <w:tcW w:w="675" w:type="dxa"/>
            <w:vMerge/>
            <w:tcBorders>
              <w:left w:val="single" w:sz="4" w:space="0" w:color="auto"/>
              <w:right w:val="single" w:sz="4" w:space="0" w:color="auto"/>
            </w:tcBorders>
            <w:vAlign w:val="center"/>
          </w:tcPr>
          <w:p w14:paraId="565701CA"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val="restart"/>
            <w:tcBorders>
              <w:top w:val="nil"/>
              <w:left w:val="single" w:sz="4" w:space="0" w:color="auto"/>
              <w:bottom w:val="single" w:sz="4" w:space="0" w:color="auto"/>
              <w:right w:val="single" w:sz="4" w:space="0" w:color="auto"/>
            </w:tcBorders>
            <w:vAlign w:val="center"/>
          </w:tcPr>
          <w:p w14:paraId="62EC98EB"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产出</w:t>
            </w:r>
          </w:p>
          <w:p w14:paraId="29B356D9"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指标</w:t>
            </w:r>
          </w:p>
        </w:tc>
        <w:tc>
          <w:tcPr>
            <w:tcW w:w="1134" w:type="dxa"/>
            <w:gridSpan w:val="2"/>
            <w:vMerge w:val="restart"/>
            <w:tcBorders>
              <w:top w:val="nil"/>
              <w:left w:val="single" w:sz="4" w:space="0" w:color="auto"/>
              <w:bottom w:val="single" w:sz="4" w:space="0" w:color="auto"/>
              <w:right w:val="single" w:sz="4" w:space="0" w:color="auto"/>
            </w:tcBorders>
            <w:vAlign w:val="center"/>
          </w:tcPr>
          <w:p w14:paraId="601796C0"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数量指标</w:t>
            </w:r>
          </w:p>
        </w:tc>
        <w:tc>
          <w:tcPr>
            <w:tcW w:w="2977" w:type="dxa"/>
            <w:gridSpan w:val="3"/>
            <w:tcBorders>
              <w:top w:val="single" w:sz="4" w:space="0" w:color="auto"/>
              <w:left w:val="nil"/>
              <w:bottom w:val="single" w:sz="4" w:space="0" w:color="auto"/>
              <w:right w:val="single" w:sz="4" w:space="0" w:color="auto"/>
            </w:tcBorders>
            <w:vAlign w:val="center"/>
          </w:tcPr>
          <w:p w14:paraId="03FF2E60" w14:textId="3BB04759" w:rsidR="0035124E" w:rsidRPr="00491FDF" w:rsidRDefault="0035124E" w:rsidP="00D333A9">
            <w:pPr>
              <w:widowControl/>
              <w:spacing w:line="240" w:lineRule="exact"/>
              <w:jc w:val="left"/>
              <w:rPr>
                <w:rFonts w:ascii="仿宋_GB2312" w:eastAsia="仿宋_GB2312" w:hAnsi="宋体" w:cs="宋体"/>
                <w:color w:val="000000"/>
                <w:kern w:val="0"/>
                <w:szCs w:val="21"/>
              </w:rPr>
            </w:pPr>
            <w:r w:rsidRPr="00491FDF">
              <w:rPr>
                <w:rFonts w:ascii="仿宋_GB2312" w:eastAsia="仿宋_GB2312" w:hAnsi="宋体" w:cs="宋体" w:hint="eastAsia"/>
                <w:color w:val="000000"/>
                <w:kern w:val="0"/>
                <w:szCs w:val="21"/>
              </w:rPr>
              <w:t>指标1：打私专项整治</w:t>
            </w:r>
            <w:r w:rsidR="007757A8" w:rsidRPr="00491FDF">
              <w:rPr>
                <w:rFonts w:ascii="仿宋_GB2312" w:eastAsia="仿宋_GB2312" w:hAnsi="宋体" w:cs="宋体" w:hint="eastAsia"/>
                <w:color w:val="000000"/>
                <w:kern w:val="0"/>
                <w:szCs w:val="21"/>
              </w:rPr>
              <w:t>行</w:t>
            </w:r>
            <w:r w:rsidRPr="00491FDF">
              <w:rPr>
                <w:rFonts w:ascii="仿宋_GB2312" w:eastAsia="仿宋_GB2312" w:hAnsi="宋体" w:cs="宋体" w:hint="eastAsia"/>
                <w:color w:val="000000"/>
                <w:kern w:val="0"/>
                <w:szCs w:val="21"/>
              </w:rPr>
              <w:t>动经费</w:t>
            </w:r>
          </w:p>
        </w:tc>
        <w:tc>
          <w:tcPr>
            <w:tcW w:w="1642" w:type="dxa"/>
            <w:gridSpan w:val="2"/>
            <w:tcBorders>
              <w:top w:val="nil"/>
              <w:left w:val="nil"/>
              <w:bottom w:val="single" w:sz="4" w:space="0" w:color="auto"/>
              <w:right w:val="single" w:sz="4" w:space="0" w:color="auto"/>
            </w:tcBorders>
            <w:vAlign w:val="center"/>
          </w:tcPr>
          <w:p w14:paraId="6FA2DE8E"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5</w:t>
            </w:r>
          </w:p>
        </w:tc>
        <w:tc>
          <w:tcPr>
            <w:tcW w:w="841" w:type="dxa"/>
            <w:gridSpan w:val="2"/>
            <w:tcBorders>
              <w:top w:val="nil"/>
              <w:left w:val="nil"/>
              <w:bottom w:val="single" w:sz="4" w:space="0" w:color="auto"/>
              <w:right w:val="single" w:sz="4" w:space="0" w:color="auto"/>
            </w:tcBorders>
            <w:vAlign w:val="center"/>
          </w:tcPr>
          <w:p w14:paraId="5640EAF1" w14:textId="55EED383"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共</w:t>
            </w:r>
            <w:r w:rsidR="006B01E0">
              <w:rPr>
                <w:rFonts w:ascii="仿宋_GB2312" w:eastAsia="仿宋_GB2312" w:hAnsi="宋体" w:cs="宋体" w:hint="eastAsia"/>
                <w:kern w:val="0"/>
                <w:szCs w:val="21"/>
              </w:rPr>
              <w:t>9.75</w:t>
            </w:r>
          </w:p>
        </w:tc>
        <w:tc>
          <w:tcPr>
            <w:tcW w:w="560" w:type="dxa"/>
            <w:tcBorders>
              <w:top w:val="nil"/>
              <w:left w:val="nil"/>
              <w:bottom w:val="single" w:sz="4" w:space="0" w:color="auto"/>
              <w:right w:val="single" w:sz="4" w:space="0" w:color="auto"/>
            </w:tcBorders>
            <w:vAlign w:val="center"/>
          </w:tcPr>
          <w:p w14:paraId="1381F50C"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11</w:t>
            </w:r>
          </w:p>
        </w:tc>
        <w:tc>
          <w:tcPr>
            <w:tcW w:w="676" w:type="dxa"/>
            <w:gridSpan w:val="2"/>
            <w:tcBorders>
              <w:top w:val="nil"/>
              <w:left w:val="nil"/>
              <w:bottom w:val="single" w:sz="4" w:space="0" w:color="auto"/>
              <w:right w:val="single" w:sz="4" w:space="0" w:color="auto"/>
            </w:tcBorders>
            <w:vAlign w:val="center"/>
          </w:tcPr>
          <w:p w14:paraId="7BA28A7F"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11</w:t>
            </w:r>
          </w:p>
        </w:tc>
        <w:tc>
          <w:tcPr>
            <w:tcW w:w="1418" w:type="dxa"/>
            <w:gridSpan w:val="2"/>
            <w:tcBorders>
              <w:top w:val="single" w:sz="4" w:space="0" w:color="auto"/>
              <w:left w:val="nil"/>
              <w:bottom w:val="single" w:sz="4" w:space="0" w:color="auto"/>
              <w:right w:val="single" w:sz="4" w:space="0" w:color="auto"/>
            </w:tcBorders>
            <w:vAlign w:val="center"/>
          </w:tcPr>
          <w:p w14:paraId="25A832BC"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4F3533AB" w14:textId="77777777" w:rsidTr="00D333A9">
        <w:trPr>
          <w:trHeight w:hRule="exact" w:val="547"/>
        </w:trPr>
        <w:tc>
          <w:tcPr>
            <w:tcW w:w="675" w:type="dxa"/>
            <w:vMerge/>
            <w:tcBorders>
              <w:left w:val="single" w:sz="4" w:space="0" w:color="auto"/>
              <w:right w:val="single" w:sz="4" w:space="0" w:color="auto"/>
            </w:tcBorders>
            <w:vAlign w:val="center"/>
          </w:tcPr>
          <w:p w14:paraId="16DA39CF"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tcPr>
          <w:p w14:paraId="4CE887E6" w14:textId="77777777" w:rsidR="0035124E" w:rsidRPr="00491FDF" w:rsidRDefault="0035124E" w:rsidP="00D333A9">
            <w:pPr>
              <w:widowControl/>
              <w:spacing w:line="240" w:lineRule="exact"/>
              <w:jc w:val="center"/>
              <w:rPr>
                <w:rFonts w:ascii="仿宋_GB2312" w:eastAsia="仿宋_GB2312" w:hAnsi="宋体" w:cs="宋体"/>
                <w:kern w:val="0"/>
                <w:szCs w:val="21"/>
              </w:rPr>
            </w:pPr>
          </w:p>
        </w:tc>
        <w:tc>
          <w:tcPr>
            <w:tcW w:w="1134" w:type="dxa"/>
            <w:gridSpan w:val="2"/>
            <w:vMerge/>
            <w:tcBorders>
              <w:top w:val="nil"/>
              <w:left w:val="single" w:sz="4" w:space="0" w:color="auto"/>
              <w:bottom w:val="single" w:sz="4" w:space="0" w:color="auto"/>
              <w:right w:val="single" w:sz="4" w:space="0" w:color="auto"/>
            </w:tcBorders>
            <w:vAlign w:val="center"/>
          </w:tcPr>
          <w:p w14:paraId="0FB26A42"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2977" w:type="dxa"/>
            <w:gridSpan w:val="3"/>
            <w:tcBorders>
              <w:top w:val="single" w:sz="4" w:space="0" w:color="auto"/>
              <w:left w:val="nil"/>
              <w:bottom w:val="single" w:sz="4" w:space="0" w:color="auto"/>
              <w:right w:val="single" w:sz="4" w:space="0" w:color="auto"/>
            </w:tcBorders>
            <w:vAlign w:val="center"/>
          </w:tcPr>
          <w:p w14:paraId="4AA32870" w14:textId="10AC7A88" w:rsidR="0035124E" w:rsidRPr="00491FDF" w:rsidRDefault="0035124E" w:rsidP="00D333A9">
            <w:pPr>
              <w:widowControl/>
              <w:spacing w:line="240" w:lineRule="exact"/>
              <w:jc w:val="left"/>
              <w:rPr>
                <w:rFonts w:ascii="仿宋_GB2312" w:eastAsia="仿宋_GB2312" w:hAnsi="宋体" w:cs="宋体"/>
                <w:color w:val="000000"/>
                <w:kern w:val="0"/>
                <w:szCs w:val="21"/>
              </w:rPr>
            </w:pPr>
            <w:r w:rsidRPr="00491FDF">
              <w:rPr>
                <w:rFonts w:ascii="仿宋_GB2312" w:eastAsia="仿宋_GB2312" w:hAnsi="宋体" w:cs="宋体" w:hint="eastAsia"/>
                <w:color w:val="000000"/>
                <w:kern w:val="0"/>
                <w:szCs w:val="21"/>
              </w:rPr>
              <w:t>指标2：打私专项整治行动经费</w:t>
            </w:r>
            <w:r w:rsidR="007757A8" w:rsidRPr="00491FDF">
              <w:rPr>
                <w:rFonts w:ascii="仿宋_GB2312" w:eastAsia="仿宋_GB2312" w:hAnsi="宋体" w:cs="宋体" w:hint="eastAsia"/>
                <w:color w:val="000000"/>
                <w:kern w:val="0"/>
                <w:szCs w:val="21"/>
              </w:rPr>
              <w:t>井</w:t>
            </w:r>
            <w:r w:rsidRPr="00491FDF">
              <w:rPr>
                <w:rFonts w:ascii="仿宋_GB2312" w:eastAsia="仿宋_GB2312" w:hAnsi="宋体" w:cs="宋体" w:hint="eastAsia"/>
                <w:color w:val="000000"/>
                <w:kern w:val="0"/>
                <w:szCs w:val="21"/>
              </w:rPr>
              <w:t>口、断道费</w:t>
            </w:r>
          </w:p>
        </w:tc>
        <w:tc>
          <w:tcPr>
            <w:tcW w:w="1642" w:type="dxa"/>
            <w:gridSpan w:val="2"/>
            <w:tcBorders>
              <w:top w:val="nil"/>
              <w:left w:val="nil"/>
              <w:bottom w:val="single" w:sz="4" w:space="0" w:color="auto"/>
              <w:right w:val="single" w:sz="4" w:space="0" w:color="auto"/>
            </w:tcBorders>
            <w:vAlign w:val="center"/>
          </w:tcPr>
          <w:p w14:paraId="70532EF2"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1</w:t>
            </w:r>
          </w:p>
        </w:tc>
        <w:tc>
          <w:tcPr>
            <w:tcW w:w="841" w:type="dxa"/>
            <w:gridSpan w:val="2"/>
            <w:tcBorders>
              <w:top w:val="nil"/>
              <w:left w:val="nil"/>
              <w:bottom w:val="single" w:sz="4" w:space="0" w:color="auto"/>
              <w:right w:val="single" w:sz="4" w:space="0" w:color="auto"/>
            </w:tcBorders>
            <w:vAlign w:val="center"/>
          </w:tcPr>
          <w:p w14:paraId="423CE716"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1.1</w:t>
            </w:r>
          </w:p>
        </w:tc>
        <w:tc>
          <w:tcPr>
            <w:tcW w:w="560" w:type="dxa"/>
            <w:tcBorders>
              <w:top w:val="nil"/>
              <w:left w:val="nil"/>
              <w:bottom w:val="single" w:sz="4" w:space="0" w:color="auto"/>
              <w:right w:val="single" w:sz="4" w:space="0" w:color="auto"/>
            </w:tcBorders>
            <w:vAlign w:val="center"/>
          </w:tcPr>
          <w:p w14:paraId="357A037F"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676" w:type="dxa"/>
            <w:gridSpan w:val="2"/>
            <w:tcBorders>
              <w:top w:val="nil"/>
              <w:left w:val="nil"/>
              <w:bottom w:val="single" w:sz="4" w:space="0" w:color="auto"/>
              <w:right w:val="single" w:sz="4" w:space="0" w:color="auto"/>
            </w:tcBorders>
            <w:vAlign w:val="center"/>
          </w:tcPr>
          <w:p w14:paraId="24E4E413"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1418" w:type="dxa"/>
            <w:gridSpan w:val="2"/>
            <w:tcBorders>
              <w:top w:val="single" w:sz="4" w:space="0" w:color="auto"/>
              <w:left w:val="nil"/>
              <w:bottom w:val="single" w:sz="4" w:space="0" w:color="auto"/>
              <w:right w:val="single" w:sz="4" w:space="0" w:color="auto"/>
            </w:tcBorders>
            <w:vAlign w:val="center"/>
          </w:tcPr>
          <w:p w14:paraId="7C0E6492"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7B2105A8" w14:textId="77777777" w:rsidTr="00D333A9">
        <w:trPr>
          <w:trHeight w:hRule="exact" w:val="301"/>
        </w:trPr>
        <w:tc>
          <w:tcPr>
            <w:tcW w:w="675" w:type="dxa"/>
            <w:vMerge/>
            <w:tcBorders>
              <w:left w:val="single" w:sz="4" w:space="0" w:color="auto"/>
              <w:right w:val="single" w:sz="4" w:space="0" w:color="auto"/>
            </w:tcBorders>
            <w:vAlign w:val="center"/>
          </w:tcPr>
          <w:p w14:paraId="470C0010"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tcPr>
          <w:p w14:paraId="326B3098" w14:textId="77777777" w:rsidR="0035124E" w:rsidRPr="00491FDF" w:rsidRDefault="0035124E" w:rsidP="00D333A9">
            <w:pPr>
              <w:widowControl/>
              <w:spacing w:line="240" w:lineRule="exact"/>
              <w:jc w:val="center"/>
              <w:rPr>
                <w:rFonts w:ascii="仿宋_GB2312" w:eastAsia="仿宋_GB2312" w:hAnsi="宋体" w:cs="宋体"/>
                <w:kern w:val="0"/>
                <w:szCs w:val="21"/>
              </w:rPr>
            </w:pPr>
          </w:p>
        </w:tc>
        <w:tc>
          <w:tcPr>
            <w:tcW w:w="1134" w:type="dxa"/>
            <w:gridSpan w:val="2"/>
            <w:vMerge/>
            <w:tcBorders>
              <w:top w:val="nil"/>
              <w:left w:val="single" w:sz="4" w:space="0" w:color="auto"/>
              <w:bottom w:val="single" w:sz="4" w:space="0" w:color="auto"/>
              <w:right w:val="single" w:sz="4" w:space="0" w:color="auto"/>
            </w:tcBorders>
            <w:vAlign w:val="center"/>
          </w:tcPr>
          <w:p w14:paraId="5533F555"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2977" w:type="dxa"/>
            <w:gridSpan w:val="3"/>
            <w:tcBorders>
              <w:top w:val="single" w:sz="4" w:space="0" w:color="auto"/>
              <w:left w:val="nil"/>
              <w:bottom w:val="single" w:sz="4" w:space="0" w:color="auto"/>
              <w:right w:val="single" w:sz="4" w:space="0" w:color="auto"/>
            </w:tcBorders>
            <w:vAlign w:val="center"/>
          </w:tcPr>
          <w:p w14:paraId="4557ADF9" w14:textId="77777777" w:rsidR="0035124E" w:rsidRPr="00491FDF" w:rsidRDefault="0035124E" w:rsidP="00D333A9">
            <w:pPr>
              <w:jc w:val="left"/>
              <w:rPr>
                <w:rFonts w:ascii="仿宋_GB2312" w:eastAsia="仿宋_GB2312" w:hAnsi="宋体" w:cs="宋体"/>
                <w:szCs w:val="21"/>
              </w:rPr>
            </w:pPr>
            <w:r w:rsidRPr="00491FDF">
              <w:rPr>
                <w:rFonts w:ascii="仿宋_GB2312" w:eastAsia="仿宋_GB2312" w:hint="eastAsia"/>
                <w:szCs w:val="21"/>
              </w:rPr>
              <w:t>指标3：宣传费</w:t>
            </w:r>
          </w:p>
          <w:p w14:paraId="4FB9F91B" w14:textId="77777777" w:rsidR="0035124E" w:rsidRPr="00491FDF" w:rsidRDefault="0035124E" w:rsidP="00D333A9">
            <w:pPr>
              <w:widowControl/>
              <w:spacing w:line="240" w:lineRule="exact"/>
              <w:jc w:val="left"/>
              <w:rPr>
                <w:rFonts w:ascii="仿宋_GB2312" w:eastAsia="仿宋_GB2312" w:hAnsi="宋体" w:cs="宋体"/>
                <w:color w:val="000000"/>
                <w:kern w:val="0"/>
                <w:szCs w:val="21"/>
              </w:rPr>
            </w:pPr>
          </w:p>
        </w:tc>
        <w:tc>
          <w:tcPr>
            <w:tcW w:w="1642" w:type="dxa"/>
            <w:gridSpan w:val="2"/>
            <w:tcBorders>
              <w:top w:val="nil"/>
              <w:left w:val="nil"/>
              <w:bottom w:val="single" w:sz="4" w:space="0" w:color="auto"/>
              <w:right w:val="single" w:sz="4" w:space="0" w:color="auto"/>
            </w:tcBorders>
            <w:vAlign w:val="center"/>
          </w:tcPr>
          <w:p w14:paraId="2C965DDF"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1</w:t>
            </w:r>
          </w:p>
        </w:tc>
        <w:tc>
          <w:tcPr>
            <w:tcW w:w="841" w:type="dxa"/>
            <w:gridSpan w:val="2"/>
            <w:tcBorders>
              <w:top w:val="nil"/>
              <w:left w:val="nil"/>
              <w:bottom w:val="single" w:sz="4" w:space="0" w:color="auto"/>
              <w:right w:val="single" w:sz="4" w:space="0" w:color="auto"/>
            </w:tcBorders>
            <w:vAlign w:val="center"/>
          </w:tcPr>
          <w:p w14:paraId="1F9BFE6B"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1.16</w:t>
            </w:r>
          </w:p>
        </w:tc>
        <w:tc>
          <w:tcPr>
            <w:tcW w:w="560" w:type="dxa"/>
            <w:tcBorders>
              <w:top w:val="nil"/>
              <w:left w:val="nil"/>
              <w:bottom w:val="single" w:sz="4" w:space="0" w:color="auto"/>
              <w:right w:val="single" w:sz="4" w:space="0" w:color="auto"/>
            </w:tcBorders>
            <w:vAlign w:val="center"/>
          </w:tcPr>
          <w:p w14:paraId="3E7C1082"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676" w:type="dxa"/>
            <w:gridSpan w:val="2"/>
            <w:tcBorders>
              <w:top w:val="nil"/>
              <w:left w:val="nil"/>
              <w:bottom w:val="single" w:sz="4" w:space="0" w:color="auto"/>
              <w:right w:val="single" w:sz="4" w:space="0" w:color="auto"/>
            </w:tcBorders>
            <w:vAlign w:val="center"/>
          </w:tcPr>
          <w:p w14:paraId="38922990"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1418" w:type="dxa"/>
            <w:gridSpan w:val="2"/>
            <w:tcBorders>
              <w:top w:val="single" w:sz="4" w:space="0" w:color="auto"/>
              <w:left w:val="nil"/>
              <w:bottom w:val="single" w:sz="4" w:space="0" w:color="auto"/>
              <w:right w:val="single" w:sz="4" w:space="0" w:color="auto"/>
            </w:tcBorders>
            <w:vAlign w:val="center"/>
          </w:tcPr>
          <w:p w14:paraId="5A514716"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6E70B96B" w14:textId="77777777" w:rsidTr="00D333A9">
        <w:trPr>
          <w:trHeight w:hRule="exact" w:val="824"/>
        </w:trPr>
        <w:tc>
          <w:tcPr>
            <w:tcW w:w="675" w:type="dxa"/>
            <w:vMerge/>
            <w:tcBorders>
              <w:left w:val="single" w:sz="4" w:space="0" w:color="auto"/>
              <w:right w:val="single" w:sz="4" w:space="0" w:color="auto"/>
            </w:tcBorders>
            <w:vAlign w:val="center"/>
          </w:tcPr>
          <w:p w14:paraId="3CE30919"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tcPr>
          <w:p w14:paraId="6CE0E2B7" w14:textId="77777777" w:rsidR="0035124E" w:rsidRPr="00491FDF" w:rsidRDefault="0035124E" w:rsidP="00D333A9">
            <w:pPr>
              <w:widowControl/>
              <w:spacing w:line="240" w:lineRule="exact"/>
              <w:jc w:val="center"/>
              <w:rPr>
                <w:rFonts w:ascii="仿宋_GB2312" w:eastAsia="仿宋_GB2312" w:hAnsi="宋体" w:cs="宋体"/>
                <w:kern w:val="0"/>
                <w:szCs w:val="21"/>
              </w:rPr>
            </w:pPr>
          </w:p>
        </w:tc>
        <w:tc>
          <w:tcPr>
            <w:tcW w:w="1134" w:type="dxa"/>
            <w:gridSpan w:val="2"/>
            <w:vMerge/>
            <w:tcBorders>
              <w:top w:val="nil"/>
              <w:left w:val="single" w:sz="4" w:space="0" w:color="auto"/>
              <w:bottom w:val="single" w:sz="4" w:space="0" w:color="auto"/>
              <w:right w:val="single" w:sz="4" w:space="0" w:color="auto"/>
            </w:tcBorders>
            <w:vAlign w:val="center"/>
          </w:tcPr>
          <w:p w14:paraId="0A667022"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2977" w:type="dxa"/>
            <w:gridSpan w:val="3"/>
            <w:tcBorders>
              <w:top w:val="single" w:sz="4" w:space="0" w:color="auto"/>
              <w:left w:val="nil"/>
              <w:bottom w:val="single" w:sz="4" w:space="0" w:color="auto"/>
              <w:right w:val="single" w:sz="4" w:space="0" w:color="auto"/>
            </w:tcBorders>
            <w:vAlign w:val="center"/>
          </w:tcPr>
          <w:p w14:paraId="16E88053" w14:textId="77777777" w:rsidR="0035124E" w:rsidRPr="00491FDF" w:rsidRDefault="0035124E" w:rsidP="00D333A9">
            <w:pPr>
              <w:jc w:val="left"/>
              <w:rPr>
                <w:rFonts w:ascii="仿宋_GB2312" w:eastAsia="仿宋_GB2312"/>
                <w:szCs w:val="21"/>
              </w:rPr>
            </w:pPr>
            <w:r w:rsidRPr="00491FDF">
              <w:rPr>
                <w:rFonts w:ascii="仿宋_GB2312" w:eastAsia="仿宋_GB2312" w:hint="eastAsia"/>
                <w:szCs w:val="21"/>
              </w:rPr>
              <w:t>指标4：封堵井口、断道费</w:t>
            </w:r>
          </w:p>
        </w:tc>
        <w:tc>
          <w:tcPr>
            <w:tcW w:w="1642" w:type="dxa"/>
            <w:gridSpan w:val="2"/>
            <w:tcBorders>
              <w:top w:val="nil"/>
              <w:left w:val="nil"/>
              <w:bottom w:val="single" w:sz="4" w:space="0" w:color="auto"/>
              <w:right w:val="single" w:sz="4" w:space="0" w:color="auto"/>
            </w:tcBorders>
            <w:vAlign w:val="center"/>
          </w:tcPr>
          <w:p w14:paraId="708FBDED"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2.5</w:t>
            </w:r>
          </w:p>
        </w:tc>
        <w:tc>
          <w:tcPr>
            <w:tcW w:w="841" w:type="dxa"/>
            <w:gridSpan w:val="2"/>
            <w:tcBorders>
              <w:top w:val="nil"/>
              <w:left w:val="nil"/>
              <w:bottom w:val="single" w:sz="4" w:space="0" w:color="auto"/>
              <w:right w:val="single" w:sz="4" w:space="0" w:color="auto"/>
            </w:tcBorders>
            <w:vAlign w:val="center"/>
          </w:tcPr>
          <w:p w14:paraId="55761BC4"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7.20</w:t>
            </w:r>
          </w:p>
        </w:tc>
        <w:tc>
          <w:tcPr>
            <w:tcW w:w="560" w:type="dxa"/>
            <w:tcBorders>
              <w:top w:val="nil"/>
              <w:left w:val="nil"/>
              <w:bottom w:val="single" w:sz="4" w:space="0" w:color="auto"/>
              <w:right w:val="single" w:sz="4" w:space="0" w:color="auto"/>
            </w:tcBorders>
            <w:vAlign w:val="center"/>
          </w:tcPr>
          <w:p w14:paraId="2F1412FC"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676" w:type="dxa"/>
            <w:gridSpan w:val="2"/>
            <w:tcBorders>
              <w:top w:val="nil"/>
              <w:left w:val="nil"/>
              <w:bottom w:val="single" w:sz="4" w:space="0" w:color="auto"/>
              <w:right w:val="single" w:sz="4" w:space="0" w:color="auto"/>
            </w:tcBorders>
            <w:vAlign w:val="center"/>
          </w:tcPr>
          <w:p w14:paraId="30290CCA"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1418" w:type="dxa"/>
            <w:gridSpan w:val="2"/>
            <w:tcBorders>
              <w:top w:val="single" w:sz="4" w:space="0" w:color="auto"/>
              <w:left w:val="nil"/>
              <w:bottom w:val="single" w:sz="4" w:space="0" w:color="auto"/>
              <w:right w:val="single" w:sz="4" w:space="0" w:color="auto"/>
            </w:tcBorders>
          </w:tcPr>
          <w:p w14:paraId="31DC608C" w14:textId="77777777" w:rsidR="0035124E" w:rsidRPr="00491FDF" w:rsidRDefault="0035124E" w:rsidP="00D333A9">
            <w:pPr>
              <w:widowControl/>
              <w:snapToGrid w:val="0"/>
              <w:spacing w:line="200" w:lineRule="exact"/>
              <w:rPr>
                <w:rFonts w:ascii="仿宋_GB2312" w:eastAsia="仿宋_GB2312" w:hAnsi="宋体" w:cs="宋体"/>
                <w:kern w:val="0"/>
                <w:sz w:val="15"/>
                <w:szCs w:val="15"/>
              </w:rPr>
            </w:pPr>
            <w:r w:rsidRPr="00491FDF">
              <w:rPr>
                <w:rFonts w:ascii="仿宋_GB2312" w:eastAsia="仿宋_GB2312" w:hAnsi="宋体" w:cs="宋体" w:hint="eastAsia"/>
                <w:kern w:val="0"/>
                <w:sz w:val="15"/>
                <w:szCs w:val="15"/>
              </w:rPr>
              <w:t>付2019年未付封井费；用于因不可预计的自然因素封堵非法开启的井口</w:t>
            </w:r>
          </w:p>
        </w:tc>
      </w:tr>
      <w:tr w:rsidR="0035124E" w:rsidRPr="00EF1AA8" w14:paraId="26409402" w14:textId="77777777" w:rsidTr="00D333A9">
        <w:trPr>
          <w:trHeight w:hRule="exact" w:val="425"/>
        </w:trPr>
        <w:tc>
          <w:tcPr>
            <w:tcW w:w="675" w:type="dxa"/>
            <w:vMerge/>
            <w:tcBorders>
              <w:left w:val="single" w:sz="4" w:space="0" w:color="auto"/>
              <w:right w:val="single" w:sz="4" w:space="0" w:color="auto"/>
            </w:tcBorders>
            <w:vAlign w:val="center"/>
          </w:tcPr>
          <w:p w14:paraId="7586208C"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tcPr>
          <w:p w14:paraId="359BA39B" w14:textId="77777777" w:rsidR="0035124E" w:rsidRPr="00491FDF" w:rsidRDefault="0035124E" w:rsidP="00D333A9">
            <w:pPr>
              <w:widowControl/>
              <w:spacing w:line="240" w:lineRule="exact"/>
              <w:jc w:val="center"/>
              <w:rPr>
                <w:rFonts w:ascii="仿宋_GB2312" w:eastAsia="仿宋_GB2312" w:hAnsi="宋体" w:cs="宋体"/>
                <w:kern w:val="0"/>
                <w:szCs w:val="21"/>
              </w:rPr>
            </w:pPr>
          </w:p>
        </w:tc>
        <w:tc>
          <w:tcPr>
            <w:tcW w:w="1134" w:type="dxa"/>
            <w:gridSpan w:val="2"/>
            <w:vMerge/>
            <w:tcBorders>
              <w:top w:val="nil"/>
              <w:left w:val="single" w:sz="4" w:space="0" w:color="auto"/>
              <w:bottom w:val="single" w:sz="4" w:space="0" w:color="auto"/>
              <w:right w:val="single" w:sz="4" w:space="0" w:color="auto"/>
            </w:tcBorders>
            <w:vAlign w:val="center"/>
          </w:tcPr>
          <w:p w14:paraId="2EE037D1"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2977" w:type="dxa"/>
            <w:gridSpan w:val="3"/>
            <w:tcBorders>
              <w:top w:val="single" w:sz="4" w:space="0" w:color="auto"/>
              <w:left w:val="nil"/>
              <w:bottom w:val="single" w:sz="4" w:space="0" w:color="auto"/>
              <w:right w:val="single" w:sz="4" w:space="0" w:color="auto"/>
            </w:tcBorders>
            <w:vAlign w:val="center"/>
          </w:tcPr>
          <w:p w14:paraId="5B543E0F" w14:textId="77777777" w:rsidR="00F17800" w:rsidRDefault="00F17800" w:rsidP="00D333A9">
            <w:pPr>
              <w:spacing w:line="200" w:lineRule="exact"/>
              <w:jc w:val="left"/>
              <w:rPr>
                <w:rFonts w:ascii="仿宋_GB2312" w:eastAsia="仿宋_GB2312"/>
                <w:szCs w:val="21"/>
              </w:rPr>
            </w:pPr>
          </w:p>
          <w:p w14:paraId="6ACA23D7" w14:textId="791CA789" w:rsidR="0035124E" w:rsidRPr="00491FDF" w:rsidRDefault="0035124E" w:rsidP="00D333A9">
            <w:pPr>
              <w:spacing w:line="200" w:lineRule="exact"/>
              <w:jc w:val="left"/>
              <w:rPr>
                <w:rFonts w:ascii="仿宋_GB2312" w:eastAsia="仿宋_GB2312" w:hAnsi="宋体" w:cs="宋体"/>
                <w:szCs w:val="21"/>
              </w:rPr>
            </w:pPr>
            <w:r w:rsidRPr="00491FDF">
              <w:rPr>
                <w:rFonts w:ascii="仿宋_GB2312" w:eastAsia="仿宋_GB2312" w:hint="eastAsia"/>
                <w:szCs w:val="21"/>
              </w:rPr>
              <w:t>指标5：实测专项经费</w:t>
            </w:r>
          </w:p>
          <w:p w14:paraId="60AD8F1A" w14:textId="77777777" w:rsidR="0035124E" w:rsidRPr="00491FDF" w:rsidRDefault="0035124E" w:rsidP="00F17800">
            <w:pPr>
              <w:spacing w:line="200" w:lineRule="exact"/>
              <w:jc w:val="left"/>
              <w:rPr>
                <w:rFonts w:ascii="仿宋_GB2312" w:eastAsia="仿宋_GB2312" w:hAnsi="宋体" w:cs="宋体"/>
                <w:color w:val="000000"/>
                <w:kern w:val="0"/>
                <w:szCs w:val="21"/>
              </w:rPr>
            </w:pPr>
          </w:p>
        </w:tc>
        <w:tc>
          <w:tcPr>
            <w:tcW w:w="1642" w:type="dxa"/>
            <w:gridSpan w:val="2"/>
            <w:tcBorders>
              <w:top w:val="nil"/>
              <w:left w:val="nil"/>
              <w:bottom w:val="single" w:sz="4" w:space="0" w:color="auto"/>
              <w:right w:val="single" w:sz="4" w:space="0" w:color="auto"/>
            </w:tcBorders>
            <w:vAlign w:val="center"/>
          </w:tcPr>
          <w:p w14:paraId="7D57C563"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0.5</w:t>
            </w:r>
          </w:p>
        </w:tc>
        <w:tc>
          <w:tcPr>
            <w:tcW w:w="841" w:type="dxa"/>
            <w:gridSpan w:val="2"/>
            <w:tcBorders>
              <w:top w:val="nil"/>
              <w:left w:val="nil"/>
              <w:bottom w:val="single" w:sz="4" w:space="0" w:color="auto"/>
              <w:right w:val="single" w:sz="4" w:space="0" w:color="auto"/>
            </w:tcBorders>
            <w:vAlign w:val="center"/>
          </w:tcPr>
          <w:p w14:paraId="2B3C6B37"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0.3</w:t>
            </w:r>
          </w:p>
        </w:tc>
        <w:tc>
          <w:tcPr>
            <w:tcW w:w="560" w:type="dxa"/>
            <w:tcBorders>
              <w:top w:val="nil"/>
              <w:left w:val="nil"/>
              <w:bottom w:val="single" w:sz="4" w:space="0" w:color="auto"/>
              <w:right w:val="single" w:sz="4" w:space="0" w:color="auto"/>
            </w:tcBorders>
            <w:vAlign w:val="center"/>
          </w:tcPr>
          <w:p w14:paraId="47E9E762"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676" w:type="dxa"/>
            <w:gridSpan w:val="2"/>
            <w:tcBorders>
              <w:top w:val="nil"/>
              <w:left w:val="nil"/>
              <w:bottom w:val="single" w:sz="4" w:space="0" w:color="auto"/>
              <w:right w:val="single" w:sz="4" w:space="0" w:color="auto"/>
            </w:tcBorders>
            <w:vAlign w:val="center"/>
          </w:tcPr>
          <w:p w14:paraId="735E8299"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1.8</w:t>
            </w:r>
          </w:p>
        </w:tc>
        <w:tc>
          <w:tcPr>
            <w:tcW w:w="1418" w:type="dxa"/>
            <w:gridSpan w:val="2"/>
            <w:tcBorders>
              <w:top w:val="single" w:sz="4" w:space="0" w:color="auto"/>
              <w:left w:val="nil"/>
              <w:bottom w:val="single" w:sz="4" w:space="0" w:color="auto"/>
              <w:right w:val="single" w:sz="4" w:space="0" w:color="auto"/>
            </w:tcBorders>
            <w:vAlign w:val="center"/>
          </w:tcPr>
          <w:p w14:paraId="0BC52C49"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7FF692B8" w14:textId="77777777" w:rsidTr="00D333A9">
        <w:trPr>
          <w:trHeight w:hRule="exact" w:val="288"/>
        </w:trPr>
        <w:tc>
          <w:tcPr>
            <w:tcW w:w="675" w:type="dxa"/>
            <w:vMerge/>
            <w:tcBorders>
              <w:left w:val="single" w:sz="4" w:space="0" w:color="auto"/>
              <w:right w:val="single" w:sz="4" w:space="0" w:color="auto"/>
            </w:tcBorders>
            <w:vAlign w:val="center"/>
          </w:tcPr>
          <w:p w14:paraId="167AE001"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tcPr>
          <w:p w14:paraId="02F04096" w14:textId="77777777" w:rsidR="0035124E" w:rsidRPr="00491FDF" w:rsidRDefault="0035124E" w:rsidP="00D333A9">
            <w:pPr>
              <w:widowControl/>
              <w:spacing w:line="240" w:lineRule="exact"/>
              <w:jc w:val="center"/>
              <w:rPr>
                <w:rFonts w:ascii="仿宋_GB2312" w:eastAsia="仿宋_GB2312" w:hAnsi="宋体" w:cs="宋体"/>
                <w:kern w:val="0"/>
                <w:szCs w:val="21"/>
              </w:rPr>
            </w:pPr>
          </w:p>
        </w:tc>
        <w:tc>
          <w:tcPr>
            <w:tcW w:w="1134" w:type="dxa"/>
            <w:gridSpan w:val="2"/>
            <w:vMerge w:val="restart"/>
            <w:tcBorders>
              <w:top w:val="nil"/>
              <w:left w:val="single" w:sz="4" w:space="0" w:color="auto"/>
              <w:bottom w:val="single" w:sz="4" w:space="0" w:color="auto"/>
              <w:right w:val="single" w:sz="4" w:space="0" w:color="auto"/>
            </w:tcBorders>
            <w:vAlign w:val="center"/>
          </w:tcPr>
          <w:p w14:paraId="55EA7323"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质量指标</w:t>
            </w:r>
          </w:p>
        </w:tc>
        <w:tc>
          <w:tcPr>
            <w:tcW w:w="2977" w:type="dxa"/>
            <w:gridSpan w:val="3"/>
            <w:tcBorders>
              <w:top w:val="single" w:sz="4" w:space="0" w:color="auto"/>
              <w:left w:val="nil"/>
              <w:bottom w:val="single" w:sz="4" w:space="0" w:color="auto"/>
              <w:right w:val="single" w:sz="4" w:space="0" w:color="auto"/>
            </w:tcBorders>
            <w:vAlign w:val="center"/>
          </w:tcPr>
          <w:p w14:paraId="1E4FEBD9" w14:textId="77777777" w:rsidR="0035124E" w:rsidRPr="00491FDF" w:rsidRDefault="0035124E" w:rsidP="00D333A9">
            <w:pPr>
              <w:rPr>
                <w:rFonts w:ascii="仿宋_GB2312" w:eastAsia="仿宋_GB2312" w:hAnsi="宋体" w:cs="宋体"/>
                <w:szCs w:val="21"/>
              </w:rPr>
            </w:pPr>
            <w:r w:rsidRPr="00491FDF">
              <w:rPr>
                <w:rFonts w:ascii="仿宋_GB2312" w:eastAsia="仿宋_GB2312" w:hint="eastAsia"/>
                <w:szCs w:val="21"/>
              </w:rPr>
              <w:t xml:space="preserve"> 指标1：确保，提升</w:t>
            </w:r>
          </w:p>
        </w:tc>
        <w:tc>
          <w:tcPr>
            <w:tcW w:w="1642" w:type="dxa"/>
            <w:gridSpan w:val="2"/>
            <w:tcBorders>
              <w:top w:val="nil"/>
              <w:left w:val="nil"/>
              <w:bottom w:val="single" w:sz="4" w:space="0" w:color="auto"/>
              <w:right w:val="single" w:sz="4" w:space="0" w:color="auto"/>
            </w:tcBorders>
            <w:vAlign w:val="center"/>
          </w:tcPr>
          <w:p w14:paraId="7B179E0C"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提升效益</w:t>
            </w:r>
          </w:p>
        </w:tc>
        <w:tc>
          <w:tcPr>
            <w:tcW w:w="841" w:type="dxa"/>
            <w:gridSpan w:val="2"/>
            <w:tcBorders>
              <w:top w:val="nil"/>
              <w:left w:val="nil"/>
              <w:bottom w:val="single" w:sz="4" w:space="0" w:color="auto"/>
              <w:right w:val="single" w:sz="4" w:space="0" w:color="auto"/>
            </w:tcBorders>
            <w:vAlign w:val="center"/>
          </w:tcPr>
          <w:p w14:paraId="541737BB"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达成</w:t>
            </w:r>
          </w:p>
        </w:tc>
        <w:tc>
          <w:tcPr>
            <w:tcW w:w="560" w:type="dxa"/>
            <w:tcBorders>
              <w:top w:val="nil"/>
              <w:left w:val="nil"/>
              <w:bottom w:val="single" w:sz="4" w:space="0" w:color="auto"/>
              <w:right w:val="single" w:sz="4" w:space="0" w:color="auto"/>
            </w:tcBorders>
            <w:vAlign w:val="center"/>
          </w:tcPr>
          <w:p w14:paraId="19C1E710"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676" w:type="dxa"/>
            <w:gridSpan w:val="2"/>
            <w:tcBorders>
              <w:top w:val="nil"/>
              <w:left w:val="nil"/>
              <w:bottom w:val="single" w:sz="4" w:space="0" w:color="auto"/>
              <w:right w:val="single" w:sz="4" w:space="0" w:color="auto"/>
            </w:tcBorders>
            <w:vAlign w:val="center"/>
          </w:tcPr>
          <w:p w14:paraId="3ECA1A64"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1418" w:type="dxa"/>
            <w:gridSpan w:val="2"/>
            <w:tcBorders>
              <w:top w:val="single" w:sz="4" w:space="0" w:color="auto"/>
              <w:left w:val="nil"/>
              <w:bottom w:val="single" w:sz="4" w:space="0" w:color="auto"/>
              <w:right w:val="single" w:sz="4" w:space="0" w:color="auto"/>
            </w:tcBorders>
            <w:vAlign w:val="center"/>
          </w:tcPr>
          <w:p w14:paraId="6A635667"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1CF145DD" w14:textId="77777777" w:rsidTr="00D333A9">
        <w:trPr>
          <w:trHeight w:hRule="exact" w:val="291"/>
        </w:trPr>
        <w:tc>
          <w:tcPr>
            <w:tcW w:w="675" w:type="dxa"/>
            <w:vMerge/>
            <w:tcBorders>
              <w:left w:val="single" w:sz="4" w:space="0" w:color="auto"/>
              <w:right w:val="single" w:sz="4" w:space="0" w:color="auto"/>
            </w:tcBorders>
            <w:vAlign w:val="center"/>
          </w:tcPr>
          <w:p w14:paraId="31678CDD"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tcPr>
          <w:p w14:paraId="6C93C30A" w14:textId="77777777" w:rsidR="0035124E" w:rsidRPr="00491FDF" w:rsidRDefault="0035124E" w:rsidP="00D333A9">
            <w:pPr>
              <w:widowControl/>
              <w:spacing w:line="240" w:lineRule="exact"/>
              <w:jc w:val="center"/>
              <w:rPr>
                <w:rFonts w:ascii="仿宋_GB2312" w:eastAsia="仿宋_GB2312" w:hAnsi="宋体" w:cs="宋体"/>
                <w:kern w:val="0"/>
                <w:szCs w:val="21"/>
              </w:rPr>
            </w:pPr>
          </w:p>
        </w:tc>
        <w:tc>
          <w:tcPr>
            <w:tcW w:w="1134" w:type="dxa"/>
            <w:gridSpan w:val="2"/>
            <w:vMerge/>
            <w:tcBorders>
              <w:top w:val="nil"/>
              <w:left w:val="single" w:sz="4" w:space="0" w:color="auto"/>
              <w:bottom w:val="single" w:sz="4" w:space="0" w:color="auto"/>
              <w:right w:val="single" w:sz="4" w:space="0" w:color="auto"/>
            </w:tcBorders>
            <w:vAlign w:val="center"/>
          </w:tcPr>
          <w:p w14:paraId="7BAE3EC8"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2977" w:type="dxa"/>
            <w:gridSpan w:val="3"/>
            <w:tcBorders>
              <w:top w:val="single" w:sz="4" w:space="0" w:color="auto"/>
              <w:left w:val="nil"/>
              <w:bottom w:val="single" w:sz="4" w:space="0" w:color="auto"/>
              <w:right w:val="single" w:sz="4" w:space="0" w:color="auto"/>
            </w:tcBorders>
            <w:vAlign w:val="center"/>
          </w:tcPr>
          <w:p w14:paraId="66AB6B13" w14:textId="77777777" w:rsidR="0035124E" w:rsidRPr="00491FDF" w:rsidRDefault="0035124E" w:rsidP="00D333A9">
            <w:pPr>
              <w:rPr>
                <w:rFonts w:ascii="仿宋_GB2312" w:eastAsia="仿宋_GB2312" w:hAnsi="宋体" w:cs="宋体"/>
                <w:szCs w:val="21"/>
              </w:rPr>
            </w:pPr>
            <w:r w:rsidRPr="00491FDF">
              <w:rPr>
                <w:rFonts w:ascii="仿宋_GB2312" w:eastAsia="仿宋_GB2312" w:hint="eastAsia"/>
                <w:szCs w:val="21"/>
              </w:rPr>
              <w:t xml:space="preserve"> 指标2：营造氛围，奠定基础</w:t>
            </w:r>
          </w:p>
        </w:tc>
        <w:tc>
          <w:tcPr>
            <w:tcW w:w="1642" w:type="dxa"/>
            <w:gridSpan w:val="2"/>
            <w:tcBorders>
              <w:top w:val="nil"/>
              <w:left w:val="nil"/>
              <w:bottom w:val="single" w:sz="4" w:space="0" w:color="auto"/>
              <w:right w:val="single" w:sz="4" w:space="0" w:color="auto"/>
            </w:tcBorders>
            <w:vAlign w:val="center"/>
          </w:tcPr>
          <w:p w14:paraId="5937B1CF"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确保成效</w:t>
            </w:r>
          </w:p>
        </w:tc>
        <w:tc>
          <w:tcPr>
            <w:tcW w:w="841" w:type="dxa"/>
            <w:gridSpan w:val="2"/>
            <w:tcBorders>
              <w:top w:val="nil"/>
              <w:left w:val="nil"/>
              <w:bottom w:val="single" w:sz="4" w:space="0" w:color="auto"/>
              <w:right w:val="single" w:sz="4" w:space="0" w:color="auto"/>
            </w:tcBorders>
            <w:vAlign w:val="center"/>
          </w:tcPr>
          <w:p w14:paraId="48AD4058"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达成</w:t>
            </w:r>
          </w:p>
        </w:tc>
        <w:tc>
          <w:tcPr>
            <w:tcW w:w="560" w:type="dxa"/>
            <w:tcBorders>
              <w:top w:val="nil"/>
              <w:left w:val="nil"/>
              <w:bottom w:val="single" w:sz="4" w:space="0" w:color="auto"/>
              <w:right w:val="single" w:sz="4" w:space="0" w:color="auto"/>
            </w:tcBorders>
            <w:vAlign w:val="center"/>
          </w:tcPr>
          <w:p w14:paraId="398A4A42"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676" w:type="dxa"/>
            <w:gridSpan w:val="2"/>
            <w:tcBorders>
              <w:top w:val="nil"/>
              <w:left w:val="nil"/>
              <w:bottom w:val="single" w:sz="4" w:space="0" w:color="auto"/>
              <w:right w:val="single" w:sz="4" w:space="0" w:color="auto"/>
            </w:tcBorders>
            <w:vAlign w:val="center"/>
          </w:tcPr>
          <w:p w14:paraId="094F9B19"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1418" w:type="dxa"/>
            <w:gridSpan w:val="2"/>
            <w:tcBorders>
              <w:top w:val="single" w:sz="4" w:space="0" w:color="auto"/>
              <w:left w:val="nil"/>
              <w:bottom w:val="single" w:sz="4" w:space="0" w:color="auto"/>
              <w:right w:val="single" w:sz="4" w:space="0" w:color="auto"/>
            </w:tcBorders>
            <w:vAlign w:val="center"/>
          </w:tcPr>
          <w:p w14:paraId="4DFDCEBF"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2634219A" w14:textId="77777777" w:rsidTr="00D333A9">
        <w:trPr>
          <w:trHeight w:hRule="exact" w:val="267"/>
        </w:trPr>
        <w:tc>
          <w:tcPr>
            <w:tcW w:w="675" w:type="dxa"/>
            <w:vMerge/>
            <w:tcBorders>
              <w:left w:val="single" w:sz="4" w:space="0" w:color="auto"/>
              <w:right w:val="single" w:sz="4" w:space="0" w:color="auto"/>
            </w:tcBorders>
            <w:vAlign w:val="center"/>
          </w:tcPr>
          <w:p w14:paraId="6F11E5E8"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tcPr>
          <w:p w14:paraId="1CADDF15" w14:textId="77777777" w:rsidR="0035124E" w:rsidRPr="00491FDF" w:rsidRDefault="0035124E" w:rsidP="00D333A9">
            <w:pPr>
              <w:widowControl/>
              <w:spacing w:line="240" w:lineRule="exact"/>
              <w:jc w:val="center"/>
              <w:rPr>
                <w:rFonts w:ascii="仿宋_GB2312" w:eastAsia="仿宋_GB2312" w:hAnsi="宋体" w:cs="宋体"/>
                <w:kern w:val="0"/>
                <w:szCs w:val="21"/>
              </w:rPr>
            </w:pPr>
          </w:p>
        </w:tc>
        <w:tc>
          <w:tcPr>
            <w:tcW w:w="1134" w:type="dxa"/>
            <w:gridSpan w:val="2"/>
            <w:vMerge/>
            <w:tcBorders>
              <w:top w:val="nil"/>
              <w:left w:val="single" w:sz="4" w:space="0" w:color="auto"/>
              <w:bottom w:val="single" w:sz="4" w:space="0" w:color="auto"/>
              <w:right w:val="single" w:sz="4" w:space="0" w:color="auto"/>
            </w:tcBorders>
            <w:vAlign w:val="center"/>
          </w:tcPr>
          <w:p w14:paraId="5553EE63"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2977" w:type="dxa"/>
            <w:gridSpan w:val="3"/>
            <w:tcBorders>
              <w:top w:val="single" w:sz="4" w:space="0" w:color="auto"/>
              <w:left w:val="nil"/>
              <w:bottom w:val="single" w:sz="4" w:space="0" w:color="auto"/>
              <w:right w:val="single" w:sz="4" w:space="0" w:color="auto"/>
            </w:tcBorders>
            <w:vAlign w:val="center"/>
          </w:tcPr>
          <w:p w14:paraId="0FED29EE" w14:textId="77777777" w:rsidR="0035124E" w:rsidRPr="00491FDF" w:rsidRDefault="0035124E" w:rsidP="00D333A9">
            <w:pPr>
              <w:rPr>
                <w:rFonts w:ascii="仿宋_GB2312" w:eastAsia="仿宋_GB2312" w:hAnsi="宋体" w:cs="宋体"/>
                <w:szCs w:val="21"/>
              </w:rPr>
            </w:pPr>
            <w:r w:rsidRPr="00491FDF">
              <w:rPr>
                <w:rFonts w:ascii="仿宋_GB2312" w:eastAsia="仿宋_GB2312" w:hint="eastAsia"/>
                <w:szCs w:val="21"/>
              </w:rPr>
              <w:t xml:space="preserve"> 指标3：提供保障，提升效益</w:t>
            </w:r>
          </w:p>
        </w:tc>
        <w:tc>
          <w:tcPr>
            <w:tcW w:w="1642" w:type="dxa"/>
            <w:gridSpan w:val="2"/>
            <w:tcBorders>
              <w:top w:val="nil"/>
              <w:left w:val="nil"/>
              <w:bottom w:val="single" w:sz="4" w:space="0" w:color="auto"/>
              <w:right w:val="single" w:sz="4" w:space="0" w:color="auto"/>
            </w:tcBorders>
            <w:vAlign w:val="center"/>
          </w:tcPr>
          <w:p w14:paraId="186E3A66"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物质保障</w:t>
            </w:r>
          </w:p>
        </w:tc>
        <w:tc>
          <w:tcPr>
            <w:tcW w:w="841" w:type="dxa"/>
            <w:gridSpan w:val="2"/>
            <w:tcBorders>
              <w:top w:val="nil"/>
              <w:left w:val="nil"/>
              <w:bottom w:val="single" w:sz="4" w:space="0" w:color="auto"/>
              <w:right w:val="single" w:sz="4" w:space="0" w:color="auto"/>
            </w:tcBorders>
            <w:vAlign w:val="center"/>
          </w:tcPr>
          <w:p w14:paraId="57C3119A"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达成</w:t>
            </w:r>
          </w:p>
        </w:tc>
        <w:tc>
          <w:tcPr>
            <w:tcW w:w="560" w:type="dxa"/>
            <w:tcBorders>
              <w:top w:val="nil"/>
              <w:left w:val="nil"/>
              <w:bottom w:val="single" w:sz="4" w:space="0" w:color="auto"/>
              <w:right w:val="single" w:sz="4" w:space="0" w:color="auto"/>
            </w:tcBorders>
            <w:vAlign w:val="center"/>
          </w:tcPr>
          <w:p w14:paraId="718723C6"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676" w:type="dxa"/>
            <w:gridSpan w:val="2"/>
            <w:tcBorders>
              <w:top w:val="nil"/>
              <w:left w:val="nil"/>
              <w:bottom w:val="single" w:sz="4" w:space="0" w:color="auto"/>
              <w:right w:val="single" w:sz="4" w:space="0" w:color="auto"/>
            </w:tcBorders>
            <w:vAlign w:val="center"/>
          </w:tcPr>
          <w:p w14:paraId="6874532C"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1418" w:type="dxa"/>
            <w:gridSpan w:val="2"/>
            <w:tcBorders>
              <w:top w:val="single" w:sz="4" w:space="0" w:color="auto"/>
              <w:left w:val="nil"/>
              <w:bottom w:val="single" w:sz="4" w:space="0" w:color="auto"/>
              <w:right w:val="single" w:sz="4" w:space="0" w:color="auto"/>
            </w:tcBorders>
            <w:vAlign w:val="center"/>
          </w:tcPr>
          <w:p w14:paraId="51A79CB8"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7535E758" w14:textId="77777777" w:rsidTr="00D333A9">
        <w:trPr>
          <w:trHeight w:hRule="exact" w:val="285"/>
        </w:trPr>
        <w:tc>
          <w:tcPr>
            <w:tcW w:w="675" w:type="dxa"/>
            <w:vMerge/>
            <w:tcBorders>
              <w:left w:val="single" w:sz="4" w:space="0" w:color="auto"/>
              <w:right w:val="single" w:sz="4" w:space="0" w:color="auto"/>
            </w:tcBorders>
            <w:vAlign w:val="center"/>
          </w:tcPr>
          <w:p w14:paraId="38F9D3DB"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tcPr>
          <w:p w14:paraId="63415A43" w14:textId="77777777" w:rsidR="0035124E" w:rsidRPr="00491FDF" w:rsidRDefault="0035124E" w:rsidP="00D333A9">
            <w:pPr>
              <w:widowControl/>
              <w:spacing w:line="240" w:lineRule="exact"/>
              <w:jc w:val="center"/>
              <w:rPr>
                <w:rFonts w:ascii="仿宋_GB2312" w:eastAsia="仿宋_GB2312" w:hAnsi="宋体" w:cs="宋体"/>
                <w:kern w:val="0"/>
                <w:szCs w:val="21"/>
              </w:rPr>
            </w:pPr>
          </w:p>
        </w:tc>
        <w:tc>
          <w:tcPr>
            <w:tcW w:w="1134" w:type="dxa"/>
            <w:gridSpan w:val="2"/>
            <w:vMerge w:val="restart"/>
            <w:tcBorders>
              <w:top w:val="nil"/>
              <w:left w:val="single" w:sz="4" w:space="0" w:color="auto"/>
              <w:bottom w:val="single" w:sz="4" w:space="0" w:color="auto"/>
              <w:right w:val="single" w:sz="4" w:space="0" w:color="auto"/>
            </w:tcBorders>
            <w:vAlign w:val="center"/>
          </w:tcPr>
          <w:p w14:paraId="5D30B725"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时效指标</w:t>
            </w:r>
          </w:p>
        </w:tc>
        <w:tc>
          <w:tcPr>
            <w:tcW w:w="2977" w:type="dxa"/>
            <w:gridSpan w:val="3"/>
            <w:tcBorders>
              <w:top w:val="single" w:sz="4" w:space="0" w:color="auto"/>
              <w:left w:val="nil"/>
              <w:bottom w:val="single" w:sz="4" w:space="0" w:color="auto"/>
              <w:right w:val="single" w:sz="4" w:space="0" w:color="auto"/>
            </w:tcBorders>
            <w:vAlign w:val="center"/>
          </w:tcPr>
          <w:p w14:paraId="30EEFB7B" w14:textId="77777777" w:rsidR="0035124E" w:rsidRPr="00491FDF" w:rsidRDefault="0035124E" w:rsidP="00D333A9">
            <w:pPr>
              <w:rPr>
                <w:rFonts w:ascii="仿宋_GB2312" w:eastAsia="仿宋_GB2312" w:hAnsi="宋体" w:cs="宋体"/>
                <w:szCs w:val="21"/>
              </w:rPr>
            </w:pPr>
            <w:r w:rsidRPr="00491FDF">
              <w:rPr>
                <w:rFonts w:ascii="仿宋_GB2312" w:eastAsia="仿宋_GB2312" w:hint="eastAsia"/>
                <w:szCs w:val="21"/>
              </w:rPr>
              <w:t xml:space="preserve"> 指标1：年初和年中</w:t>
            </w:r>
          </w:p>
        </w:tc>
        <w:tc>
          <w:tcPr>
            <w:tcW w:w="1642" w:type="dxa"/>
            <w:gridSpan w:val="2"/>
            <w:tcBorders>
              <w:top w:val="nil"/>
              <w:left w:val="nil"/>
              <w:bottom w:val="single" w:sz="4" w:space="0" w:color="auto"/>
              <w:right w:val="single" w:sz="4" w:space="0" w:color="auto"/>
            </w:tcBorders>
            <w:vAlign w:val="center"/>
          </w:tcPr>
          <w:p w14:paraId="5B326CE2"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年初和年中</w:t>
            </w:r>
          </w:p>
        </w:tc>
        <w:tc>
          <w:tcPr>
            <w:tcW w:w="841" w:type="dxa"/>
            <w:gridSpan w:val="2"/>
            <w:tcBorders>
              <w:top w:val="nil"/>
              <w:left w:val="nil"/>
              <w:bottom w:val="single" w:sz="4" w:space="0" w:color="auto"/>
              <w:right w:val="single" w:sz="4" w:space="0" w:color="auto"/>
            </w:tcBorders>
            <w:vAlign w:val="center"/>
          </w:tcPr>
          <w:p w14:paraId="3887F3B7"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达成</w:t>
            </w:r>
          </w:p>
        </w:tc>
        <w:tc>
          <w:tcPr>
            <w:tcW w:w="560" w:type="dxa"/>
            <w:tcBorders>
              <w:top w:val="nil"/>
              <w:left w:val="nil"/>
              <w:bottom w:val="single" w:sz="4" w:space="0" w:color="auto"/>
              <w:right w:val="single" w:sz="4" w:space="0" w:color="auto"/>
            </w:tcBorders>
            <w:vAlign w:val="center"/>
          </w:tcPr>
          <w:p w14:paraId="529D969C"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676" w:type="dxa"/>
            <w:gridSpan w:val="2"/>
            <w:tcBorders>
              <w:top w:val="nil"/>
              <w:left w:val="nil"/>
              <w:bottom w:val="single" w:sz="4" w:space="0" w:color="auto"/>
              <w:right w:val="single" w:sz="4" w:space="0" w:color="auto"/>
            </w:tcBorders>
            <w:vAlign w:val="center"/>
          </w:tcPr>
          <w:p w14:paraId="02A7C46E"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1418" w:type="dxa"/>
            <w:gridSpan w:val="2"/>
            <w:tcBorders>
              <w:top w:val="single" w:sz="4" w:space="0" w:color="auto"/>
              <w:left w:val="nil"/>
              <w:bottom w:val="single" w:sz="4" w:space="0" w:color="auto"/>
              <w:right w:val="single" w:sz="4" w:space="0" w:color="auto"/>
            </w:tcBorders>
            <w:vAlign w:val="center"/>
          </w:tcPr>
          <w:p w14:paraId="792756B2"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2085272E" w14:textId="77777777" w:rsidTr="00D333A9">
        <w:trPr>
          <w:trHeight w:hRule="exact" w:val="275"/>
        </w:trPr>
        <w:tc>
          <w:tcPr>
            <w:tcW w:w="675" w:type="dxa"/>
            <w:vMerge/>
            <w:tcBorders>
              <w:left w:val="single" w:sz="4" w:space="0" w:color="auto"/>
              <w:right w:val="single" w:sz="4" w:space="0" w:color="auto"/>
            </w:tcBorders>
            <w:vAlign w:val="center"/>
          </w:tcPr>
          <w:p w14:paraId="2FF9157A"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tcPr>
          <w:p w14:paraId="01B9C290" w14:textId="77777777" w:rsidR="0035124E" w:rsidRPr="00491FDF" w:rsidRDefault="0035124E" w:rsidP="00D333A9">
            <w:pPr>
              <w:widowControl/>
              <w:spacing w:line="240" w:lineRule="exact"/>
              <w:jc w:val="center"/>
              <w:rPr>
                <w:rFonts w:ascii="仿宋_GB2312" w:eastAsia="仿宋_GB2312" w:hAnsi="宋体" w:cs="宋体"/>
                <w:kern w:val="0"/>
                <w:szCs w:val="21"/>
              </w:rPr>
            </w:pPr>
          </w:p>
        </w:tc>
        <w:tc>
          <w:tcPr>
            <w:tcW w:w="1134" w:type="dxa"/>
            <w:gridSpan w:val="2"/>
            <w:vMerge/>
            <w:tcBorders>
              <w:top w:val="nil"/>
              <w:left w:val="single" w:sz="4" w:space="0" w:color="auto"/>
              <w:bottom w:val="single" w:sz="4" w:space="0" w:color="auto"/>
              <w:right w:val="single" w:sz="4" w:space="0" w:color="auto"/>
            </w:tcBorders>
            <w:vAlign w:val="center"/>
          </w:tcPr>
          <w:p w14:paraId="4E69CE9A"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2977" w:type="dxa"/>
            <w:gridSpan w:val="3"/>
            <w:tcBorders>
              <w:top w:val="single" w:sz="4" w:space="0" w:color="auto"/>
              <w:left w:val="nil"/>
              <w:bottom w:val="single" w:sz="4" w:space="0" w:color="auto"/>
              <w:right w:val="single" w:sz="4" w:space="0" w:color="auto"/>
            </w:tcBorders>
            <w:vAlign w:val="center"/>
          </w:tcPr>
          <w:p w14:paraId="4C27BDF1" w14:textId="77777777" w:rsidR="0035124E" w:rsidRPr="00491FDF" w:rsidRDefault="0035124E" w:rsidP="00D333A9">
            <w:pPr>
              <w:jc w:val="left"/>
              <w:rPr>
                <w:rFonts w:ascii="仿宋_GB2312" w:eastAsia="仿宋_GB2312" w:hAnsi="宋体" w:cs="宋体"/>
                <w:szCs w:val="21"/>
              </w:rPr>
            </w:pPr>
            <w:r w:rsidRPr="00491FDF">
              <w:rPr>
                <w:rFonts w:ascii="仿宋_GB2312" w:eastAsia="仿宋_GB2312" w:hint="eastAsia"/>
                <w:szCs w:val="21"/>
              </w:rPr>
              <w:t xml:space="preserve"> 指标2：全年</w:t>
            </w:r>
          </w:p>
        </w:tc>
        <w:tc>
          <w:tcPr>
            <w:tcW w:w="1642" w:type="dxa"/>
            <w:gridSpan w:val="2"/>
            <w:tcBorders>
              <w:top w:val="nil"/>
              <w:left w:val="nil"/>
              <w:bottom w:val="single" w:sz="4" w:space="0" w:color="auto"/>
              <w:right w:val="single" w:sz="4" w:space="0" w:color="auto"/>
            </w:tcBorders>
            <w:vAlign w:val="center"/>
          </w:tcPr>
          <w:p w14:paraId="2BAEA8C9"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2020年</w:t>
            </w:r>
          </w:p>
        </w:tc>
        <w:tc>
          <w:tcPr>
            <w:tcW w:w="841" w:type="dxa"/>
            <w:gridSpan w:val="2"/>
            <w:tcBorders>
              <w:top w:val="nil"/>
              <w:left w:val="nil"/>
              <w:bottom w:val="single" w:sz="4" w:space="0" w:color="auto"/>
              <w:right w:val="single" w:sz="4" w:space="0" w:color="auto"/>
            </w:tcBorders>
            <w:vAlign w:val="center"/>
          </w:tcPr>
          <w:p w14:paraId="668DDF83"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达成</w:t>
            </w:r>
          </w:p>
        </w:tc>
        <w:tc>
          <w:tcPr>
            <w:tcW w:w="560" w:type="dxa"/>
            <w:tcBorders>
              <w:top w:val="nil"/>
              <w:left w:val="nil"/>
              <w:bottom w:val="single" w:sz="4" w:space="0" w:color="auto"/>
              <w:right w:val="single" w:sz="4" w:space="0" w:color="auto"/>
            </w:tcBorders>
            <w:vAlign w:val="center"/>
          </w:tcPr>
          <w:p w14:paraId="6BC4A324"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676" w:type="dxa"/>
            <w:gridSpan w:val="2"/>
            <w:tcBorders>
              <w:top w:val="nil"/>
              <w:left w:val="nil"/>
              <w:bottom w:val="single" w:sz="4" w:space="0" w:color="auto"/>
              <w:right w:val="single" w:sz="4" w:space="0" w:color="auto"/>
            </w:tcBorders>
            <w:vAlign w:val="center"/>
          </w:tcPr>
          <w:p w14:paraId="71B39443"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1418" w:type="dxa"/>
            <w:gridSpan w:val="2"/>
            <w:tcBorders>
              <w:top w:val="single" w:sz="4" w:space="0" w:color="auto"/>
              <w:left w:val="nil"/>
              <w:bottom w:val="single" w:sz="4" w:space="0" w:color="auto"/>
              <w:right w:val="single" w:sz="4" w:space="0" w:color="auto"/>
            </w:tcBorders>
            <w:vAlign w:val="center"/>
          </w:tcPr>
          <w:p w14:paraId="114BB5AB"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195C3244" w14:textId="77777777" w:rsidTr="00D333A9">
        <w:trPr>
          <w:trHeight w:hRule="exact" w:val="293"/>
        </w:trPr>
        <w:tc>
          <w:tcPr>
            <w:tcW w:w="675" w:type="dxa"/>
            <w:vMerge/>
            <w:tcBorders>
              <w:left w:val="single" w:sz="4" w:space="0" w:color="auto"/>
              <w:right w:val="single" w:sz="4" w:space="0" w:color="auto"/>
            </w:tcBorders>
            <w:vAlign w:val="center"/>
          </w:tcPr>
          <w:p w14:paraId="2F3CE32F"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tcPr>
          <w:p w14:paraId="4DE442E3" w14:textId="77777777" w:rsidR="0035124E" w:rsidRPr="00491FDF" w:rsidRDefault="0035124E" w:rsidP="00D333A9">
            <w:pPr>
              <w:widowControl/>
              <w:spacing w:line="240" w:lineRule="exact"/>
              <w:jc w:val="center"/>
              <w:rPr>
                <w:rFonts w:ascii="仿宋_GB2312" w:eastAsia="仿宋_GB2312" w:hAnsi="宋体" w:cs="宋体"/>
                <w:kern w:val="0"/>
                <w:szCs w:val="21"/>
              </w:rPr>
            </w:pPr>
          </w:p>
        </w:tc>
        <w:tc>
          <w:tcPr>
            <w:tcW w:w="1134" w:type="dxa"/>
            <w:gridSpan w:val="2"/>
            <w:vMerge w:val="restart"/>
            <w:tcBorders>
              <w:top w:val="nil"/>
              <w:left w:val="single" w:sz="4" w:space="0" w:color="auto"/>
              <w:bottom w:val="single" w:sz="4" w:space="0" w:color="auto"/>
              <w:right w:val="single" w:sz="4" w:space="0" w:color="auto"/>
            </w:tcBorders>
            <w:vAlign w:val="center"/>
          </w:tcPr>
          <w:p w14:paraId="48E6DCE0"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成本指标</w:t>
            </w:r>
          </w:p>
        </w:tc>
        <w:tc>
          <w:tcPr>
            <w:tcW w:w="2977" w:type="dxa"/>
            <w:gridSpan w:val="3"/>
            <w:tcBorders>
              <w:top w:val="single" w:sz="4" w:space="0" w:color="auto"/>
              <w:left w:val="nil"/>
              <w:bottom w:val="single" w:sz="4" w:space="0" w:color="auto"/>
              <w:right w:val="single" w:sz="4" w:space="0" w:color="auto"/>
            </w:tcBorders>
            <w:vAlign w:val="center"/>
          </w:tcPr>
          <w:p w14:paraId="5BB4521E" w14:textId="77777777" w:rsidR="0035124E" w:rsidRPr="00491FDF" w:rsidRDefault="0035124E" w:rsidP="00D333A9">
            <w:pPr>
              <w:rPr>
                <w:rFonts w:ascii="仿宋_GB2312" w:eastAsia="仿宋_GB2312" w:hAnsi="宋体" w:cs="宋体"/>
                <w:szCs w:val="21"/>
              </w:rPr>
            </w:pPr>
            <w:r w:rsidRPr="00491FDF">
              <w:rPr>
                <w:rFonts w:ascii="仿宋_GB2312" w:eastAsia="仿宋_GB2312" w:hint="eastAsia"/>
                <w:szCs w:val="21"/>
              </w:rPr>
              <w:t xml:space="preserve"> 指标1：打私专项整治行动经费</w:t>
            </w:r>
          </w:p>
        </w:tc>
        <w:tc>
          <w:tcPr>
            <w:tcW w:w="1642" w:type="dxa"/>
            <w:gridSpan w:val="2"/>
            <w:tcBorders>
              <w:top w:val="nil"/>
              <w:left w:val="nil"/>
              <w:bottom w:val="single" w:sz="4" w:space="0" w:color="auto"/>
              <w:right w:val="single" w:sz="4" w:space="0" w:color="auto"/>
            </w:tcBorders>
            <w:vAlign w:val="center"/>
          </w:tcPr>
          <w:p w14:paraId="2FBF3373"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2次</w:t>
            </w:r>
          </w:p>
        </w:tc>
        <w:tc>
          <w:tcPr>
            <w:tcW w:w="841" w:type="dxa"/>
            <w:gridSpan w:val="2"/>
            <w:tcBorders>
              <w:top w:val="nil"/>
              <w:left w:val="nil"/>
              <w:bottom w:val="single" w:sz="4" w:space="0" w:color="auto"/>
              <w:right w:val="single" w:sz="4" w:space="0" w:color="auto"/>
            </w:tcBorders>
            <w:vAlign w:val="center"/>
          </w:tcPr>
          <w:p w14:paraId="5525817E"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2次</w:t>
            </w:r>
          </w:p>
        </w:tc>
        <w:tc>
          <w:tcPr>
            <w:tcW w:w="560" w:type="dxa"/>
            <w:tcBorders>
              <w:top w:val="nil"/>
              <w:left w:val="nil"/>
              <w:bottom w:val="single" w:sz="4" w:space="0" w:color="auto"/>
              <w:right w:val="single" w:sz="4" w:space="0" w:color="auto"/>
            </w:tcBorders>
            <w:vAlign w:val="center"/>
          </w:tcPr>
          <w:p w14:paraId="1AE599E4"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676" w:type="dxa"/>
            <w:gridSpan w:val="2"/>
            <w:tcBorders>
              <w:top w:val="nil"/>
              <w:left w:val="nil"/>
              <w:bottom w:val="single" w:sz="4" w:space="0" w:color="auto"/>
              <w:right w:val="single" w:sz="4" w:space="0" w:color="auto"/>
            </w:tcBorders>
            <w:vAlign w:val="center"/>
          </w:tcPr>
          <w:p w14:paraId="754D6E81"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1418" w:type="dxa"/>
            <w:gridSpan w:val="2"/>
            <w:tcBorders>
              <w:top w:val="single" w:sz="4" w:space="0" w:color="auto"/>
              <w:left w:val="nil"/>
              <w:bottom w:val="single" w:sz="4" w:space="0" w:color="auto"/>
              <w:right w:val="single" w:sz="4" w:space="0" w:color="auto"/>
            </w:tcBorders>
            <w:vAlign w:val="center"/>
          </w:tcPr>
          <w:p w14:paraId="36955149"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3E894B39" w14:textId="77777777" w:rsidTr="00D333A9">
        <w:trPr>
          <w:trHeight w:hRule="exact" w:val="284"/>
        </w:trPr>
        <w:tc>
          <w:tcPr>
            <w:tcW w:w="675" w:type="dxa"/>
            <w:vMerge/>
            <w:tcBorders>
              <w:left w:val="single" w:sz="4" w:space="0" w:color="auto"/>
              <w:right w:val="single" w:sz="4" w:space="0" w:color="auto"/>
            </w:tcBorders>
            <w:vAlign w:val="center"/>
          </w:tcPr>
          <w:p w14:paraId="01011EE4"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tcPr>
          <w:p w14:paraId="230ACF8C" w14:textId="77777777" w:rsidR="0035124E" w:rsidRPr="00491FDF" w:rsidRDefault="0035124E" w:rsidP="00D333A9">
            <w:pPr>
              <w:widowControl/>
              <w:spacing w:line="240" w:lineRule="exact"/>
              <w:jc w:val="center"/>
              <w:rPr>
                <w:rFonts w:ascii="仿宋_GB2312" w:eastAsia="仿宋_GB2312" w:hAnsi="宋体" w:cs="宋体"/>
                <w:kern w:val="0"/>
                <w:szCs w:val="21"/>
              </w:rPr>
            </w:pPr>
          </w:p>
        </w:tc>
        <w:tc>
          <w:tcPr>
            <w:tcW w:w="1134" w:type="dxa"/>
            <w:gridSpan w:val="2"/>
            <w:vMerge/>
            <w:tcBorders>
              <w:top w:val="nil"/>
              <w:left w:val="single" w:sz="4" w:space="0" w:color="auto"/>
              <w:bottom w:val="single" w:sz="4" w:space="0" w:color="auto"/>
              <w:right w:val="single" w:sz="4" w:space="0" w:color="auto"/>
            </w:tcBorders>
            <w:vAlign w:val="center"/>
          </w:tcPr>
          <w:p w14:paraId="70C8E29B"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2977" w:type="dxa"/>
            <w:gridSpan w:val="3"/>
            <w:tcBorders>
              <w:top w:val="single" w:sz="4" w:space="0" w:color="auto"/>
              <w:left w:val="nil"/>
              <w:bottom w:val="single" w:sz="4" w:space="0" w:color="auto"/>
              <w:right w:val="single" w:sz="4" w:space="0" w:color="auto"/>
            </w:tcBorders>
            <w:vAlign w:val="center"/>
          </w:tcPr>
          <w:p w14:paraId="65AA5B37" w14:textId="77777777" w:rsidR="0035124E" w:rsidRPr="00491FDF" w:rsidRDefault="0035124E" w:rsidP="00D333A9">
            <w:pPr>
              <w:rPr>
                <w:rFonts w:ascii="仿宋_GB2312" w:eastAsia="仿宋_GB2312" w:hAnsi="宋体" w:cs="宋体"/>
                <w:szCs w:val="21"/>
              </w:rPr>
            </w:pPr>
            <w:r w:rsidRPr="00491FDF">
              <w:rPr>
                <w:rFonts w:ascii="仿宋_GB2312" w:eastAsia="仿宋_GB2312" w:hint="eastAsia"/>
                <w:szCs w:val="21"/>
              </w:rPr>
              <w:t xml:space="preserve"> 指标2：宣传费</w:t>
            </w:r>
          </w:p>
        </w:tc>
        <w:tc>
          <w:tcPr>
            <w:tcW w:w="1642" w:type="dxa"/>
            <w:gridSpan w:val="2"/>
            <w:tcBorders>
              <w:top w:val="nil"/>
              <w:left w:val="nil"/>
              <w:bottom w:val="single" w:sz="4" w:space="0" w:color="auto"/>
              <w:right w:val="single" w:sz="4" w:space="0" w:color="auto"/>
            </w:tcBorders>
            <w:vAlign w:val="center"/>
          </w:tcPr>
          <w:p w14:paraId="537A3BCC"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1</w:t>
            </w:r>
          </w:p>
        </w:tc>
        <w:tc>
          <w:tcPr>
            <w:tcW w:w="841" w:type="dxa"/>
            <w:gridSpan w:val="2"/>
            <w:tcBorders>
              <w:top w:val="nil"/>
              <w:left w:val="nil"/>
              <w:bottom w:val="single" w:sz="4" w:space="0" w:color="auto"/>
              <w:right w:val="single" w:sz="4" w:space="0" w:color="auto"/>
            </w:tcBorders>
            <w:vAlign w:val="center"/>
          </w:tcPr>
          <w:p w14:paraId="1354F3C1"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1.16</w:t>
            </w:r>
          </w:p>
        </w:tc>
        <w:tc>
          <w:tcPr>
            <w:tcW w:w="560" w:type="dxa"/>
            <w:tcBorders>
              <w:top w:val="nil"/>
              <w:left w:val="nil"/>
              <w:bottom w:val="single" w:sz="4" w:space="0" w:color="auto"/>
              <w:right w:val="single" w:sz="4" w:space="0" w:color="auto"/>
            </w:tcBorders>
            <w:vAlign w:val="center"/>
          </w:tcPr>
          <w:p w14:paraId="3D17E325"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676" w:type="dxa"/>
            <w:gridSpan w:val="2"/>
            <w:tcBorders>
              <w:top w:val="nil"/>
              <w:left w:val="nil"/>
              <w:bottom w:val="single" w:sz="4" w:space="0" w:color="auto"/>
              <w:right w:val="single" w:sz="4" w:space="0" w:color="auto"/>
            </w:tcBorders>
            <w:vAlign w:val="center"/>
          </w:tcPr>
          <w:p w14:paraId="5871C67A"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1418" w:type="dxa"/>
            <w:gridSpan w:val="2"/>
            <w:tcBorders>
              <w:top w:val="single" w:sz="4" w:space="0" w:color="auto"/>
              <w:left w:val="nil"/>
              <w:bottom w:val="single" w:sz="4" w:space="0" w:color="auto"/>
              <w:right w:val="single" w:sz="4" w:space="0" w:color="auto"/>
            </w:tcBorders>
            <w:vAlign w:val="center"/>
          </w:tcPr>
          <w:p w14:paraId="1FD80D77"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253F34EF" w14:textId="77777777" w:rsidTr="00D333A9">
        <w:trPr>
          <w:trHeight w:hRule="exact" w:val="272"/>
        </w:trPr>
        <w:tc>
          <w:tcPr>
            <w:tcW w:w="675" w:type="dxa"/>
            <w:vMerge/>
            <w:tcBorders>
              <w:left w:val="single" w:sz="4" w:space="0" w:color="auto"/>
              <w:right w:val="single" w:sz="4" w:space="0" w:color="auto"/>
            </w:tcBorders>
            <w:vAlign w:val="center"/>
          </w:tcPr>
          <w:p w14:paraId="34179E01"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tcPr>
          <w:p w14:paraId="09154D1B" w14:textId="77777777" w:rsidR="0035124E" w:rsidRPr="00491FDF" w:rsidRDefault="0035124E" w:rsidP="00D333A9">
            <w:pPr>
              <w:widowControl/>
              <w:spacing w:line="240" w:lineRule="exact"/>
              <w:jc w:val="center"/>
              <w:rPr>
                <w:rFonts w:ascii="仿宋_GB2312" w:eastAsia="仿宋_GB2312" w:hAnsi="宋体" w:cs="宋体"/>
                <w:kern w:val="0"/>
                <w:szCs w:val="21"/>
              </w:rPr>
            </w:pPr>
          </w:p>
        </w:tc>
        <w:tc>
          <w:tcPr>
            <w:tcW w:w="1134" w:type="dxa"/>
            <w:gridSpan w:val="2"/>
            <w:vMerge/>
            <w:tcBorders>
              <w:top w:val="nil"/>
              <w:left w:val="single" w:sz="4" w:space="0" w:color="auto"/>
              <w:bottom w:val="single" w:sz="4" w:space="0" w:color="auto"/>
              <w:right w:val="single" w:sz="4" w:space="0" w:color="auto"/>
            </w:tcBorders>
            <w:vAlign w:val="center"/>
          </w:tcPr>
          <w:p w14:paraId="113BB5E4"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2977" w:type="dxa"/>
            <w:gridSpan w:val="3"/>
            <w:tcBorders>
              <w:top w:val="single" w:sz="4" w:space="0" w:color="auto"/>
              <w:left w:val="nil"/>
              <w:bottom w:val="single" w:sz="4" w:space="0" w:color="auto"/>
              <w:right w:val="single" w:sz="4" w:space="0" w:color="auto"/>
            </w:tcBorders>
            <w:vAlign w:val="center"/>
          </w:tcPr>
          <w:p w14:paraId="3ABD9E55" w14:textId="77777777" w:rsidR="0035124E" w:rsidRPr="00491FDF" w:rsidRDefault="0035124E" w:rsidP="00D333A9">
            <w:pPr>
              <w:rPr>
                <w:rFonts w:ascii="仿宋_GB2312" w:eastAsia="仿宋_GB2312" w:hAnsi="宋体" w:cs="宋体"/>
                <w:szCs w:val="21"/>
              </w:rPr>
            </w:pPr>
            <w:r w:rsidRPr="00491FDF">
              <w:rPr>
                <w:rFonts w:ascii="仿宋_GB2312" w:eastAsia="仿宋_GB2312" w:hint="eastAsia"/>
                <w:szCs w:val="21"/>
              </w:rPr>
              <w:t xml:space="preserve"> 指标3：封堵井口、断道费</w:t>
            </w:r>
          </w:p>
        </w:tc>
        <w:tc>
          <w:tcPr>
            <w:tcW w:w="1642" w:type="dxa"/>
            <w:gridSpan w:val="2"/>
            <w:tcBorders>
              <w:top w:val="nil"/>
              <w:left w:val="nil"/>
              <w:bottom w:val="single" w:sz="4" w:space="0" w:color="auto"/>
              <w:right w:val="single" w:sz="4" w:space="0" w:color="auto"/>
            </w:tcBorders>
            <w:vAlign w:val="center"/>
          </w:tcPr>
          <w:p w14:paraId="176FE6B1"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2.5</w:t>
            </w:r>
          </w:p>
        </w:tc>
        <w:tc>
          <w:tcPr>
            <w:tcW w:w="841" w:type="dxa"/>
            <w:gridSpan w:val="2"/>
            <w:tcBorders>
              <w:top w:val="nil"/>
              <w:left w:val="nil"/>
              <w:bottom w:val="single" w:sz="4" w:space="0" w:color="auto"/>
              <w:right w:val="single" w:sz="4" w:space="0" w:color="auto"/>
            </w:tcBorders>
            <w:vAlign w:val="center"/>
          </w:tcPr>
          <w:p w14:paraId="3AF1D68A"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7.2</w:t>
            </w:r>
          </w:p>
        </w:tc>
        <w:tc>
          <w:tcPr>
            <w:tcW w:w="560" w:type="dxa"/>
            <w:tcBorders>
              <w:top w:val="nil"/>
              <w:left w:val="nil"/>
              <w:bottom w:val="single" w:sz="4" w:space="0" w:color="auto"/>
              <w:right w:val="single" w:sz="4" w:space="0" w:color="auto"/>
            </w:tcBorders>
            <w:vAlign w:val="center"/>
          </w:tcPr>
          <w:p w14:paraId="6AC0357C"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676" w:type="dxa"/>
            <w:gridSpan w:val="2"/>
            <w:tcBorders>
              <w:top w:val="nil"/>
              <w:left w:val="nil"/>
              <w:bottom w:val="single" w:sz="4" w:space="0" w:color="auto"/>
              <w:right w:val="single" w:sz="4" w:space="0" w:color="auto"/>
            </w:tcBorders>
            <w:vAlign w:val="center"/>
          </w:tcPr>
          <w:p w14:paraId="6AD0CF94"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1418" w:type="dxa"/>
            <w:gridSpan w:val="2"/>
            <w:tcBorders>
              <w:top w:val="single" w:sz="4" w:space="0" w:color="auto"/>
              <w:left w:val="nil"/>
              <w:bottom w:val="single" w:sz="4" w:space="0" w:color="auto"/>
              <w:right w:val="single" w:sz="4" w:space="0" w:color="auto"/>
            </w:tcBorders>
            <w:vAlign w:val="center"/>
          </w:tcPr>
          <w:p w14:paraId="67B8526E"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29FEF8A7" w14:textId="77777777" w:rsidTr="00D333A9">
        <w:trPr>
          <w:trHeight w:hRule="exact" w:val="292"/>
        </w:trPr>
        <w:tc>
          <w:tcPr>
            <w:tcW w:w="675" w:type="dxa"/>
            <w:vMerge/>
            <w:tcBorders>
              <w:left w:val="single" w:sz="4" w:space="0" w:color="auto"/>
              <w:right w:val="single" w:sz="4" w:space="0" w:color="auto"/>
            </w:tcBorders>
            <w:vAlign w:val="center"/>
          </w:tcPr>
          <w:p w14:paraId="04DE68AE"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tcPr>
          <w:p w14:paraId="636282FF" w14:textId="77777777" w:rsidR="0035124E" w:rsidRPr="00491FDF" w:rsidRDefault="0035124E" w:rsidP="00D333A9">
            <w:pPr>
              <w:widowControl/>
              <w:spacing w:line="240" w:lineRule="exact"/>
              <w:jc w:val="center"/>
              <w:rPr>
                <w:rFonts w:ascii="仿宋_GB2312" w:eastAsia="仿宋_GB2312" w:hAnsi="宋体" w:cs="宋体"/>
                <w:kern w:val="0"/>
                <w:szCs w:val="21"/>
              </w:rPr>
            </w:pPr>
          </w:p>
        </w:tc>
        <w:tc>
          <w:tcPr>
            <w:tcW w:w="1134" w:type="dxa"/>
            <w:gridSpan w:val="2"/>
            <w:vMerge/>
            <w:tcBorders>
              <w:top w:val="nil"/>
              <w:left w:val="single" w:sz="4" w:space="0" w:color="auto"/>
              <w:bottom w:val="single" w:sz="4" w:space="0" w:color="auto"/>
              <w:right w:val="single" w:sz="4" w:space="0" w:color="auto"/>
            </w:tcBorders>
            <w:vAlign w:val="center"/>
          </w:tcPr>
          <w:p w14:paraId="55485BC8"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2977" w:type="dxa"/>
            <w:gridSpan w:val="3"/>
            <w:tcBorders>
              <w:top w:val="single" w:sz="4" w:space="0" w:color="auto"/>
              <w:left w:val="nil"/>
              <w:bottom w:val="single" w:sz="4" w:space="0" w:color="auto"/>
              <w:right w:val="single" w:sz="4" w:space="0" w:color="auto"/>
            </w:tcBorders>
            <w:vAlign w:val="center"/>
          </w:tcPr>
          <w:p w14:paraId="53F5FE1E" w14:textId="77777777" w:rsidR="0035124E" w:rsidRPr="00491FDF" w:rsidRDefault="0035124E" w:rsidP="00D333A9">
            <w:pPr>
              <w:rPr>
                <w:rFonts w:ascii="仿宋_GB2312" w:eastAsia="仿宋_GB2312" w:hAnsi="宋体" w:cs="宋体"/>
                <w:szCs w:val="21"/>
              </w:rPr>
            </w:pPr>
            <w:r w:rsidRPr="00491FDF">
              <w:rPr>
                <w:rFonts w:ascii="仿宋_GB2312" w:eastAsia="仿宋_GB2312" w:hint="eastAsia"/>
                <w:szCs w:val="21"/>
              </w:rPr>
              <w:t xml:space="preserve"> 指标4：实测专项经费</w:t>
            </w:r>
          </w:p>
        </w:tc>
        <w:tc>
          <w:tcPr>
            <w:tcW w:w="1642" w:type="dxa"/>
            <w:gridSpan w:val="2"/>
            <w:tcBorders>
              <w:top w:val="nil"/>
              <w:left w:val="nil"/>
              <w:bottom w:val="single" w:sz="4" w:space="0" w:color="auto"/>
              <w:right w:val="single" w:sz="4" w:space="0" w:color="auto"/>
            </w:tcBorders>
            <w:vAlign w:val="center"/>
          </w:tcPr>
          <w:p w14:paraId="1F22A569"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0.5</w:t>
            </w:r>
          </w:p>
        </w:tc>
        <w:tc>
          <w:tcPr>
            <w:tcW w:w="841" w:type="dxa"/>
            <w:gridSpan w:val="2"/>
            <w:tcBorders>
              <w:top w:val="nil"/>
              <w:left w:val="nil"/>
              <w:bottom w:val="single" w:sz="4" w:space="0" w:color="auto"/>
              <w:right w:val="single" w:sz="4" w:space="0" w:color="auto"/>
            </w:tcBorders>
            <w:vAlign w:val="center"/>
          </w:tcPr>
          <w:p w14:paraId="0F305ED3"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0.3</w:t>
            </w:r>
          </w:p>
        </w:tc>
        <w:tc>
          <w:tcPr>
            <w:tcW w:w="560" w:type="dxa"/>
            <w:tcBorders>
              <w:top w:val="nil"/>
              <w:left w:val="nil"/>
              <w:bottom w:val="single" w:sz="4" w:space="0" w:color="auto"/>
              <w:right w:val="single" w:sz="4" w:space="0" w:color="auto"/>
            </w:tcBorders>
            <w:vAlign w:val="center"/>
          </w:tcPr>
          <w:p w14:paraId="4DB28889"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3</w:t>
            </w:r>
          </w:p>
        </w:tc>
        <w:tc>
          <w:tcPr>
            <w:tcW w:w="676" w:type="dxa"/>
            <w:gridSpan w:val="2"/>
            <w:tcBorders>
              <w:top w:val="nil"/>
              <w:left w:val="nil"/>
              <w:bottom w:val="single" w:sz="4" w:space="0" w:color="auto"/>
              <w:right w:val="single" w:sz="4" w:space="0" w:color="auto"/>
            </w:tcBorders>
            <w:vAlign w:val="center"/>
          </w:tcPr>
          <w:p w14:paraId="552CDF56"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1.8</w:t>
            </w:r>
          </w:p>
        </w:tc>
        <w:tc>
          <w:tcPr>
            <w:tcW w:w="1418" w:type="dxa"/>
            <w:gridSpan w:val="2"/>
            <w:tcBorders>
              <w:top w:val="single" w:sz="4" w:space="0" w:color="auto"/>
              <w:left w:val="nil"/>
              <w:bottom w:val="single" w:sz="4" w:space="0" w:color="auto"/>
              <w:right w:val="single" w:sz="4" w:space="0" w:color="auto"/>
            </w:tcBorders>
            <w:vAlign w:val="center"/>
          </w:tcPr>
          <w:p w14:paraId="3580D1D7"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608C2379" w14:textId="77777777" w:rsidTr="00D333A9">
        <w:trPr>
          <w:trHeight w:hRule="exact" w:val="561"/>
        </w:trPr>
        <w:tc>
          <w:tcPr>
            <w:tcW w:w="675" w:type="dxa"/>
            <w:vMerge/>
            <w:tcBorders>
              <w:left w:val="single" w:sz="4" w:space="0" w:color="auto"/>
              <w:right w:val="single" w:sz="4" w:space="0" w:color="auto"/>
            </w:tcBorders>
            <w:vAlign w:val="center"/>
          </w:tcPr>
          <w:p w14:paraId="3595E673"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val="restart"/>
            <w:tcBorders>
              <w:top w:val="nil"/>
              <w:left w:val="single" w:sz="4" w:space="0" w:color="auto"/>
              <w:bottom w:val="single" w:sz="4" w:space="0" w:color="auto"/>
              <w:right w:val="single" w:sz="4" w:space="0" w:color="auto"/>
            </w:tcBorders>
            <w:vAlign w:val="center"/>
          </w:tcPr>
          <w:p w14:paraId="52B6A411"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效益</w:t>
            </w:r>
          </w:p>
          <w:p w14:paraId="43C0F54B"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指标</w:t>
            </w:r>
          </w:p>
        </w:tc>
        <w:tc>
          <w:tcPr>
            <w:tcW w:w="1134" w:type="dxa"/>
            <w:gridSpan w:val="2"/>
            <w:tcBorders>
              <w:top w:val="nil"/>
              <w:left w:val="single" w:sz="4" w:space="0" w:color="auto"/>
              <w:bottom w:val="single" w:sz="4" w:space="0" w:color="auto"/>
              <w:right w:val="single" w:sz="4" w:space="0" w:color="auto"/>
            </w:tcBorders>
            <w:vAlign w:val="center"/>
          </w:tcPr>
          <w:p w14:paraId="5C8F2545" w14:textId="77777777" w:rsidR="0035124E" w:rsidRPr="00491FDF" w:rsidRDefault="0035124E" w:rsidP="00D333A9">
            <w:pPr>
              <w:widowControl/>
              <w:snapToGrid w:val="0"/>
              <w:spacing w:line="200" w:lineRule="exact"/>
              <w:rPr>
                <w:rFonts w:ascii="仿宋_GB2312" w:eastAsia="仿宋_GB2312" w:hAnsi="宋体" w:cs="宋体"/>
                <w:kern w:val="0"/>
                <w:szCs w:val="21"/>
              </w:rPr>
            </w:pPr>
            <w:r w:rsidRPr="00491FDF">
              <w:rPr>
                <w:rFonts w:ascii="仿宋_GB2312" w:eastAsia="仿宋_GB2312" w:hAnsi="宋体" w:cs="宋体" w:hint="eastAsia"/>
                <w:kern w:val="0"/>
                <w:szCs w:val="21"/>
              </w:rPr>
              <w:t>经济</w:t>
            </w:r>
            <w:proofErr w:type="gramStart"/>
            <w:r w:rsidRPr="00491FDF">
              <w:rPr>
                <w:rFonts w:ascii="仿宋_GB2312" w:eastAsia="仿宋_GB2312" w:hAnsi="宋体" w:cs="宋体" w:hint="eastAsia"/>
                <w:kern w:val="0"/>
                <w:szCs w:val="21"/>
              </w:rPr>
              <w:t>效</w:t>
            </w:r>
            <w:proofErr w:type="gramEnd"/>
          </w:p>
          <w:p w14:paraId="7A95BEE6" w14:textId="77777777" w:rsidR="0035124E" w:rsidRPr="00491FDF" w:rsidRDefault="0035124E" w:rsidP="00D333A9">
            <w:pPr>
              <w:widowControl/>
              <w:snapToGrid w:val="0"/>
              <w:spacing w:line="200" w:lineRule="exact"/>
              <w:rPr>
                <w:rFonts w:ascii="仿宋_GB2312" w:eastAsia="仿宋_GB2312" w:hAnsi="宋体" w:cs="宋体"/>
                <w:kern w:val="0"/>
                <w:szCs w:val="21"/>
              </w:rPr>
            </w:pPr>
            <w:proofErr w:type="gramStart"/>
            <w:r w:rsidRPr="00491FDF">
              <w:rPr>
                <w:rFonts w:ascii="仿宋_GB2312" w:eastAsia="仿宋_GB2312" w:hAnsi="宋体" w:cs="宋体" w:hint="eastAsia"/>
                <w:kern w:val="0"/>
                <w:szCs w:val="21"/>
              </w:rPr>
              <w:t>益指标</w:t>
            </w:r>
            <w:proofErr w:type="gramEnd"/>
          </w:p>
        </w:tc>
        <w:tc>
          <w:tcPr>
            <w:tcW w:w="2977" w:type="dxa"/>
            <w:gridSpan w:val="3"/>
            <w:tcBorders>
              <w:top w:val="single" w:sz="4" w:space="0" w:color="auto"/>
              <w:left w:val="nil"/>
              <w:bottom w:val="single" w:sz="4" w:space="0" w:color="auto"/>
              <w:right w:val="single" w:sz="4" w:space="0" w:color="auto"/>
            </w:tcBorders>
            <w:vAlign w:val="center"/>
          </w:tcPr>
          <w:p w14:paraId="5DC980E7" w14:textId="77777777" w:rsidR="0035124E" w:rsidRPr="00491FDF" w:rsidRDefault="0035124E" w:rsidP="00D333A9">
            <w:pPr>
              <w:widowControl/>
              <w:spacing w:line="240" w:lineRule="exact"/>
              <w:jc w:val="left"/>
              <w:rPr>
                <w:rFonts w:ascii="仿宋_GB2312" w:eastAsia="仿宋_GB2312" w:hAnsi="宋体" w:cs="宋体"/>
                <w:color w:val="000000"/>
                <w:kern w:val="0"/>
                <w:szCs w:val="21"/>
              </w:rPr>
            </w:pPr>
            <w:r w:rsidRPr="00491FDF">
              <w:rPr>
                <w:rFonts w:ascii="仿宋_GB2312" w:eastAsia="仿宋_GB2312" w:hAnsi="宋体" w:cs="宋体" w:hint="eastAsia"/>
                <w:color w:val="000000"/>
                <w:kern w:val="0"/>
                <w:szCs w:val="21"/>
              </w:rPr>
              <w:t>指标1：降低风险成本</w:t>
            </w:r>
          </w:p>
        </w:tc>
        <w:tc>
          <w:tcPr>
            <w:tcW w:w="1642" w:type="dxa"/>
            <w:gridSpan w:val="2"/>
            <w:tcBorders>
              <w:top w:val="nil"/>
              <w:left w:val="nil"/>
              <w:bottom w:val="single" w:sz="4" w:space="0" w:color="auto"/>
              <w:right w:val="single" w:sz="4" w:space="0" w:color="auto"/>
            </w:tcBorders>
            <w:vAlign w:val="center"/>
          </w:tcPr>
          <w:p w14:paraId="166307CB"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降低风险成本</w:t>
            </w:r>
          </w:p>
        </w:tc>
        <w:tc>
          <w:tcPr>
            <w:tcW w:w="841" w:type="dxa"/>
            <w:gridSpan w:val="2"/>
            <w:tcBorders>
              <w:top w:val="nil"/>
              <w:left w:val="nil"/>
              <w:bottom w:val="single" w:sz="4" w:space="0" w:color="auto"/>
              <w:right w:val="single" w:sz="4" w:space="0" w:color="auto"/>
            </w:tcBorders>
            <w:vAlign w:val="center"/>
          </w:tcPr>
          <w:p w14:paraId="702EC378"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达成</w:t>
            </w:r>
          </w:p>
        </w:tc>
        <w:tc>
          <w:tcPr>
            <w:tcW w:w="560" w:type="dxa"/>
            <w:tcBorders>
              <w:top w:val="nil"/>
              <w:left w:val="nil"/>
              <w:bottom w:val="single" w:sz="4" w:space="0" w:color="auto"/>
              <w:right w:val="single" w:sz="4" w:space="0" w:color="auto"/>
            </w:tcBorders>
            <w:vAlign w:val="center"/>
          </w:tcPr>
          <w:p w14:paraId="4D0DD2CC"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15</w:t>
            </w:r>
          </w:p>
        </w:tc>
        <w:tc>
          <w:tcPr>
            <w:tcW w:w="676" w:type="dxa"/>
            <w:gridSpan w:val="2"/>
            <w:tcBorders>
              <w:top w:val="nil"/>
              <w:left w:val="nil"/>
              <w:bottom w:val="single" w:sz="4" w:space="0" w:color="auto"/>
              <w:right w:val="single" w:sz="4" w:space="0" w:color="auto"/>
            </w:tcBorders>
            <w:vAlign w:val="center"/>
          </w:tcPr>
          <w:p w14:paraId="265CADDC"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15</w:t>
            </w:r>
          </w:p>
        </w:tc>
        <w:tc>
          <w:tcPr>
            <w:tcW w:w="1418" w:type="dxa"/>
            <w:gridSpan w:val="2"/>
            <w:tcBorders>
              <w:top w:val="single" w:sz="4" w:space="0" w:color="auto"/>
              <w:left w:val="nil"/>
              <w:bottom w:val="single" w:sz="4" w:space="0" w:color="auto"/>
              <w:right w:val="single" w:sz="4" w:space="0" w:color="auto"/>
            </w:tcBorders>
            <w:vAlign w:val="center"/>
          </w:tcPr>
          <w:p w14:paraId="4C868AEA"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7E5BC00F" w14:textId="77777777" w:rsidTr="00D333A9">
        <w:trPr>
          <w:trHeight w:hRule="exact" w:val="549"/>
        </w:trPr>
        <w:tc>
          <w:tcPr>
            <w:tcW w:w="675" w:type="dxa"/>
            <w:vMerge/>
            <w:tcBorders>
              <w:left w:val="single" w:sz="4" w:space="0" w:color="auto"/>
              <w:right w:val="single" w:sz="4" w:space="0" w:color="auto"/>
            </w:tcBorders>
            <w:vAlign w:val="center"/>
          </w:tcPr>
          <w:p w14:paraId="7B39CB72"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tcPr>
          <w:p w14:paraId="733EC33B" w14:textId="77777777" w:rsidR="0035124E" w:rsidRPr="00491FDF" w:rsidRDefault="0035124E" w:rsidP="00D333A9">
            <w:pPr>
              <w:widowControl/>
              <w:spacing w:line="240" w:lineRule="exact"/>
              <w:jc w:val="center"/>
              <w:rPr>
                <w:rFonts w:ascii="仿宋_GB2312" w:eastAsia="仿宋_GB2312" w:hAnsi="宋体" w:cs="宋体"/>
                <w:kern w:val="0"/>
                <w:szCs w:val="21"/>
              </w:rPr>
            </w:pPr>
          </w:p>
        </w:tc>
        <w:tc>
          <w:tcPr>
            <w:tcW w:w="1134" w:type="dxa"/>
            <w:gridSpan w:val="2"/>
            <w:tcBorders>
              <w:top w:val="nil"/>
              <w:left w:val="single" w:sz="4" w:space="0" w:color="auto"/>
              <w:bottom w:val="single" w:sz="4" w:space="0" w:color="auto"/>
              <w:right w:val="single" w:sz="4" w:space="0" w:color="auto"/>
            </w:tcBorders>
            <w:vAlign w:val="center"/>
          </w:tcPr>
          <w:p w14:paraId="49D4A126" w14:textId="77777777" w:rsidR="0035124E" w:rsidRPr="00491FDF" w:rsidRDefault="0035124E" w:rsidP="00D333A9">
            <w:pPr>
              <w:widowControl/>
              <w:snapToGrid w:val="0"/>
              <w:spacing w:line="200" w:lineRule="exact"/>
              <w:rPr>
                <w:rFonts w:ascii="仿宋_GB2312" w:eastAsia="仿宋_GB2312" w:hAnsi="宋体" w:cs="宋体"/>
                <w:kern w:val="0"/>
                <w:szCs w:val="21"/>
              </w:rPr>
            </w:pPr>
            <w:r w:rsidRPr="00491FDF">
              <w:rPr>
                <w:rFonts w:ascii="仿宋_GB2312" w:eastAsia="仿宋_GB2312" w:hAnsi="宋体" w:cs="宋体" w:hint="eastAsia"/>
                <w:kern w:val="0"/>
                <w:szCs w:val="21"/>
              </w:rPr>
              <w:t>社会</w:t>
            </w:r>
            <w:proofErr w:type="gramStart"/>
            <w:r w:rsidRPr="00491FDF">
              <w:rPr>
                <w:rFonts w:ascii="仿宋_GB2312" w:eastAsia="仿宋_GB2312" w:hAnsi="宋体" w:cs="宋体" w:hint="eastAsia"/>
                <w:kern w:val="0"/>
                <w:szCs w:val="21"/>
              </w:rPr>
              <w:t>效</w:t>
            </w:r>
            <w:proofErr w:type="gramEnd"/>
          </w:p>
          <w:p w14:paraId="7D370C3D" w14:textId="77777777" w:rsidR="0035124E" w:rsidRPr="00491FDF" w:rsidRDefault="0035124E" w:rsidP="00D333A9">
            <w:pPr>
              <w:widowControl/>
              <w:snapToGrid w:val="0"/>
              <w:spacing w:line="200" w:lineRule="exact"/>
              <w:rPr>
                <w:rFonts w:ascii="仿宋_GB2312" w:eastAsia="仿宋_GB2312" w:hAnsi="宋体" w:cs="宋体"/>
                <w:kern w:val="0"/>
                <w:szCs w:val="21"/>
              </w:rPr>
            </w:pPr>
            <w:proofErr w:type="gramStart"/>
            <w:r w:rsidRPr="00491FDF">
              <w:rPr>
                <w:rFonts w:ascii="仿宋_GB2312" w:eastAsia="仿宋_GB2312" w:hAnsi="宋体" w:cs="宋体" w:hint="eastAsia"/>
                <w:kern w:val="0"/>
                <w:szCs w:val="21"/>
              </w:rPr>
              <w:t>益指标</w:t>
            </w:r>
            <w:proofErr w:type="gramEnd"/>
          </w:p>
        </w:tc>
        <w:tc>
          <w:tcPr>
            <w:tcW w:w="2977" w:type="dxa"/>
            <w:gridSpan w:val="3"/>
            <w:tcBorders>
              <w:top w:val="single" w:sz="4" w:space="0" w:color="auto"/>
              <w:left w:val="nil"/>
              <w:bottom w:val="single" w:sz="4" w:space="0" w:color="auto"/>
              <w:right w:val="single" w:sz="4" w:space="0" w:color="auto"/>
            </w:tcBorders>
            <w:vAlign w:val="center"/>
          </w:tcPr>
          <w:p w14:paraId="43DD6D68" w14:textId="77777777" w:rsidR="0035124E" w:rsidRPr="00491FDF" w:rsidRDefault="0035124E" w:rsidP="00D333A9">
            <w:pPr>
              <w:widowControl/>
              <w:spacing w:line="240" w:lineRule="exact"/>
              <w:jc w:val="left"/>
              <w:rPr>
                <w:rFonts w:ascii="仿宋_GB2312" w:eastAsia="仿宋_GB2312" w:hAnsi="宋体" w:cs="宋体"/>
                <w:color w:val="000000"/>
                <w:kern w:val="0"/>
                <w:szCs w:val="21"/>
              </w:rPr>
            </w:pPr>
            <w:r w:rsidRPr="00491FDF">
              <w:rPr>
                <w:rFonts w:ascii="仿宋_GB2312" w:eastAsia="仿宋_GB2312" w:hAnsi="宋体" w:cs="宋体" w:hint="eastAsia"/>
                <w:color w:val="000000"/>
                <w:kern w:val="0"/>
                <w:szCs w:val="21"/>
              </w:rPr>
              <w:t>指标1：保障、推动</w:t>
            </w:r>
          </w:p>
        </w:tc>
        <w:tc>
          <w:tcPr>
            <w:tcW w:w="1642" w:type="dxa"/>
            <w:gridSpan w:val="2"/>
            <w:tcBorders>
              <w:top w:val="nil"/>
              <w:left w:val="nil"/>
              <w:bottom w:val="single" w:sz="4" w:space="0" w:color="auto"/>
              <w:right w:val="single" w:sz="4" w:space="0" w:color="auto"/>
            </w:tcBorders>
            <w:vAlign w:val="center"/>
          </w:tcPr>
          <w:p w14:paraId="20BB0254"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工作成效</w:t>
            </w:r>
          </w:p>
        </w:tc>
        <w:tc>
          <w:tcPr>
            <w:tcW w:w="841" w:type="dxa"/>
            <w:gridSpan w:val="2"/>
            <w:tcBorders>
              <w:top w:val="nil"/>
              <w:left w:val="nil"/>
              <w:bottom w:val="single" w:sz="4" w:space="0" w:color="auto"/>
              <w:right w:val="single" w:sz="4" w:space="0" w:color="auto"/>
            </w:tcBorders>
            <w:vAlign w:val="center"/>
          </w:tcPr>
          <w:p w14:paraId="4155184C"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达成</w:t>
            </w:r>
          </w:p>
        </w:tc>
        <w:tc>
          <w:tcPr>
            <w:tcW w:w="560" w:type="dxa"/>
            <w:tcBorders>
              <w:top w:val="nil"/>
              <w:left w:val="nil"/>
              <w:bottom w:val="single" w:sz="4" w:space="0" w:color="auto"/>
              <w:right w:val="single" w:sz="4" w:space="0" w:color="auto"/>
            </w:tcBorders>
            <w:vAlign w:val="center"/>
          </w:tcPr>
          <w:p w14:paraId="7891F5E5"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15</w:t>
            </w:r>
          </w:p>
        </w:tc>
        <w:tc>
          <w:tcPr>
            <w:tcW w:w="676" w:type="dxa"/>
            <w:gridSpan w:val="2"/>
            <w:tcBorders>
              <w:top w:val="nil"/>
              <w:left w:val="nil"/>
              <w:bottom w:val="single" w:sz="4" w:space="0" w:color="auto"/>
              <w:right w:val="single" w:sz="4" w:space="0" w:color="auto"/>
            </w:tcBorders>
            <w:vAlign w:val="center"/>
          </w:tcPr>
          <w:p w14:paraId="12934DAD"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15</w:t>
            </w:r>
          </w:p>
        </w:tc>
        <w:tc>
          <w:tcPr>
            <w:tcW w:w="1418" w:type="dxa"/>
            <w:gridSpan w:val="2"/>
            <w:tcBorders>
              <w:top w:val="single" w:sz="4" w:space="0" w:color="auto"/>
              <w:left w:val="nil"/>
              <w:bottom w:val="single" w:sz="4" w:space="0" w:color="auto"/>
              <w:right w:val="single" w:sz="4" w:space="0" w:color="auto"/>
            </w:tcBorders>
            <w:vAlign w:val="center"/>
          </w:tcPr>
          <w:p w14:paraId="3817A683"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05FADE48" w14:textId="77777777" w:rsidTr="00D333A9">
        <w:trPr>
          <w:trHeight w:hRule="exact" w:val="557"/>
        </w:trPr>
        <w:tc>
          <w:tcPr>
            <w:tcW w:w="675" w:type="dxa"/>
            <w:vMerge/>
            <w:tcBorders>
              <w:left w:val="single" w:sz="4" w:space="0" w:color="auto"/>
              <w:right w:val="single" w:sz="4" w:space="0" w:color="auto"/>
            </w:tcBorders>
            <w:vAlign w:val="center"/>
          </w:tcPr>
          <w:p w14:paraId="20E402CD" w14:textId="77777777" w:rsidR="0035124E" w:rsidRPr="00491FDF" w:rsidRDefault="0035124E" w:rsidP="00D333A9">
            <w:pPr>
              <w:widowControl/>
              <w:spacing w:line="240" w:lineRule="exact"/>
              <w:jc w:val="left"/>
              <w:rPr>
                <w:rFonts w:ascii="仿宋_GB2312" w:eastAsia="仿宋_GB2312" w:hAnsi="宋体" w:cs="宋体"/>
                <w:kern w:val="0"/>
                <w:szCs w:val="21"/>
              </w:rPr>
            </w:pPr>
          </w:p>
        </w:tc>
        <w:tc>
          <w:tcPr>
            <w:tcW w:w="851" w:type="dxa"/>
            <w:tcBorders>
              <w:top w:val="nil"/>
              <w:left w:val="single" w:sz="4" w:space="0" w:color="auto"/>
              <w:right w:val="single" w:sz="4" w:space="0" w:color="auto"/>
            </w:tcBorders>
            <w:vAlign w:val="center"/>
          </w:tcPr>
          <w:p w14:paraId="664C35FB"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满意度指标</w:t>
            </w:r>
          </w:p>
        </w:tc>
        <w:tc>
          <w:tcPr>
            <w:tcW w:w="1134" w:type="dxa"/>
            <w:gridSpan w:val="2"/>
            <w:tcBorders>
              <w:top w:val="nil"/>
              <w:left w:val="single" w:sz="4" w:space="0" w:color="auto"/>
              <w:bottom w:val="single" w:sz="4" w:space="0" w:color="auto"/>
              <w:right w:val="single" w:sz="4" w:space="0" w:color="auto"/>
            </w:tcBorders>
            <w:vAlign w:val="center"/>
          </w:tcPr>
          <w:p w14:paraId="14BFD147" w14:textId="77777777" w:rsidR="0035124E" w:rsidRPr="00491FDF" w:rsidRDefault="0035124E" w:rsidP="00D333A9">
            <w:pPr>
              <w:widowControl/>
              <w:snapToGrid w:val="0"/>
              <w:spacing w:line="200" w:lineRule="exact"/>
              <w:rPr>
                <w:rFonts w:ascii="仿宋_GB2312" w:eastAsia="仿宋_GB2312" w:hAnsi="宋体" w:cs="宋体"/>
                <w:kern w:val="0"/>
                <w:szCs w:val="21"/>
              </w:rPr>
            </w:pPr>
            <w:r w:rsidRPr="00491FDF">
              <w:rPr>
                <w:rFonts w:ascii="仿宋_GB2312" w:eastAsia="仿宋_GB2312" w:hAnsi="宋体" w:cs="宋体" w:hint="eastAsia"/>
                <w:kern w:val="0"/>
                <w:szCs w:val="21"/>
              </w:rPr>
              <w:t>服务对象</w:t>
            </w:r>
          </w:p>
          <w:p w14:paraId="1DCC4445" w14:textId="77777777" w:rsidR="0035124E" w:rsidRPr="00491FDF" w:rsidRDefault="0035124E" w:rsidP="00D333A9">
            <w:pPr>
              <w:widowControl/>
              <w:snapToGrid w:val="0"/>
              <w:spacing w:line="200" w:lineRule="exact"/>
              <w:rPr>
                <w:rFonts w:ascii="仿宋_GB2312" w:eastAsia="仿宋_GB2312" w:hAnsi="宋体" w:cs="宋体"/>
                <w:kern w:val="0"/>
                <w:szCs w:val="21"/>
              </w:rPr>
            </w:pPr>
            <w:r w:rsidRPr="00491FDF">
              <w:rPr>
                <w:rFonts w:ascii="仿宋_GB2312" w:eastAsia="仿宋_GB2312" w:hAnsi="宋体" w:cs="宋体" w:hint="eastAsia"/>
                <w:kern w:val="0"/>
                <w:szCs w:val="21"/>
              </w:rPr>
              <w:t>满意度指标</w:t>
            </w:r>
          </w:p>
        </w:tc>
        <w:tc>
          <w:tcPr>
            <w:tcW w:w="2977" w:type="dxa"/>
            <w:gridSpan w:val="3"/>
            <w:tcBorders>
              <w:top w:val="single" w:sz="4" w:space="0" w:color="auto"/>
              <w:left w:val="nil"/>
              <w:bottom w:val="single" w:sz="4" w:space="0" w:color="auto"/>
              <w:right w:val="single" w:sz="4" w:space="0" w:color="auto"/>
            </w:tcBorders>
            <w:vAlign w:val="center"/>
          </w:tcPr>
          <w:p w14:paraId="4063DCBD" w14:textId="77777777" w:rsidR="0035124E" w:rsidRPr="00491FDF" w:rsidRDefault="0035124E" w:rsidP="00D333A9">
            <w:pPr>
              <w:widowControl/>
              <w:spacing w:line="240" w:lineRule="exact"/>
              <w:jc w:val="left"/>
              <w:rPr>
                <w:rFonts w:ascii="仿宋_GB2312" w:eastAsia="仿宋_GB2312" w:hAnsi="宋体" w:cs="宋体"/>
                <w:color w:val="000000"/>
                <w:kern w:val="0"/>
                <w:szCs w:val="21"/>
              </w:rPr>
            </w:pPr>
            <w:r w:rsidRPr="00491FDF">
              <w:rPr>
                <w:rFonts w:ascii="仿宋_GB2312" w:eastAsia="仿宋_GB2312" w:hAnsi="宋体" w:cs="宋体" w:hint="eastAsia"/>
                <w:color w:val="000000"/>
                <w:kern w:val="0"/>
                <w:szCs w:val="21"/>
              </w:rPr>
              <w:t>指标1：群众满意</w:t>
            </w:r>
          </w:p>
        </w:tc>
        <w:tc>
          <w:tcPr>
            <w:tcW w:w="1642" w:type="dxa"/>
            <w:gridSpan w:val="2"/>
            <w:tcBorders>
              <w:top w:val="nil"/>
              <w:left w:val="nil"/>
              <w:bottom w:val="single" w:sz="4" w:space="0" w:color="auto"/>
              <w:right w:val="single" w:sz="4" w:space="0" w:color="auto"/>
            </w:tcBorders>
            <w:vAlign w:val="center"/>
          </w:tcPr>
          <w:p w14:paraId="5218180D" w14:textId="77777777" w:rsidR="0035124E" w:rsidRPr="00491FDF" w:rsidRDefault="0035124E" w:rsidP="00D333A9">
            <w:pPr>
              <w:widowControl/>
              <w:spacing w:line="240" w:lineRule="exact"/>
              <w:jc w:val="left"/>
              <w:rPr>
                <w:rFonts w:ascii="仿宋_GB2312" w:eastAsia="仿宋_GB2312" w:hAnsi="宋体" w:cs="宋体"/>
                <w:kern w:val="0"/>
                <w:szCs w:val="21"/>
              </w:rPr>
            </w:pPr>
            <w:r w:rsidRPr="00491FDF">
              <w:rPr>
                <w:rFonts w:ascii="仿宋_GB2312" w:eastAsia="仿宋_GB2312" w:hAnsi="宋体" w:cs="宋体" w:hint="eastAsia"/>
                <w:kern w:val="0"/>
                <w:szCs w:val="21"/>
              </w:rPr>
              <w:t>基本满意</w:t>
            </w:r>
          </w:p>
        </w:tc>
        <w:tc>
          <w:tcPr>
            <w:tcW w:w="841" w:type="dxa"/>
            <w:gridSpan w:val="2"/>
            <w:tcBorders>
              <w:top w:val="nil"/>
              <w:left w:val="nil"/>
              <w:bottom w:val="single" w:sz="4" w:space="0" w:color="auto"/>
              <w:right w:val="single" w:sz="4" w:space="0" w:color="auto"/>
            </w:tcBorders>
            <w:vAlign w:val="center"/>
          </w:tcPr>
          <w:p w14:paraId="015F78F4"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10</w:t>
            </w:r>
          </w:p>
        </w:tc>
        <w:tc>
          <w:tcPr>
            <w:tcW w:w="560" w:type="dxa"/>
            <w:tcBorders>
              <w:top w:val="nil"/>
              <w:left w:val="nil"/>
              <w:bottom w:val="single" w:sz="4" w:space="0" w:color="auto"/>
              <w:right w:val="single" w:sz="4" w:space="0" w:color="auto"/>
            </w:tcBorders>
            <w:vAlign w:val="center"/>
          </w:tcPr>
          <w:p w14:paraId="46AFCE08"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10</w:t>
            </w:r>
          </w:p>
        </w:tc>
        <w:tc>
          <w:tcPr>
            <w:tcW w:w="676" w:type="dxa"/>
            <w:gridSpan w:val="2"/>
            <w:tcBorders>
              <w:top w:val="nil"/>
              <w:left w:val="nil"/>
              <w:bottom w:val="single" w:sz="4" w:space="0" w:color="auto"/>
              <w:right w:val="single" w:sz="4" w:space="0" w:color="auto"/>
            </w:tcBorders>
            <w:vAlign w:val="center"/>
          </w:tcPr>
          <w:p w14:paraId="617FD4E2"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10</w:t>
            </w:r>
          </w:p>
        </w:tc>
        <w:tc>
          <w:tcPr>
            <w:tcW w:w="1418" w:type="dxa"/>
            <w:gridSpan w:val="2"/>
            <w:tcBorders>
              <w:top w:val="single" w:sz="4" w:space="0" w:color="auto"/>
              <w:left w:val="nil"/>
              <w:bottom w:val="single" w:sz="4" w:space="0" w:color="auto"/>
              <w:right w:val="single" w:sz="4" w:space="0" w:color="auto"/>
            </w:tcBorders>
            <w:vAlign w:val="center"/>
          </w:tcPr>
          <w:p w14:paraId="0016CE74"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r w:rsidR="0035124E" w:rsidRPr="00EF1AA8" w14:paraId="1112B9AA" w14:textId="77777777" w:rsidTr="00D333A9">
        <w:trPr>
          <w:trHeight w:hRule="exact" w:val="427"/>
        </w:trPr>
        <w:tc>
          <w:tcPr>
            <w:tcW w:w="8120" w:type="dxa"/>
            <w:gridSpan w:val="11"/>
            <w:tcBorders>
              <w:top w:val="single" w:sz="4" w:space="0" w:color="auto"/>
              <w:left w:val="single" w:sz="4" w:space="0" w:color="auto"/>
              <w:bottom w:val="single" w:sz="4" w:space="0" w:color="auto"/>
              <w:right w:val="single" w:sz="4" w:space="0" w:color="auto"/>
            </w:tcBorders>
            <w:vAlign w:val="center"/>
          </w:tcPr>
          <w:p w14:paraId="042E3518" w14:textId="77777777" w:rsidR="0035124E" w:rsidRPr="00491FDF" w:rsidRDefault="0035124E" w:rsidP="00D333A9">
            <w:pPr>
              <w:widowControl/>
              <w:spacing w:line="240" w:lineRule="exact"/>
              <w:jc w:val="left"/>
              <w:rPr>
                <w:rFonts w:ascii="仿宋_GB2312" w:eastAsia="仿宋_GB2312" w:hAnsi="宋体" w:cs="宋体"/>
                <w:color w:val="000000"/>
                <w:kern w:val="0"/>
                <w:szCs w:val="21"/>
              </w:rPr>
            </w:pPr>
            <w:r w:rsidRPr="00491FDF">
              <w:rPr>
                <w:rFonts w:ascii="仿宋_GB2312" w:eastAsia="仿宋_GB2312" w:hAnsi="宋体" w:cs="宋体" w:hint="eastAsia"/>
                <w:color w:val="000000"/>
                <w:kern w:val="0"/>
                <w:szCs w:val="21"/>
              </w:rPr>
              <w:t>总分</w:t>
            </w:r>
          </w:p>
        </w:tc>
        <w:tc>
          <w:tcPr>
            <w:tcW w:w="560" w:type="dxa"/>
            <w:tcBorders>
              <w:top w:val="nil"/>
              <w:left w:val="nil"/>
              <w:bottom w:val="single" w:sz="4" w:space="0" w:color="auto"/>
              <w:right w:val="single" w:sz="4" w:space="0" w:color="auto"/>
            </w:tcBorders>
            <w:vAlign w:val="center"/>
          </w:tcPr>
          <w:p w14:paraId="7BB79F0B"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100</w:t>
            </w:r>
          </w:p>
        </w:tc>
        <w:tc>
          <w:tcPr>
            <w:tcW w:w="676" w:type="dxa"/>
            <w:gridSpan w:val="2"/>
            <w:tcBorders>
              <w:top w:val="nil"/>
              <w:left w:val="nil"/>
              <w:bottom w:val="single" w:sz="4" w:space="0" w:color="auto"/>
              <w:right w:val="single" w:sz="4" w:space="0" w:color="auto"/>
            </w:tcBorders>
            <w:vAlign w:val="center"/>
          </w:tcPr>
          <w:p w14:paraId="4E5D6206" w14:textId="77777777" w:rsidR="0035124E" w:rsidRPr="00491FDF" w:rsidRDefault="0035124E" w:rsidP="00D333A9">
            <w:pPr>
              <w:widowControl/>
              <w:spacing w:line="240" w:lineRule="exact"/>
              <w:jc w:val="center"/>
              <w:rPr>
                <w:rFonts w:ascii="仿宋_GB2312" w:eastAsia="仿宋_GB2312" w:hAnsi="宋体" w:cs="宋体"/>
                <w:kern w:val="0"/>
                <w:szCs w:val="21"/>
              </w:rPr>
            </w:pPr>
            <w:r w:rsidRPr="00491FDF">
              <w:rPr>
                <w:rFonts w:ascii="仿宋_GB2312" w:eastAsia="仿宋_GB2312" w:hAnsi="宋体" w:cs="宋体" w:hint="eastAsia"/>
                <w:kern w:val="0"/>
                <w:szCs w:val="21"/>
              </w:rPr>
              <w:t>97.6</w:t>
            </w:r>
          </w:p>
        </w:tc>
        <w:tc>
          <w:tcPr>
            <w:tcW w:w="1418" w:type="dxa"/>
            <w:gridSpan w:val="2"/>
            <w:tcBorders>
              <w:top w:val="single" w:sz="4" w:space="0" w:color="auto"/>
              <w:left w:val="nil"/>
              <w:bottom w:val="single" w:sz="4" w:space="0" w:color="auto"/>
              <w:right w:val="single" w:sz="4" w:space="0" w:color="auto"/>
            </w:tcBorders>
            <w:vAlign w:val="center"/>
          </w:tcPr>
          <w:p w14:paraId="6F865FB6" w14:textId="77777777" w:rsidR="0035124E" w:rsidRPr="00491FDF" w:rsidRDefault="0035124E" w:rsidP="00D333A9">
            <w:pPr>
              <w:widowControl/>
              <w:spacing w:line="240" w:lineRule="exact"/>
              <w:jc w:val="left"/>
              <w:rPr>
                <w:rFonts w:ascii="仿宋_GB2312" w:eastAsia="仿宋_GB2312" w:hAnsi="宋体" w:cs="宋体"/>
                <w:kern w:val="0"/>
                <w:szCs w:val="21"/>
              </w:rPr>
            </w:pPr>
          </w:p>
        </w:tc>
      </w:tr>
    </w:tbl>
    <w:tbl>
      <w:tblPr>
        <w:tblpPr w:leftFromText="180" w:rightFromText="180" w:vertAnchor="page" w:horzAnchor="margin" w:tblpY="1711"/>
        <w:tblW w:w="9971" w:type="dxa"/>
        <w:tblLayout w:type="fixed"/>
        <w:tblLook w:val="0000" w:firstRow="0" w:lastRow="0" w:firstColumn="0" w:lastColumn="0" w:noHBand="0" w:noVBand="0"/>
      </w:tblPr>
      <w:tblGrid>
        <w:gridCol w:w="663"/>
        <w:gridCol w:w="592"/>
        <w:gridCol w:w="233"/>
        <w:gridCol w:w="1059"/>
        <w:gridCol w:w="692"/>
        <w:gridCol w:w="1191"/>
        <w:gridCol w:w="368"/>
        <w:gridCol w:w="825"/>
        <w:gridCol w:w="901"/>
        <w:gridCol w:w="424"/>
        <w:gridCol w:w="423"/>
        <w:gridCol w:w="610"/>
        <w:gridCol w:w="26"/>
        <w:gridCol w:w="636"/>
        <w:gridCol w:w="423"/>
        <w:gridCol w:w="905"/>
      </w:tblGrid>
      <w:tr w:rsidR="0035124E" w:rsidRPr="00EF1AA8" w14:paraId="291B2A58" w14:textId="77777777" w:rsidTr="00C8761E">
        <w:trPr>
          <w:trHeight w:val="210"/>
        </w:trPr>
        <w:tc>
          <w:tcPr>
            <w:tcW w:w="9971" w:type="dxa"/>
            <w:gridSpan w:val="16"/>
            <w:tcBorders>
              <w:top w:val="nil"/>
              <w:left w:val="nil"/>
              <w:bottom w:val="nil"/>
              <w:right w:val="nil"/>
            </w:tcBorders>
          </w:tcPr>
          <w:p w14:paraId="4FD62EAA" w14:textId="77777777" w:rsidR="0035124E" w:rsidRDefault="0035124E" w:rsidP="00947D89">
            <w:pPr>
              <w:jc w:val="left"/>
              <w:rPr>
                <w:rFonts w:ascii="黑体" w:eastAsia="黑体" w:hAnsi="黑体"/>
                <w:sz w:val="32"/>
                <w:szCs w:val="32"/>
              </w:rPr>
            </w:pPr>
            <w:r w:rsidRPr="00D67B8A">
              <w:rPr>
                <w:rFonts w:ascii="黑体" w:eastAsia="黑体" w:hAnsi="黑体" w:hint="eastAsia"/>
                <w:sz w:val="32"/>
                <w:szCs w:val="32"/>
              </w:rPr>
              <w:lastRenderedPageBreak/>
              <w:t>附件</w:t>
            </w:r>
            <w:r>
              <w:rPr>
                <w:rFonts w:ascii="黑体" w:eastAsia="黑体" w:hAnsi="黑体" w:hint="eastAsia"/>
                <w:sz w:val="32"/>
                <w:szCs w:val="32"/>
              </w:rPr>
              <w:t>3</w:t>
            </w:r>
          </w:p>
          <w:p w14:paraId="66C92159" w14:textId="77777777" w:rsidR="0035124E" w:rsidRPr="00875E7A" w:rsidRDefault="0035124E" w:rsidP="00947D89">
            <w:pPr>
              <w:jc w:val="center"/>
              <w:rPr>
                <w:rFonts w:ascii="宋体" w:hAnsi="宋体" w:cs="宋体"/>
                <w:b/>
                <w:bCs/>
                <w:kern w:val="0"/>
                <w:sz w:val="32"/>
                <w:szCs w:val="32"/>
              </w:rPr>
            </w:pPr>
            <w:r w:rsidRPr="00875E7A">
              <w:rPr>
                <w:rFonts w:ascii="宋体" w:hAnsi="宋体" w:cs="宋体" w:hint="eastAsia"/>
                <w:b/>
                <w:bCs/>
                <w:kern w:val="0"/>
                <w:sz w:val="32"/>
                <w:szCs w:val="32"/>
              </w:rPr>
              <w:t>项目（政策）支出绩效自评表</w:t>
            </w:r>
          </w:p>
          <w:p w14:paraId="4D113B42" w14:textId="77777777" w:rsidR="0035124E" w:rsidRPr="00C8761E" w:rsidRDefault="0035124E" w:rsidP="00C8761E">
            <w:pPr>
              <w:widowControl/>
              <w:ind w:firstLineChars="1400" w:firstLine="4200"/>
              <w:rPr>
                <w:rFonts w:ascii="仿宋_GB2312" w:eastAsia="仿宋_GB2312" w:hAnsi="宋体" w:cs="宋体"/>
                <w:kern w:val="0"/>
                <w:sz w:val="30"/>
                <w:szCs w:val="30"/>
              </w:rPr>
            </w:pPr>
            <w:r w:rsidRPr="00C8761E">
              <w:rPr>
                <w:rFonts w:ascii="仿宋_GB2312" w:eastAsia="仿宋_GB2312" w:hAnsi="宋体" w:cs="宋体" w:hint="eastAsia"/>
                <w:kern w:val="0"/>
                <w:sz w:val="30"/>
                <w:szCs w:val="30"/>
              </w:rPr>
              <w:t>（2020年度）</w:t>
            </w:r>
          </w:p>
        </w:tc>
      </w:tr>
      <w:tr w:rsidR="0035124E" w:rsidRPr="00EF1AA8" w14:paraId="2E250CFE" w14:textId="77777777" w:rsidTr="007757A8">
        <w:trPr>
          <w:trHeight w:hRule="exact" w:val="462"/>
        </w:trPr>
        <w:tc>
          <w:tcPr>
            <w:tcW w:w="1255" w:type="dxa"/>
            <w:gridSpan w:val="2"/>
            <w:tcBorders>
              <w:top w:val="single" w:sz="4" w:space="0" w:color="auto"/>
              <w:left w:val="single" w:sz="4" w:space="0" w:color="auto"/>
              <w:bottom w:val="single" w:sz="4" w:space="0" w:color="auto"/>
              <w:right w:val="single" w:sz="4" w:space="0" w:color="auto"/>
            </w:tcBorders>
            <w:vAlign w:val="center"/>
          </w:tcPr>
          <w:p w14:paraId="123443DE"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项目名称</w:t>
            </w:r>
          </w:p>
        </w:tc>
        <w:tc>
          <w:tcPr>
            <w:tcW w:w="8716" w:type="dxa"/>
            <w:gridSpan w:val="14"/>
            <w:tcBorders>
              <w:top w:val="single" w:sz="4" w:space="0" w:color="auto"/>
              <w:left w:val="nil"/>
              <w:bottom w:val="single" w:sz="4" w:space="0" w:color="auto"/>
              <w:right w:val="single" w:sz="4" w:space="0" w:color="auto"/>
            </w:tcBorders>
            <w:vAlign w:val="center"/>
          </w:tcPr>
          <w:p w14:paraId="7A1C6394"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打私巡查专项经费</w:t>
            </w:r>
          </w:p>
        </w:tc>
      </w:tr>
      <w:tr w:rsidR="0035124E" w:rsidRPr="00EF1AA8" w14:paraId="7C4283E7" w14:textId="77777777" w:rsidTr="007757A8">
        <w:trPr>
          <w:trHeight w:hRule="exact" w:val="314"/>
        </w:trPr>
        <w:tc>
          <w:tcPr>
            <w:tcW w:w="1255" w:type="dxa"/>
            <w:gridSpan w:val="2"/>
            <w:tcBorders>
              <w:top w:val="single" w:sz="4" w:space="0" w:color="auto"/>
              <w:left w:val="single" w:sz="4" w:space="0" w:color="auto"/>
              <w:bottom w:val="single" w:sz="4" w:space="0" w:color="auto"/>
              <w:right w:val="single" w:sz="4" w:space="0" w:color="auto"/>
            </w:tcBorders>
            <w:vAlign w:val="center"/>
          </w:tcPr>
          <w:p w14:paraId="5E703939"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主管部门</w:t>
            </w:r>
          </w:p>
        </w:tc>
        <w:tc>
          <w:tcPr>
            <w:tcW w:w="4368" w:type="dxa"/>
            <w:gridSpan w:val="6"/>
            <w:tcBorders>
              <w:top w:val="single" w:sz="4" w:space="0" w:color="auto"/>
              <w:left w:val="nil"/>
              <w:bottom w:val="single" w:sz="4" w:space="0" w:color="auto"/>
              <w:right w:val="single" w:sz="4" w:space="0" w:color="auto"/>
            </w:tcBorders>
            <w:vAlign w:val="center"/>
          </w:tcPr>
          <w:p w14:paraId="12502E74"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攀枝花市西区矿产资源保护中心</w:t>
            </w:r>
          </w:p>
        </w:tc>
        <w:tc>
          <w:tcPr>
            <w:tcW w:w="1325" w:type="dxa"/>
            <w:gridSpan w:val="2"/>
            <w:tcBorders>
              <w:top w:val="nil"/>
              <w:left w:val="nil"/>
              <w:bottom w:val="single" w:sz="4" w:space="0" w:color="auto"/>
              <w:right w:val="single" w:sz="4" w:space="0" w:color="auto"/>
            </w:tcBorders>
            <w:vAlign w:val="center"/>
          </w:tcPr>
          <w:p w14:paraId="2912DD73"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实施单位</w:t>
            </w:r>
          </w:p>
        </w:tc>
        <w:tc>
          <w:tcPr>
            <w:tcW w:w="3023" w:type="dxa"/>
            <w:gridSpan w:val="6"/>
            <w:tcBorders>
              <w:top w:val="single" w:sz="4" w:space="0" w:color="auto"/>
              <w:left w:val="nil"/>
              <w:bottom w:val="single" w:sz="4" w:space="0" w:color="auto"/>
              <w:right w:val="single" w:sz="4" w:space="0" w:color="auto"/>
            </w:tcBorders>
            <w:vAlign w:val="center"/>
          </w:tcPr>
          <w:p w14:paraId="53C65F4A"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攀枝花市西区矿产资源保护中心</w:t>
            </w:r>
          </w:p>
        </w:tc>
      </w:tr>
      <w:tr w:rsidR="0035124E" w:rsidRPr="00EF1AA8" w14:paraId="21391ECE" w14:textId="77777777" w:rsidTr="007757A8">
        <w:trPr>
          <w:trHeight w:hRule="exact" w:val="577"/>
        </w:trPr>
        <w:tc>
          <w:tcPr>
            <w:tcW w:w="1255" w:type="dxa"/>
            <w:gridSpan w:val="2"/>
            <w:vMerge w:val="restart"/>
            <w:tcBorders>
              <w:top w:val="single" w:sz="4" w:space="0" w:color="auto"/>
              <w:left w:val="single" w:sz="4" w:space="0" w:color="auto"/>
              <w:bottom w:val="single" w:sz="4" w:space="0" w:color="auto"/>
              <w:right w:val="single" w:sz="4" w:space="0" w:color="auto"/>
            </w:tcBorders>
            <w:vAlign w:val="center"/>
          </w:tcPr>
          <w:p w14:paraId="1ECB35F2"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项目资金</w:t>
            </w:r>
            <w:r w:rsidRPr="00253042">
              <w:rPr>
                <w:rFonts w:ascii="宋体" w:hAnsi="宋体" w:cs="宋体" w:hint="eastAsia"/>
                <w:kern w:val="0"/>
                <w:sz w:val="18"/>
                <w:szCs w:val="18"/>
              </w:rPr>
              <w:br/>
            </w:r>
            <w:r w:rsidRPr="00253042">
              <w:rPr>
                <w:rFonts w:ascii="宋体" w:hAnsi="宋体" w:cs="宋体" w:hint="eastAsia"/>
                <w:kern w:val="0"/>
                <w:sz w:val="18"/>
                <w:szCs w:val="18"/>
              </w:rPr>
              <w:t>（万元）</w:t>
            </w:r>
          </w:p>
        </w:tc>
        <w:tc>
          <w:tcPr>
            <w:tcW w:w="1984" w:type="dxa"/>
            <w:gridSpan w:val="3"/>
            <w:tcBorders>
              <w:top w:val="single" w:sz="4" w:space="0" w:color="auto"/>
              <w:left w:val="nil"/>
              <w:bottom w:val="single" w:sz="4" w:space="0" w:color="auto"/>
              <w:right w:val="single" w:sz="4" w:space="0" w:color="auto"/>
            </w:tcBorders>
            <w:vAlign w:val="center"/>
          </w:tcPr>
          <w:p w14:paraId="74E156A8" w14:textId="77777777" w:rsidR="0035124E" w:rsidRPr="00253042" w:rsidRDefault="0035124E" w:rsidP="00947D89">
            <w:pPr>
              <w:widowControl/>
              <w:spacing w:line="240" w:lineRule="exact"/>
              <w:jc w:val="left"/>
              <w:rPr>
                <w:rFonts w:ascii="宋体" w:hAnsi="宋体" w:cs="宋体"/>
                <w:kern w:val="0"/>
                <w:sz w:val="18"/>
                <w:szCs w:val="18"/>
              </w:rPr>
            </w:pPr>
          </w:p>
        </w:tc>
        <w:tc>
          <w:tcPr>
            <w:tcW w:w="1191" w:type="dxa"/>
            <w:tcBorders>
              <w:top w:val="nil"/>
              <w:left w:val="nil"/>
              <w:bottom w:val="single" w:sz="4" w:space="0" w:color="auto"/>
              <w:right w:val="single" w:sz="4" w:space="0" w:color="auto"/>
            </w:tcBorders>
            <w:vAlign w:val="center"/>
          </w:tcPr>
          <w:p w14:paraId="03C671C2"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年初预算数</w:t>
            </w:r>
          </w:p>
        </w:tc>
        <w:tc>
          <w:tcPr>
            <w:tcW w:w="1193" w:type="dxa"/>
            <w:gridSpan w:val="2"/>
            <w:tcBorders>
              <w:top w:val="nil"/>
              <w:left w:val="nil"/>
              <w:bottom w:val="single" w:sz="4" w:space="0" w:color="auto"/>
              <w:right w:val="single" w:sz="4" w:space="0" w:color="auto"/>
            </w:tcBorders>
            <w:vAlign w:val="center"/>
          </w:tcPr>
          <w:p w14:paraId="6F06C35D"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全年预算数</w:t>
            </w:r>
          </w:p>
        </w:tc>
        <w:tc>
          <w:tcPr>
            <w:tcW w:w="1325" w:type="dxa"/>
            <w:gridSpan w:val="2"/>
            <w:tcBorders>
              <w:top w:val="nil"/>
              <w:left w:val="nil"/>
              <w:bottom w:val="single" w:sz="4" w:space="0" w:color="auto"/>
              <w:right w:val="single" w:sz="4" w:space="0" w:color="auto"/>
            </w:tcBorders>
            <w:vAlign w:val="center"/>
          </w:tcPr>
          <w:p w14:paraId="7181C736"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全年执行数</w:t>
            </w:r>
          </w:p>
        </w:tc>
        <w:tc>
          <w:tcPr>
            <w:tcW w:w="1059" w:type="dxa"/>
            <w:gridSpan w:val="3"/>
            <w:tcBorders>
              <w:top w:val="nil"/>
              <w:left w:val="nil"/>
              <w:bottom w:val="single" w:sz="4" w:space="0" w:color="auto"/>
              <w:right w:val="single" w:sz="4" w:space="0" w:color="auto"/>
            </w:tcBorders>
            <w:vAlign w:val="center"/>
          </w:tcPr>
          <w:p w14:paraId="1AC44959"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分值</w:t>
            </w:r>
          </w:p>
        </w:tc>
        <w:tc>
          <w:tcPr>
            <w:tcW w:w="1059" w:type="dxa"/>
            <w:gridSpan w:val="2"/>
            <w:tcBorders>
              <w:top w:val="single" w:sz="4" w:space="0" w:color="auto"/>
              <w:left w:val="nil"/>
              <w:bottom w:val="single" w:sz="4" w:space="0" w:color="auto"/>
              <w:right w:val="single" w:sz="4" w:space="0" w:color="auto"/>
            </w:tcBorders>
            <w:vAlign w:val="center"/>
          </w:tcPr>
          <w:p w14:paraId="773E9001"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执行率</w:t>
            </w:r>
          </w:p>
        </w:tc>
        <w:tc>
          <w:tcPr>
            <w:tcW w:w="905" w:type="dxa"/>
            <w:tcBorders>
              <w:top w:val="nil"/>
              <w:left w:val="nil"/>
              <w:bottom w:val="single" w:sz="4" w:space="0" w:color="auto"/>
              <w:right w:val="single" w:sz="4" w:space="0" w:color="auto"/>
            </w:tcBorders>
            <w:vAlign w:val="center"/>
          </w:tcPr>
          <w:p w14:paraId="36276ACE"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得分</w:t>
            </w:r>
          </w:p>
        </w:tc>
      </w:tr>
      <w:tr w:rsidR="0035124E" w:rsidRPr="00EF1AA8" w14:paraId="52B0924C" w14:textId="77777777" w:rsidTr="007757A8">
        <w:trPr>
          <w:trHeight w:hRule="exact" w:val="314"/>
        </w:trPr>
        <w:tc>
          <w:tcPr>
            <w:tcW w:w="1255" w:type="dxa"/>
            <w:gridSpan w:val="2"/>
            <w:vMerge/>
            <w:tcBorders>
              <w:top w:val="single" w:sz="4" w:space="0" w:color="auto"/>
              <w:left w:val="single" w:sz="4" w:space="0" w:color="auto"/>
              <w:bottom w:val="single" w:sz="4" w:space="0" w:color="auto"/>
              <w:right w:val="single" w:sz="4" w:space="0" w:color="auto"/>
            </w:tcBorders>
            <w:vAlign w:val="center"/>
          </w:tcPr>
          <w:p w14:paraId="275F80A1" w14:textId="77777777" w:rsidR="0035124E" w:rsidRPr="00253042" w:rsidRDefault="0035124E" w:rsidP="00947D89">
            <w:pPr>
              <w:widowControl/>
              <w:spacing w:line="240" w:lineRule="exact"/>
              <w:jc w:val="left"/>
              <w:rPr>
                <w:rFonts w:ascii="宋体" w:hAnsi="宋体" w:cs="宋体"/>
                <w:kern w:val="0"/>
                <w:sz w:val="18"/>
                <w:szCs w:val="18"/>
              </w:rPr>
            </w:pPr>
          </w:p>
        </w:tc>
        <w:tc>
          <w:tcPr>
            <w:tcW w:w="1984" w:type="dxa"/>
            <w:gridSpan w:val="3"/>
            <w:tcBorders>
              <w:top w:val="single" w:sz="4" w:space="0" w:color="auto"/>
              <w:left w:val="nil"/>
              <w:bottom w:val="single" w:sz="4" w:space="0" w:color="auto"/>
              <w:right w:val="single" w:sz="4" w:space="0" w:color="auto"/>
            </w:tcBorders>
            <w:vAlign w:val="center"/>
          </w:tcPr>
          <w:p w14:paraId="15D67862"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年度资金总额</w:t>
            </w:r>
          </w:p>
        </w:tc>
        <w:tc>
          <w:tcPr>
            <w:tcW w:w="1191" w:type="dxa"/>
            <w:tcBorders>
              <w:top w:val="nil"/>
              <w:left w:val="nil"/>
              <w:bottom w:val="single" w:sz="4" w:space="0" w:color="auto"/>
              <w:right w:val="single" w:sz="4" w:space="0" w:color="auto"/>
            </w:tcBorders>
            <w:vAlign w:val="center"/>
          </w:tcPr>
          <w:p w14:paraId="5FD4FD8C"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23</w:t>
            </w:r>
          </w:p>
        </w:tc>
        <w:tc>
          <w:tcPr>
            <w:tcW w:w="1193" w:type="dxa"/>
            <w:gridSpan w:val="2"/>
            <w:tcBorders>
              <w:top w:val="nil"/>
              <w:left w:val="nil"/>
              <w:bottom w:val="single" w:sz="4" w:space="0" w:color="auto"/>
              <w:right w:val="single" w:sz="4" w:space="0" w:color="auto"/>
            </w:tcBorders>
            <w:vAlign w:val="center"/>
          </w:tcPr>
          <w:p w14:paraId="090FDBAC"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23</w:t>
            </w:r>
          </w:p>
        </w:tc>
        <w:tc>
          <w:tcPr>
            <w:tcW w:w="1325" w:type="dxa"/>
            <w:gridSpan w:val="2"/>
            <w:tcBorders>
              <w:top w:val="nil"/>
              <w:left w:val="nil"/>
              <w:bottom w:val="single" w:sz="4" w:space="0" w:color="auto"/>
              <w:right w:val="single" w:sz="4" w:space="0" w:color="auto"/>
            </w:tcBorders>
            <w:vAlign w:val="center"/>
          </w:tcPr>
          <w:p w14:paraId="406B19F8"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17.99</w:t>
            </w:r>
          </w:p>
        </w:tc>
        <w:tc>
          <w:tcPr>
            <w:tcW w:w="1059" w:type="dxa"/>
            <w:gridSpan w:val="3"/>
            <w:tcBorders>
              <w:top w:val="nil"/>
              <w:left w:val="nil"/>
              <w:bottom w:val="single" w:sz="4" w:space="0" w:color="auto"/>
              <w:right w:val="single" w:sz="4" w:space="0" w:color="auto"/>
            </w:tcBorders>
            <w:vAlign w:val="center"/>
          </w:tcPr>
          <w:p w14:paraId="67D019AE"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10</w:t>
            </w:r>
          </w:p>
        </w:tc>
        <w:tc>
          <w:tcPr>
            <w:tcW w:w="1059" w:type="dxa"/>
            <w:gridSpan w:val="2"/>
            <w:tcBorders>
              <w:top w:val="single" w:sz="4" w:space="0" w:color="auto"/>
              <w:left w:val="nil"/>
              <w:bottom w:val="single" w:sz="4" w:space="0" w:color="auto"/>
              <w:right w:val="single" w:sz="4" w:space="0" w:color="auto"/>
            </w:tcBorders>
            <w:vAlign w:val="center"/>
          </w:tcPr>
          <w:p w14:paraId="35761934" w14:textId="77777777" w:rsidR="0035124E" w:rsidRPr="00253042" w:rsidRDefault="0035124E" w:rsidP="00947D89">
            <w:pPr>
              <w:widowControl/>
              <w:spacing w:line="240" w:lineRule="exact"/>
              <w:jc w:val="left"/>
              <w:rPr>
                <w:rFonts w:ascii="宋体" w:hAnsi="宋体" w:cs="宋体"/>
                <w:kern w:val="0"/>
                <w:sz w:val="18"/>
                <w:szCs w:val="18"/>
              </w:rPr>
            </w:pPr>
            <w:r>
              <w:rPr>
                <w:rFonts w:ascii="宋体" w:hAnsi="宋体" w:cs="宋体" w:hint="eastAsia"/>
                <w:kern w:val="0"/>
                <w:sz w:val="18"/>
                <w:szCs w:val="18"/>
              </w:rPr>
              <w:t>78</w:t>
            </w:r>
            <w:r w:rsidRPr="00253042">
              <w:rPr>
                <w:rFonts w:ascii="宋体" w:hAnsi="宋体" w:cs="宋体" w:hint="eastAsia"/>
                <w:kern w:val="0"/>
                <w:sz w:val="18"/>
                <w:szCs w:val="18"/>
              </w:rPr>
              <w:t>%</w:t>
            </w:r>
          </w:p>
        </w:tc>
        <w:tc>
          <w:tcPr>
            <w:tcW w:w="905" w:type="dxa"/>
            <w:tcBorders>
              <w:top w:val="nil"/>
              <w:left w:val="nil"/>
              <w:bottom w:val="single" w:sz="4" w:space="0" w:color="auto"/>
              <w:right w:val="single" w:sz="4" w:space="0" w:color="auto"/>
            </w:tcBorders>
            <w:vAlign w:val="center"/>
          </w:tcPr>
          <w:p w14:paraId="0EB1B670" w14:textId="77777777" w:rsidR="0035124E" w:rsidRPr="00253042" w:rsidRDefault="0035124E" w:rsidP="00947D89">
            <w:pPr>
              <w:widowControl/>
              <w:spacing w:line="240" w:lineRule="exact"/>
              <w:jc w:val="left"/>
              <w:rPr>
                <w:rFonts w:ascii="宋体" w:hAnsi="宋体" w:cs="宋体"/>
                <w:kern w:val="0"/>
                <w:sz w:val="18"/>
                <w:szCs w:val="18"/>
              </w:rPr>
            </w:pPr>
            <w:r>
              <w:rPr>
                <w:rFonts w:ascii="宋体" w:hAnsi="宋体" w:cs="宋体" w:hint="eastAsia"/>
                <w:kern w:val="0"/>
                <w:sz w:val="18"/>
                <w:szCs w:val="18"/>
              </w:rPr>
              <w:t>7.8</w:t>
            </w:r>
          </w:p>
        </w:tc>
      </w:tr>
      <w:tr w:rsidR="0035124E" w:rsidRPr="00EF1AA8" w14:paraId="4E09AD44" w14:textId="77777777" w:rsidTr="007757A8">
        <w:trPr>
          <w:trHeight w:hRule="exact" w:val="314"/>
        </w:trPr>
        <w:tc>
          <w:tcPr>
            <w:tcW w:w="1255" w:type="dxa"/>
            <w:gridSpan w:val="2"/>
            <w:vMerge/>
            <w:tcBorders>
              <w:top w:val="single" w:sz="4" w:space="0" w:color="auto"/>
              <w:left w:val="single" w:sz="4" w:space="0" w:color="auto"/>
              <w:bottom w:val="single" w:sz="4" w:space="0" w:color="auto"/>
              <w:right w:val="single" w:sz="4" w:space="0" w:color="auto"/>
            </w:tcBorders>
            <w:vAlign w:val="center"/>
          </w:tcPr>
          <w:p w14:paraId="5AE93C82" w14:textId="77777777" w:rsidR="0035124E" w:rsidRPr="00253042" w:rsidRDefault="0035124E" w:rsidP="00947D89">
            <w:pPr>
              <w:widowControl/>
              <w:spacing w:line="240" w:lineRule="exact"/>
              <w:jc w:val="left"/>
              <w:rPr>
                <w:rFonts w:ascii="宋体" w:hAnsi="宋体" w:cs="宋体"/>
                <w:kern w:val="0"/>
                <w:sz w:val="18"/>
                <w:szCs w:val="18"/>
              </w:rPr>
            </w:pPr>
          </w:p>
        </w:tc>
        <w:tc>
          <w:tcPr>
            <w:tcW w:w="1984" w:type="dxa"/>
            <w:gridSpan w:val="3"/>
            <w:tcBorders>
              <w:top w:val="single" w:sz="4" w:space="0" w:color="auto"/>
              <w:left w:val="nil"/>
              <w:bottom w:val="single" w:sz="4" w:space="0" w:color="auto"/>
              <w:right w:val="single" w:sz="4" w:space="0" w:color="auto"/>
            </w:tcBorders>
            <w:vAlign w:val="center"/>
          </w:tcPr>
          <w:p w14:paraId="40C32B55"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其中：当年财政拨款</w:t>
            </w:r>
          </w:p>
        </w:tc>
        <w:tc>
          <w:tcPr>
            <w:tcW w:w="1191" w:type="dxa"/>
            <w:tcBorders>
              <w:top w:val="nil"/>
              <w:left w:val="nil"/>
              <w:bottom w:val="single" w:sz="4" w:space="0" w:color="auto"/>
              <w:right w:val="single" w:sz="4" w:space="0" w:color="auto"/>
            </w:tcBorders>
            <w:vAlign w:val="center"/>
          </w:tcPr>
          <w:p w14:paraId="1A622922"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23</w:t>
            </w:r>
          </w:p>
        </w:tc>
        <w:tc>
          <w:tcPr>
            <w:tcW w:w="1193" w:type="dxa"/>
            <w:gridSpan w:val="2"/>
            <w:tcBorders>
              <w:top w:val="nil"/>
              <w:left w:val="nil"/>
              <w:bottom w:val="single" w:sz="4" w:space="0" w:color="auto"/>
              <w:right w:val="single" w:sz="4" w:space="0" w:color="auto"/>
            </w:tcBorders>
            <w:vAlign w:val="center"/>
          </w:tcPr>
          <w:p w14:paraId="42D0BB3E"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23</w:t>
            </w:r>
          </w:p>
        </w:tc>
        <w:tc>
          <w:tcPr>
            <w:tcW w:w="1325" w:type="dxa"/>
            <w:gridSpan w:val="2"/>
            <w:tcBorders>
              <w:top w:val="nil"/>
              <w:left w:val="nil"/>
              <w:bottom w:val="single" w:sz="4" w:space="0" w:color="auto"/>
              <w:right w:val="single" w:sz="4" w:space="0" w:color="auto"/>
            </w:tcBorders>
            <w:vAlign w:val="center"/>
          </w:tcPr>
          <w:p w14:paraId="5CAC14B6" w14:textId="77777777" w:rsidR="0035124E" w:rsidRPr="00253042" w:rsidRDefault="0035124E" w:rsidP="00947D89">
            <w:pPr>
              <w:widowControl/>
              <w:spacing w:line="240" w:lineRule="exact"/>
              <w:jc w:val="left"/>
              <w:rPr>
                <w:rFonts w:ascii="宋体" w:hAnsi="宋体" w:cs="宋体"/>
                <w:kern w:val="0"/>
                <w:sz w:val="18"/>
                <w:szCs w:val="18"/>
              </w:rPr>
            </w:pPr>
          </w:p>
        </w:tc>
        <w:tc>
          <w:tcPr>
            <w:tcW w:w="1059" w:type="dxa"/>
            <w:gridSpan w:val="3"/>
            <w:tcBorders>
              <w:top w:val="nil"/>
              <w:left w:val="nil"/>
              <w:bottom w:val="single" w:sz="4" w:space="0" w:color="auto"/>
              <w:right w:val="single" w:sz="4" w:space="0" w:color="auto"/>
            </w:tcBorders>
            <w:vAlign w:val="center"/>
          </w:tcPr>
          <w:p w14:paraId="50A36621"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w:t>
            </w:r>
          </w:p>
        </w:tc>
        <w:tc>
          <w:tcPr>
            <w:tcW w:w="1059" w:type="dxa"/>
            <w:gridSpan w:val="2"/>
            <w:tcBorders>
              <w:top w:val="single" w:sz="4" w:space="0" w:color="auto"/>
              <w:left w:val="nil"/>
              <w:bottom w:val="single" w:sz="4" w:space="0" w:color="auto"/>
              <w:right w:val="single" w:sz="4" w:space="0" w:color="auto"/>
            </w:tcBorders>
            <w:vAlign w:val="center"/>
          </w:tcPr>
          <w:p w14:paraId="2791DBED" w14:textId="77777777" w:rsidR="0035124E" w:rsidRPr="00253042" w:rsidRDefault="0035124E" w:rsidP="00947D89">
            <w:pPr>
              <w:widowControl/>
              <w:spacing w:line="240" w:lineRule="exact"/>
              <w:jc w:val="left"/>
              <w:rPr>
                <w:rFonts w:ascii="宋体" w:hAnsi="宋体" w:cs="宋体"/>
                <w:kern w:val="0"/>
                <w:sz w:val="18"/>
                <w:szCs w:val="18"/>
              </w:rPr>
            </w:pPr>
          </w:p>
        </w:tc>
        <w:tc>
          <w:tcPr>
            <w:tcW w:w="905" w:type="dxa"/>
            <w:tcBorders>
              <w:top w:val="nil"/>
              <w:left w:val="nil"/>
              <w:bottom w:val="single" w:sz="4" w:space="0" w:color="auto"/>
              <w:right w:val="single" w:sz="4" w:space="0" w:color="auto"/>
            </w:tcBorders>
            <w:vAlign w:val="center"/>
          </w:tcPr>
          <w:p w14:paraId="21AEE812"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w:t>
            </w:r>
          </w:p>
        </w:tc>
      </w:tr>
      <w:tr w:rsidR="0035124E" w:rsidRPr="00EF1AA8" w14:paraId="02C66FB2" w14:textId="77777777" w:rsidTr="007757A8">
        <w:trPr>
          <w:trHeight w:hRule="exact" w:val="314"/>
        </w:trPr>
        <w:tc>
          <w:tcPr>
            <w:tcW w:w="1255" w:type="dxa"/>
            <w:gridSpan w:val="2"/>
            <w:vMerge/>
            <w:tcBorders>
              <w:top w:val="single" w:sz="4" w:space="0" w:color="auto"/>
              <w:left w:val="single" w:sz="4" w:space="0" w:color="auto"/>
              <w:bottom w:val="single" w:sz="4" w:space="0" w:color="auto"/>
              <w:right w:val="single" w:sz="4" w:space="0" w:color="auto"/>
            </w:tcBorders>
            <w:vAlign w:val="center"/>
          </w:tcPr>
          <w:p w14:paraId="6448E26B" w14:textId="77777777" w:rsidR="0035124E" w:rsidRPr="00253042" w:rsidRDefault="0035124E" w:rsidP="00947D89">
            <w:pPr>
              <w:widowControl/>
              <w:spacing w:line="240" w:lineRule="exact"/>
              <w:jc w:val="left"/>
              <w:rPr>
                <w:rFonts w:ascii="宋体" w:hAnsi="宋体" w:cs="宋体"/>
                <w:kern w:val="0"/>
                <w:sz w:val="18"/>
                <w:szCs w:val="18"/>
              </w:rPr>
            </w:pPr>
          </w:p>
        </w:tc>
        <w:tc>
          <w:tcPr>
            <w:tcW w:w="1984" w:type="dxa"/>
            <w:gridSpan w:val="3"/>
            <w:tcBorders>
              <w:top w:val="single" w:sz="4" w:space="0" w:color="auto"/>
              <w:left w:val="nil"/>
              <w:bottom w:val="single" w:sz="4" w:space="0" w:color="auto"/>
              <w:right w:val="single" w:sz="4" w:space="0" w:color="auto"/>
            </w:tcBorders>
            <w:vAlign w:val="center"/>
          </w:tcPr>
          <w:p w14:paraId="5B22FF1B"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 xml:space="preserve">      </w:t>
            </w:r>
            <w:r w:rsidRPr="00253042">
              <w:rPr>
                <w:rFonts w:ascii="宋体" w:hAnsi="宋体" w:cs="宋体" w:hint="eastAsia"/>
                <w:kern w:val="0"/>
                <w:sz w:val="18"/>
                <w:szCs w:val="18"/>
              </w:rPr>
              <w:t>上年结转资金</w:t>
            </w:r>
          </w:p>
        </w:tc>
        <w:tc>
          <w:tcPr>
            <w:tcW w:w="1191" w:type="dxa"/>
            <w:tcBorders>
              <w:top w:val="nil"/>
              <w:left w:val="nil"/>
              <w:bottom w:val="single" w:sz="4" w:space="0" w:color="auto"/>
              <w:right w:val="single" w:sz="4" w:space="0" w:color="auto"/>
            </w:tcBorders>
            <w:vAlign w:val="center"/>
          </w:tcPr>
          <w:p w14:paraId="68A19FA6" w14:textId="77777777" w:rsidR="0035124E" w:rsidRPr="00253042" w:rsidRDefault="0035124E" w:rsidP="00947D89">
            <w:pPr>
              <w:widowControl/>
              <w:spacing w:line="240" w:lineRule="exact"/>
              <w:jc w:val="left"/>
              <w:rPr>
                <w:rFonts w:ascii="宋体" w:hAnsi="宋体" w:cs="宋体"/>
                <w:kern w:val="0"/>
                <w:sz w:val="18"/>
                <w:szCs w:val="18"/>
              </w:rPr>
            </w:pPr>
          </w:p>
        </w:tc>
        <w:tc>
          <w:tcPr>
            <w:tcW w:w="1193" w:type="dxa"/>
            <w:gridSpan w:val="2"/>
            <w:tcBorders>
              <w:top w:val="nil"/>
              <w:left w:val="nil"/>
              <w:bottom w:val="single" w:sz="4" w:space="0" w:color="auto"/>
              <w:right w:val="single" w:sz="4" w:space="0" w:color="auto"/>
            </w:tcBorders>
            <w:vAlign w:val="center"/>
          </w:tcPr>
          <w:p w14:paraId="1B769247" w14:textId="77777777" w:rsidR="0035124E" w:rsidRPr="00253042" w:rsidRDefault="0035124E" w:rsidP="00947D89">
            <w:pPr>
              <w:widowControl/>
              <w:spacing w:line="240" w:lineRule="exact"/>
              <w:jc w:val="left"/>
              <w:rPr>
                <w:rFonts w:ascii="宋体" w:hAnsi="宋体" w:cs="宋体"/>
                <w:kern w:val="0"/>
                <w:sz w:val="18"/>
                <w:szCs w:val="18"/>
              </w:rPr>
            </w:pPr>
          </w:p>
        </w:tc>
        <w:tc>
          <w:tcPr>
            <w:tcW w:w="1325" w:type="dxa"/>
            <w:gridSpan w:val="2"/>
            <w:tcBorders>
              <w:top w:val="nil"/>
              <w:left w:val="nil"/>
              <w:bottom w:val="single" w:sz="4" w:space="0" w:color="auto"/>
              <w:right w:val="single" w:sz="4" w:space="0" w:color="auto"/>
            </w:tcBorders>
            <w:vAlign w:val="center"/>
          </w:tcPr>
          <w:p w14:paraId="2ED661A5" w14:textId="77777777" w:rsidR="0035124E" w:rsidRPr="00253042" w:rsidRDefault="0035124E" w:rsidP="00947D89">
            <w:pPr>
              <w:widowControl/>
              <w:spacing w:line="240" w:lineRule="exact"/>
              <w:jc w:val="left"/>
              <w:rPr>
                <w:rFonts w:ascii="宋体" w:hAnsi="宋体" w:cs="宋体"/>
                <w:kern w:val="0"/>
                <w:sz w:val="18"/>
                <w:szCs w:val="18"/>
              </w:rPr>
            </w:pPr>
          </w:p>
        </w:tc>
        <w:tc>
          <w:tcPr>
            <w:tcW w:w="1059" w:type="dxa"/>
            <w:gridSpan w:val="3"/>
            <w:tcBorders>
              <w:top w:val="nil"/>
              <w:left w:val="nil"/>
              <w:bottom w:val="single" w:sz="4" w:space="0" w:color="auto"/>
              <w:right w:val="single" w:sz="4" w:space="0" w:color="auto"/>
            </w:tcBorders>
            <w:vAlign w:val="center"/>
          </w:tcPr>
          <w:p w14:paraId="716CC517"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w:t>
            </w:r>
          </w:p>
        </w:tc>
        <w:tc>
          <w:tcPr>
            <w:tcW w:w="1059" w:type="dxa"/>
            <w:gridSpan w:val="2"/>
            <w:tcBorders>
              <w:top w:val="single" w:sz="4" w:space="0" w:color="auto"/>
              <w:left w:val="nil"/>
              <w:bottom w:val="single" w:sz="4" w:space="0" w:color="auto"/>
              <w:right w:val="single" w:sz="4" w:space="0" w:color="auto"/>
            </w:tcBorders>
            <w:vAlign w:val="center"/>
          </w:tcPr>
          <w:p w14:paraId="74D1EE80" w14:textId="77777777" w:rsidR="0035124E" w:rsidRPr="00253042" w:rsidRDefault="0035124E" w:rsidP="00947D89">
            <w:pPr>
              <w:widowControl/>
              <w:spacing w:line="240" w:lineRule="exact"/>
              <w:jc w:val="left"/>
              <w:rPr>
                <w:rFonts w:ascii="宋体" w:hAnsi="宋体" w:cs="宋体"/>
                <w:kern w:val="0"/>
                <w:sz w:val="18"/>
                <w:szCs w:val="18"/>
              </w:rPr>
            </w:pPr>
          </w:p>
        </w:tc>
        <w:tc>
          <w:tcPr>
            <w:tcW w:w="905" w:type="dxa"/>
            <w:tcBorders>
              <w:top w:val="nil"/>
              <w:left w:val="nil"/>
              <w:bottom w:val="single" w:sz="4" w:space="0" w:color="auto"/>
              <w:right w:val="single" w:sz="4" w:space="0" w:color="auto"/>
            </w:tcBorders>
            <w:vAlign w:val="center"/>
          </w:tcPr>
          <w:p w14:paraId="34B79B1D"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w:t>
            </w:r>
          </w:p>
        </w:tc>
      </w:tr>
      <w:tr w:rsidR="0035124E" w:rsidRPr="00EF1AA8" w14:paraId="68414FA4" w14:textId="77777777" w:rsidTr="007757A8">
        <w:trPr>
          <w:trHeight w:hRule="exact" w:val="314"/>
        </w:trPr>
        <w:tc>
          <w:tcPr>
            <w:tcW w:w="1255" w:type="dxa"/>
            <w:gridSpan w:val="2"/>
            <w:vMerge/>
            <w:tcBorders>
              <w:top w:val="single" w:sz="4" w:space="0" w:color="auto"/>
              <w:left w:val="single" w:sz="4" w:space="0" w:color="auto"/>
              <w:bottom w:val="single" w:sz="4" w:space="0" w:color="auto"/>
              <w:right w:val="single" w:sz="4" w:space="0" w:color="auto"/>
            </w:tcBorders>
            <w:vAlign w:val="center"/>
          </w:tcPr>
          <w:p w14:paraId="11B7B012" w14:textId="77777777" w:rsidR="0035124E" w:rsidRPr="00253042" w:rsidRDefault="0035124E" w:rsidP="00947D89">
            <w:pPr>
              <w:widowControl/>
              <w:spacing w:line="240" w:lineRule="exact"/>
              <w:jc w:val="left"/>
              <w:rPr>
                <w:rFonts w:ascii="宋体" w:hAnsi="宋体" w:cs="宋体"/>
                <w:kern w:val="0"/>
                <w:sz w:val="18"/>
                <w:szCs w:val="18"/>
              </w:rPr>
            </w:pPr>
          </w:p>
        </w:tc>
        <w:tc>
          <w:tcPr>
            <w:tcW w:w="1984" w:type="dxa"/>
            <w:gridSpan w:val="3"/>
            <w:tcBorders>
              <w:top w:val="single" w:sz="4" w:space="0" w:color="auto"/>
              <w:left w:val="nil"/>
              <w:bottom w:val="single" w:sz="4" w:space="0" w:color="auto"/>
              <w:right w:val="single" w:sz="4" w:space="0" w:color="auto"/>
            </w:tcBorders>
            <w:vAlign w:val="center"/>
          </w:tcPr>
          <w:p w14:paraId="4EEA630E"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 xml:space="preserve">      </w:t>
            </w:r>
            <w:r w:rsidRPr="00253042">
              <w:rPr>
                <w:rFonts w:ascii="宋体" w:hAnsi="宋体" w:cs="宋体" w:hint="eastAsia"/>
                <w:kern w:val="0"/>
                <w:sz w:val="18"/>
                <w:szCs w:val="18"/>
              </w:rPr>
              <w:t>其他资金</w:t>
            </w:r>
          </w:p>
        </w:tc>
        <w:tc>
          <w:tcPr>
            <w:tcW w:w="1191" w:type="dxa"/>
            <w:tcBorders>
              <w:top w:val="nil"/>
              <w:left w:val="nil"/>
              <w:bottom w:val="single" w:sz="4" w:space="0" w:color="auto"/>
              <w:right w:val="single" w:sz="4" w:space="0" w:color="auto"/>
            </w:tcBorders>
            <w:vAlign w:val="center"/>
          </w:tcPr>
          <w:p w14:paraId="10E6E9A1" w14:textId="77777777" w:rsidR="0035124E" w:rsidRPr="00253042" w:rsidRDefault="0035124E" w:rsidP="00947D89">
            <w:pPr>
              <w:widowControl/>
              <w:spacing w:line="240" w:lineRule="exact"/>
              <w:jc w:val="left"/>
              <w:rPr>
                <w:rFonts w:ascii="宋体" w:hAnsi="宋体" w:cs="宋体"/>
                <w:kern w:val="0"/>
                <w:sz w:val="18"/>
                <w:szCs w:val="18"/>
              </w:rPr>
            </w:pPr>
          </w:p>
        </w:tc>
        <w:tc>
          <w:tcPr>
            <w:tcW w:w="1193" w:type="dxa"/>
            <w:gridSpan w:val="2"/>
            <w:tcBorders>
              <w:top w:val="nil"/>
              <w:left w:val="nil"/>
              <w:bottom w:val="single" w:sz="4" w:space="0" w:color="auto"/>
              <w:right w:val="single" w:sz="4" w:space="0" w:color="auto"/>
            </w:tcBorders>
            <w:vAlign w:val="center"/>
          </w:tcPr>
          <w:p w14:paraId="059D7B4A" w14:textId="77777777" w:rsidR="0035124E" w:rsidRPr="00253042" w:rsidRDefault="0035124E" w:rsidP="00947D89">
            <w:pPr>
              <w:widowControl/>
              <w:spacing w:line="240" w:lineRule="exact"/>
              <w:jc w:val="left"/>
              <w:rPr>
                <w:rFonts w:ascii="宋体" w:hAnsi="宋体" w:cs="宋体"/>
                <w:kern w:val="0"/>
                <w:sz w:val="18"/>
                <w:szCs w:val="18"/>
              </w:rPr>
            </w:pPr>
          </w:p>
        </w:tc>
        <w:tc>
          <w:tcPr>
            <w:tcW w:w="1325" w:type="dxa"/>
            <w:gridSpan w:val="2"/>
            <w:tcBorders>
              <w:top w:val="nil"/>
              <w:left w:val="nil"/>
              <w:bottom w:val="single" w:sz="4" w:space="0" w:color="auto"/>
              <w:right w:val="single" w:sz="4" w:space="0" w:color="auto"/>
            </w:tcBorders>
            <w:vAlign w:val="center"/>
          </w:tcPr>
          <w:p w14:paraId="058F8966" w14:textId="77777777" w:rsidR="0035124E" w:rsidRPr="00253042" w:rsidRDefault="0035124E" w:rsidP="00947D89">
            <w:pPr>
              <w:widowControl/>
              <w:spacing w:line="240" w:lineRule="exact"/>
              <w:jc w:val="left"/>
              <w:rPr>
                <w:rFonts w:ascii="宋体" w:hAnsi="宋体" w:cs="宋体"/>
                <w:kern w:val="0"/>
                <w:sz w:val="18"/>
                <w:szCs w:val="18"/>
              </w:rPr>
            </w:pPr>
          </w:p>
        </w:tc>
        <w:tc>
          <w:tcPr>
            <w:tcW w:w="1059" w:type="dxa"/>
            <w:gridSpan w:val="3"/>
            <w:tcBorders>
              <w:top w:val="nil"/>
              <w:left w:val="nil"/>
              <w:bottom w:val="single" w:sz="4" w:space="0" w:color="auto"/>
              <w:right w:val="single" w:sz="4" w:space="0" w:color="auto"/>
            </w:tcBorders>
            <w:vAlign w:val="center"/>
          </w:tcPr>
          <w:p w14:paraId="6E96B46A"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w:t>
            </w:r>
          </w:p>
        </w:tc>
        <w:tc>
          <w:tcPr>
            <w:tcW w:w="1059" w:type="dxa"/>
            <w:gridSpan w:val="2"/>
            <w:tcBorders>
              <w:top w:val="single" w:sz="4" w:space="0" w:color="auto"/>
              <w:left w:val="nil"/>
              <w:bottom w:val="single" w:sz="4" w:space="0" w:color="auto"/>
              <w:right w:val="single" w:sz="4" w:space="0" w:color="auto"/>
            </w:tcBorders>
            <w:vAlign w:val="center"/>
          </w:tcPr>
          <w:p w14:paraId="269446B6" w14:textId="77777777" w:rsidR="0035124E" w:rsidRPr="00253042" w:rsidRDefault="0035124E" w:rsidP="00947D89">
            <w:pPr>
              <w:widowControl/>
              <w:spacing w:line="240" w:lineRule="exact"/>
              <w:jc w:val="left"/>
              <w:rPr>
                <w:rFonts w:ascii="宋体" w:hAnsi="宋体" w:cs="宋体"/>
                <w:kern w:val="0"/>
                <w:sz w:val="18"/>
                <w:szCs w:val="18"/>
              </w:rPr>
            </w:pPr>
          </w:p>
        </w:tc>
        <w:tc>
          <w:tcPr>
            <w:tcW w:w="905" w:type="dxa"/>
            <w:tcBorders>
              <w:top w:val="nil"/>
              <w:left w:val="nil"/>
              <w:bottom w:val="single" w:sz="4" w:space="0" w:color="auto"/>
              <w:right w:val="single" w:sz="4" w:space="0" w:color="auto"/>
            </w:tcBorders>
            <w:vAlign w:val="center"/>
          </w:tcPr>
          <w:p w14:paraId="216985DE"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w:t>
            </w:r>
          </w:p>
        </w:tc>
      </w:tr>
      <w:tr w:rsidR="0035124E" w:rsidRPr="00EF1AA8" w14:paraId="76B612EC" w14:textId="77777777" w:rsidTr="007757A8">
        <w:trPr>
          <w:trHeight w:hRule="exact" w:val="314"/>
        </w:trPr>
        <w:tc>
          <w:tcPr>
            <w:tcW w:w="663" w:type="dxa"/>
            <w:vMerge w:val="restart"/>
            <w:tcBorders>
              <w:top w:val="nil"/>
              <w:left w:val="single" w:sz="4" w:space="0" w:color="auto"/>
              <w:bottom w:val="single" w:sz="4" w:space="0" w:color="auto"/>
              <w:right w:val="single" w:sz="4" w:space="0" w:color="auto"/>
            </w:tcBorders>
            <w:vAlign w:val="center"/>
          </w:tcPr>
          <w:p w14:paraId="2C99370C"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年度总体目标</w:t>
            </w:r>
          </w:p>
        </w:tc>
        <w:tc>
          <w:tcPr>
            <w:tcW w:w="5861" w:type="dxa"/>
            <w:gridSpan w:val="8"/>
            <w:tcBorders>
              <w:top w:val="single" w:sz="4" w:space="0" w:color="auto"/>
              <w:left w:val="nil"/>
              <w:bottom w:val="single" w:sz="4" w:space="0" w:color="auto"/>
              <w:right w:val="single" w:sz="4" w:space="0" w:color="auto"/>
            </w:tcBorders>
            <w:vAlign w:val="center"/>
          </w:tcPr>
          <w:p w14:paraId="0CE1937D"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预期目标</w:t>
            </w:r>
          </w:p>
        </w:tc>
        <w:tc>
          <w:tcPr>
            <w:tcW w:w="3447" w:type="dxa"/>
            <w:gridSpan w:val="7"/>
            <w:tcBorders>
              <w:top w:val="single" w:sz="4" w:space="0" w:color="auto"/>
              <w:left w:val="nil"/>
              <w:bottom w:val="single" w:sz="4" w:space="0" w:color="auto"/>
              <w:right w:val="single" w:sz="4" w:space="0" w:color="auto"/>
            </w:tcBorders>
            <w:vAlign w:val="center"/>
          </w:tcPr>
          <w:p w14:paraId="44E3EADE"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实际完成情况</w:t>
            </w:r>
          </w:p>
        </w:tc>
      </w:tr>
      <w:tr w:rsidR="0035124E" w:rsidRPr="00EF1AA8" w14:paraId="16C543DB" w14:textId="77777777" w:rsidTr="007757A8">
        <w:trPr>
          <w:trHeight w:hRule="exact" w:val="857"/>
        </w:trPr>
        <w:tc>
          <w:tcPr>
            <w:tcW w:w="663" w:type="dxa"/>
            <w:vMerge/>
            <w:tcBorders>
              <w:top w:val="nil"/>
              <w:left w:val="single" w:sz="4" w:space="0" w:color="auto"/>
              <w:bottom w:val="single" w:sz="4" w:space="0" w:color="auto"/>
              <w:right w:val="single" w:sz="4" w:space="0" w:color="auto"/>
            </w:tcBorders>
            <w:vAlign w:val="center"/>
          </w:tcPr>
          <w:p w14:paraId="4200E47D" w14:textId="77777777" w:rsidR="0035124E" w:rsidRPr="00253042" w:rsidRDefault="0035124E" w:rsidP="00947D89">
            <w:pPr>
              <w:widowControl/>
              <w:spacing w:line="240" w:lineRule="exact"/>
              <w:jc w:val="center"/>
              <w:rPr>
                <w:rFonts w:ascii="宋体" w:hAnsi="宋体" w:cs="宋体"/>
                <w:kern w:val="0"/>
                <w:sz w:val="18"/>
                <w:szCs w:val="18"/>
              </w:rPr>
            </w:pPr>
          </w:p>
        </w:tc>
        <w:tc>
          <w:tcPr>
            <w:tcW w:w="5861" w:type="dxa"/>
            <w:gridSpan w:val="8"/>
            <w:tcBorders>
              <w:top w:val="single" w:sz="4" w:space="0" w:color="auto"/>
              <w:left w:val="nil"/>
              <w:bottom w:val="single" w:sz="4" w:space="0" w:color="auto"/>
              <w:right w:val="single" w:sz="4" w:space="0" w:color="auto"/>
            </w:tcBorders>
            <w:vAlign w:val="center"/>
          </w:tcPr>
          <w:p w14:paraId="374A79E2"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推进工作顺利开展，保证全年工作顺利完成，在往年</w:t>
            </w:r>
            <w:proofErr w:type="gramStart"/>
            <w:r w:rsidRPr="00253042">
              <w:rPr>
                <w:rFonts w:ascii="宋体" w:hAnsi="宋体" w:cs="宋体" w:hint="eastAsia"/>
                <w:kern w:val="0"/>
                <w:sz w:val="18"/>
                <w:szCs w:val="18"/>
              </w:rPr>
              <w:t>度基础</w:t>
            </w:r>
            <w:proofErr w:type="gramEnd"/>
            <w:r w:rsidRPr="00253042">
              <w:rPr>
                <w:rFonts w:ascii="宋体" w:hAnsi="宋体" w:cs="宋体" w:hint="eastAsia"/>
                <w:kern w:val="0"/>
                <w:sz w:val="18"/>
                <w:szCs w:val="18"/>
              </w:rPr>
              <w:t>上，有效提高工作水平，提升工作实效，为打私工作及人员提供有力保障，降低风险和成本，推动打私工作有序有效开展。</w:t>
            </w:r>
          </w:p>
        </w:tc>
        <w:tc>
          <w:tcPr>
            <w:tcW w:w="3447" w:type="dxa"/>
            <w:gridSpan w:val="7"/>
            <w:tcBorders>
              <w:top w:val="single" w:sz="4" w:space="0" w:color="auto"/>
              <w:left w:val="nil"/>
              <w:bottom w:val="single" w:sz="4" w:space="0" w:color="auto"/>
              <w:right w:val="single" w:sz="4" w:space="0" w:color="auto"/>
            </w:tcBorders>
            <w:vAlign w:val="center"/>
          </w:tcPr>
          <w:p w14:paraId="3F32B136"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保障工作成效，推进打私工作有序开展</w:t>
            </w:r>
          </w:p>
        </w:tc>
      </w:tr>
      <w:tr w:rsidR="0035124E" w:rsidRPr="00EF1AA8" w14:paraId="37C208EC" w14:textId="77777777" w:rsidTr="007757A8">
        <w:trPr>
          <w:trHeight w:hRule="exact" w:val="841"/>
        </w:trPr>
        <w:tc>
          <w:tcPr>
            <w:tcW w:w="663" w:type="dxa"/>
            <w:vMerge w:val="restart"/>
            <w:tcBorders>
              <w:top w:val="nil"/>
              <w:left w:val="single" w:sz="4" w:space="0" w:color="auto"/>
              <w:right w:val="single" w:sz="4" w:space="0" w:color="auto"/>
            </w:tcBorders>
            <w:vAlign w:val="center"/>
          </w:tcPr>
          <w:p w14:paraId="28C8D6DE"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绩效</w:t>
            </w:r>
            <w:r w:rsidRPr="00253042">
              <w:rPr>
                <w:rFonts w:ascii="宋体" w:hAnsi="宋体" w:cs="宋体" w:hint="eastAsia"/>
                <w:kern w:val="0"/>
                <w:sz w:val="18"/>
                <w:szCs w:val="18"/>
              </w:rPr>
              <w:br/>
            </w:r>
            <w:r w:rsidRPr="00253042">
              <w:rPr>
                <w:rFonts w:ascii="宋体" w:hAnsi="宋体" w:cs="宋体" w:hint="eastAsia"/>
                <w:kern w:val="0"/>
                <w:sz w:val="18"/>
                <w:szCs w:val="18"/>
              </w:rPr>
              <w:t>指标</w:t>
            </w:r>
          </w:p>
        </w:tc>
        <w:tc>
          <w:tcPr>
            <w:tcW w:w="825" w:type="dxa"/>
            <w:gridSpan w:val="2"/>
            <w:tcBorders>
              <w:top w:val="nil"/>
              <w:left w:val="nil"/>
              <w:bottom w:val="single" w:sz="4" w:space="0" w:color="auto"/>
              <w:right w:val="single" w:sz="4" w:space="0" w:color="auto"/>
            </w:tcBorders>
            <w:vAlign w:val="center"/>
          </w:tcPr>
          <w:p w14:paraId="3BE7BFDE" w14:textId="77777777" w:rsidR="0035124E"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一级</w:t>
            </w:r>
          </w:p>
          <w:p w14:paraId="44B86A7C"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指标</w:t>
            </w:r>
          </w:p>
        </w:tc>
        <w:tc>
          <w:tcPr>
            <w:tcW w:w="1059" w:type="dxa"/>
            <w:tcBorders>
              <w:top w:val="nil"/>
              <w:left w:val="nil"/>
              <w:bottom w:val="single" w:sz="4" w:space="0" w:color="auto"/>
              <w:right w:val="single" w:sz="4" w:space="0" w:color="auto"/>
            </w:tcBorders>
            <w:vAlign w:val="center"/>
          </w:tcPr>
          <w:p w14:paraId="71D9F1C8" w14:textId="77777777" w:rsidR="0035124E"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二级</w:t>
            </w:r>
          </w:p>
          <w:p w14:paraId="511D8496"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指标</w:t>
            </w:r>
          </w:p>
        </w:tc>
        <w:tc>
          <w:tcPr>
            <w:tcW w:w="2251" w:type="dxa"/>
            <w:gridSpan w:val="3"/>
            <w:tcBorders>
              <w:top w:val="single" w:sz="4" w:space="0" w:color="auto"/>
              <w:left w:val="nil"/>
              <w:bottom w:val="single" w:sz="4" w:space="0" w:color="auto"/>
              <w:right w:val="single" w:sz="4" w:space="0" w:color="auto"/>
            </w:tcBorders>
            <w:vAlign w:val="center"/>
          </w:tcPr>
          <w:p w14:paraId="74743CF0"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三级指标</w:t>
            </w:r>
          </w:p>
        </w:tc>
        <w:tc>
          <w:tcPr>
            <w:tcW w:w="1726" w:type="dxa"/>
            <w:gridSpan w:val="2"/>
            <w:tcBorders>
              <w:top w:val="nil"/>
              <w:left w:val="nil"/>
              <w:bottom w:val="single" w:sz="4" w:space="0" w:color="auto"/>
              <w:right w:val="single" w:sz="4" w:space="0" w:color="auto"/>
            </w:tcBorders>
            <w:vAlign w:val="center"/>
          </w:tcPr>
          <w:p w14:paraId="2A52CA36"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年度</w:t>
            </w:r>
          </w:p>
          <w:p w14:paraId="45243962"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指标值</w:t>
            </w:r>
          </w:p>
        </w:tc>
        <w:tc>
          <w:tcPr>
            <w:tcW w:w="847" w:type="dxa"/>
            <w:gridSpan w:val="2"/>
            <w:tcBorders>
              <w:top w:val="nil"/>
              <w:left w:val="nil"/>
              <w:bottom w:val="single" w:sz="4" w:space="0" w:color="auto"/>
              <w:right w:val="single" w:sz="4" w:space="0" w:color="auto"/>
            </w:tcBorders>
            <w:vAlign w:val="center"/>
          </w:tcPr>
          <w:p w14:paraId="19BA2E2F"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实际</w:t>
            </w:r>
          </w:p>
          <w:p w14:paraId="168A82CA"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完成值</w:t>
            </w:r>
          </w:p>
        </w:tc>
        <w:tc>
          <w:tcPr>
            <w:tcW w:w="610" w:type="dxa"/>
            <w:tcBorders>
              <w:top w:val="nil"/>
              <w:left w:val="nil"/>
              <w:bottom w:val="single" w:sz="4" w:space="0" w:color="auto"/>
              <w:right w:val="single" w:sz="4" w:space="0" w:color="auto"/>
            </w:tcBorders>
            <w:vAlign w:val="center"/>
          </w:tcPr>
          <w:p w14:paraId="5AC83E52"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分值</w:t>
            </w:r>
          </w:p>
        </w:tc>
        <w:tc>
          <w:tcPr>
            <w:tcW w:w="662" w:type="dxa"/>
            <w:gridSpan w:val="2"/>
            <w:tcBorders>
              <w:top w:val="nil"/>
              <w:left w:val="nil"/>
              <w:bottom w:val="single" w:sz="4" w:space="0" w:color="auto"/>
              <w:right w:val="single" w:sz="4" w:space="0" w:color="auto"/>
            </w:tcBorders>
            <w:vAlign w:val="center"/>
          </w:tcPr>
          <w:p w14:paraId="4F0BBFCE"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得分</w:t>
            </w:r>
          </w:p>
        </w:tc>
        <w:tc>
          <w:tcPr>
            <w:tcW w:w="1328" w:type="dxa"/>
            <w:gridSpan w:val="2"/>
            <w:tcBorders>
              <w:top w:val="single" w:sz="4" w:space="0" w:color="auto"/>
              <w:left w:val="nil"/>
              <w:bottom w:val="single" w:sz="4" w:space="0" w:color="auto"/>
              <w:right w:val="single" w:sz="4" w:space="0" w:color="auto"/>
            </w:tcBorders>
            <w:vAlign w:val="center"/>
          </w:tcPr>
          <w:p w14:paraId="10CA30E2"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偏差原因分析及改进措施</w:t>
            </w:r>
          </w:p>
        </w:tc>
      </w:tr>
      <w:tr w:rsidR="0035124E" w:rsidRPr="00EF1AA8" w14:paraId="5D020B1D" w14:textId="77777777" w:rsidTr="007757A8">
        <w:trPr>
          <w:trHeight w:hRule="exact" w:val="556"/>
        </w:trPr>
        <w:tc>
          <w:tcPr>
            <w:tcW w:w="663" w:type="dxa"/>
            <w:vMerge/>
            <w:tcBorders>
              <w:left w:val="single" w:sz="4" w:space="0" w:color="auto"/>
              <w:right w:val="single" w:sz="4" w:space="0" w:color="auto"/>
            </w:tcBorders>
            <w:vAlign w:val="center"/>
          </w:tcPr>
          <w:p w14:paraId="29DD0FC4" w14:textId="77777777" w:rsidR="0035124E" w:rsidRPr="00253042" w:rsidRDefault="0035124E" w:rsidP="00947D89">
            <w:pPr>
              <w:widowControl/>
              <w:spacing w:line="240" w:lineRule="exact"/>
              <w:jc w:val="left"/>
              <w:rPr>
                <w:rFonts w:ascii="宋体" w:hAnsi="宋体" w:cs="宋体"/>
                <w:kern w:val="0"/>
                <w:sz w:val="18"/>
                <w:szCs w:val="18"/>
              </w:rPr>
            </w:pPr>
          </w:p>
        </w:tc>
        <w:tc>
          <w:tcPr>
            <w:tcW w:w="825" w:type="dxa"/>
            <w:gridSpan w:val="2"/>
            <w:vMerge w:val="restart"/>
            <w:tcBorders>
              <w:top w:val="nil"/>
              <w:left w:val="single" w:sz="4" w:space="0" w:color="auto"/>
              <w:bottom w:val="single" w:sz="4" w:space="0" w:color="auto"/>
              <w:right w:val="single" w:sz="4" w:space="0" w:color="auto"/>
            </w:tcBorders>
            <w:vAlign w:val="center"/>
          </w:tcPr>
          <w:p w14:paraId="20B2975D" w14:textId="77777777" w:rsidR="0035124E"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产出</w:t>
            </w:r>
          </w:p>
          <w:p w14:paraId="7E65975C"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指标</w:t>
            </w:r>
          </w:p>
          <w:p w14:paraId="1A6C96B1" w14:textId="77777777" w:rsidR="0035124E" w:rsidRPr="00253042" w:rsidRDefault="0035124E" w:rsidP="00947D89">
            <w:pPr>
              <w:widowControl/>
              <w:spacing w:line="240" w:lineRule="exact"/>
              <w:jc w:val="center"/>
              <w:rPr>
                <w:rFonts w:ascii="宋体" w:hAnsi="宋体" w:cs="宋体"/>
                <w:kern w:val="0"/>
                <w:sz w:val="18"/>
                <w:szCs w:val="18"/>
              </w:rPr>
            </w:pPr>
          </w:p>
        </w:tc>
        <w:tc>
          <w:tcPr>
            <w:tcW w:w="1059" w:type="dxa"/>
            <w:vMerge w:val="restart"/>
            <w:tcBorders>
              <w:top w:val="nil"/>
              <w:left w:val="single" w:sz="4" w:space="0" w:color="auto"/>
              <w:bottom w:val="single" w:sz="4" w:space="0" w:color="auto"/>
              <w:right w:val="single" w:sz="4" w:space="0" w:color="auto"/>
            </w:tcBorders>
            <w:vAlign w:val="center"/>
          </w:tcPr>
          <w:p w14:paraId="52DDB7ED" w14:textId="77777777" w:rsidR="0035124E"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数量</w:t>
            </w:r>
          </w:p>
          <w:p w14:paraId="1EE5DEB5"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指标</w:t>
            </w:r>
          </w:p>
        </w:tc>
        <w:tc>
          <w:tcPr>
            <w:tcW w:w="2251" w:type="dxa"/>
            <w:gridSpan w:val="3"/>
            <w:tcBorders>
              <w:top w:val="single" w:sz="4" w:space="0" w:color="auto"/>
              <w:left w:val="nil"/>
              <w:bottom w:val="single" w:sz="4" w:space="0" w:color="auto"/>
              <w:right w:val="single" w:sz="4" w:space="0" w:color="auto"/>
            </w:tcBorders>
            <w:vAlign w:val="center"/>
          </w:tcPr>
          <w:p w14:paraId="739D96E6" w14:textId="77777777" w:rsidR="0035124E" w:rsidRPr="00253042" w:rsidRDefault="0035124E" w:rsidP="00947D89">
            <w:pPr>
              <w:rPr>
                <w:rFonts w:ascii="宋体" w:hAnsi="宋体" w:cs="宋体"/>
                <w:sz w:val="18"/>
                <w:szCs w:val="18"/>
              </w:rPr>
            </w:pPr>
            <w:r w:rsidRPr="00253042">
              <w:rPr>
                <w:rFonts w:ascii="宋体" w:hAnsi="宋体" w:hint="eastAsia"/>
                <w:sz w:val="18"/>
                <w:szCs w:val="18"/>
              </w:rPr>
              <w:t>指标</w:t>
            </w:r>
            <w:r w:rsidRPr="00253042">
              <w:rPr>
                <w:rFonts w:ascii="宋体" w:hAnsi="宋体" w:hint="eastAsia"/>
                <w:sz w:val="18"/>
                <w:szCs w:val="18"/>
              </w:rPr>
              <w:t>1</w:t>
            </w:r>
            <w:r w:rsidRPr="00253042">
              <w:rPr>
                <w:rFonts w:ascii="宋体" w:hAnsi="宋体" w:hint="eastAsia"/>
                <w:sz w:val="18"/>
                <w:szCs w:val="18"/>
              </w:rPr>
              <w:t>：打私巡查经费误餐费</w:t>
            </w:r>
          </w:p>
        </w:tc>
        <w:tc>
          <w:tcPr>
            <w:tcW w:w="1726" w:type="dxa"/>
            <w:gridSpan w:val="2"/>
            <w:tcBorders>
              <w:top w:val="nil"/>
              <w:left w:val="nil"/>
              <w:bottom w:val="single" w:sz="4" w:space="0" w:color="auto"/>
              <w:right w:val="single" w:sz="4" w:space="0" w:color="auto"/>
            </w:tcBorders>
            <w:vAlign w:val="center"/>
          </w:tcPr>
          <w:p w14:paraId="7FB2EAE4" w14:textId="77777777" w:rsidR="0035124E" w:rsidRPr="00253042" w:rsidRDefault="0035124E" w:rsidP="00947D89">
            <w:pPr>
              <w:jc w:val="left"/>
              <w:rPr>
                <w:rFonts w:ascii="宋体" w:hAnsi="宋体" w:cs="宋体"/>
                <w:sz w:val="18"/>
                <w:szCs w:val="18"/>
              </w:rPr>
            </w:pPr>
            <w:r w:rsidRPr="00253042">
              <w:rPr>
                <w:rFonts w:ascii="宋体" w:hAnsi="宋体" w:hint="eastAsia"/>
                <w:sz w:val="18"/>
                <w:szCs w:val="18"/>
              </w:rPr>
              <w:t>23</w:t>
            </w:r>
            <w:r w:rsidRPr="00253042">
              <w:rPr>
                <w:rFonts w:ascii="宋体" w:hAnsi="宋体" w:hint="eastAsia"/>
                <w:sz w:val="18"/>
                <w:szCs w:val="18"/>
              </w:rPr>
              <w:t>人</w:t>
            </w:r>
            <w:r w:rsidRPr="00253042">
              <w:rPr>
                <w:rFonts w:ascii="宋体" w:hAnsi="宋体" w:hint="eastAsia"/>
                <w:sz w:val="18"/>
                <w:szCs w:val="18"/>
              </w:rPr>
              <w:t>/</w:t>
            </w:r>
            <w:r w:rsidRPr="00253042">
              <w:rPr>
                <w:rFonts w:ascii="宋体" w:hAnsi="宋体" w:hint="eastAsia"/>
                <w:sz w:val="18"/>
                <w:szCs w:val="18"/>
              </w:rPr>
              <w:t>年</w:t>
            </w:r>
            <w:r w:rsidRPr="00253042">
              <w:rPr>
                <w:rFonts w:ascii="宋体" w:hAnsi="宋体" w:hint="eastAsia"/>
                <w:sz w:val="18"/>
                <w:szCs w:val="18"/>
              </w:rPr>
              <w:t>15.84</w:t>
            </w:r>
            <w:r w:rsidRPr="00253042">
              <w:rPr>
                <w:rFonts w:ascii="宋体" w:hAnsi="宋体" w:hint="eastAsia"/>
                <w:sz w:val="18"/>
                <w:szCs w:val="18"/>
              </w:rPr>
              <w:t>元万元</w:t>
            </w:r>
          </w:p>
        </w:tc>
        <w:tc>
          <w:tcPr>
            <w:tcW w:w="847" w:type="dxa"/>
            <w:gridSpan w:val="2"/>
            <w:tcBorders>
              <w:top w:val="nil"/>
              <w:left w:val="nil"/>
              <w:bottom w:val="single" w:sz="4" w:space="0" w:color="auto"/>
              <w:right w:val="single" w:sz="4" w:space="0" w:color="auto"/>
            </w:tcBorders>
            <w:vAlign w:val="center"/>
          </w:tcPr>
          <w:p w14:paraId="0DEA180E"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12.05</w:t>
            </w:r>
          </w:p>
        </w:tc>
        <w:tc>
          <w:tcPr>
            <w:tcW w:w="610" w:type="dxa"/>
            <w:tcBorders>
              <w:top w:val="nil"/>
              <w:left w:val="nil"/>
              <w:bottom w:val="single" w:sz="4" w:space="0" w:color="auto"/>
              <w:right w:val="single" w:sz="4" w:space="0" w:color="auto"/>
            </w:tcBorders>
            <w:vAlign w:val="center"/>
          </w:tcPr>
          <w:p w14:paraId="68A981DD"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8</w:t>
            </w:r>
          </w:p>
        </w:tc>
        <w:tc>
          <w:tcPr>
            <w:tcW w:w="662" w:type="dxa"/>
            <w:gridSpan w:val="2"/>
            <w:tcBorders>
              <w:top w:val="nil"/>
              <w:left w:val="nil"/>
              <w:bottom w:val="single" w:sz="4" w:space="0" w:color="auto"/>
              <w:right w:val="single" w:sz="4" w:space="0" w:color="auto"/>
            </w:tcBorders>
            <w:vAlign w:val="center"/>
          </w:tcPr>
          <w:p w14:paraId="49E7DEA4" w14:textId="77777777" w:rsidR="0035124E" w:rsidRPr="00253042" w:rsidRDefault="0035124E" w:rsidP="00947D89">
            <w:pPr>
              <w:widowControl/>
              <w:spacing w:line="240" w:lineRule="exact"/>
              <w:jc w:val="left"/>
              <w:rPr>
                <w:rFonts w:ascii="宋体" w:hAnsi="宋体" w:cs="宋体"/>
                <w:kern w:val="0"/>
                <w:sz w:val="18"/>
                <w:szCs w:val="18"/>
              </w:rPr>
            </w:pPr>
            <w:r>
              <w:rPr>
                <w:rFonts w:ascii="宋体" w:hAnsi="宋体" w:cs="宋体" w:hint="eastAsia"/>
                <w:kern w:val="0"/>
                <w:sz w:val="18"/>
                <w:szCs w:val="18"/>
              </w:rPr>
              <w:t>6.1</w:t>
            </w:r>
          </w:p>
        </w:tc>
        <w:tc>
          <w:tcPr>
            <w:tcW w:w="1328" w:type="dxa"/>
            <w:gridSpan w:val="2"/>
            <w:tcBorders>
              <w:top w:val="single" w:sz="4" w:space="0" w:color="auto"/>
              <w:left w:val="nil"/>
              <w:bottom w:val="single" w:sz="4" w:space="0" w:color="auto"/>
              <w:right w:val="single" w:sz="4" w:space="0" w:color="auto"/>
            </w:tcBorders>
            <w:vAlign w:val="center"/>
          </w:tcPr>
          <w:p w14:paraId="5F550DDF" w14:textId="77777777" w:rsidR="0035124E" w:rsidRPr="00253042" w:rsidRDefault="0035124E" w:rsidP="00947D89">
            <w:pPr>
              <w:widowControl/>
              <w:spacing w:line="240" w:lineRule="exact"/>
              <w:jc w:val="left"/>
              <w:rPr>
                <w:rFonts w:ascii="宋体" w:hAnsi="宋体" w:cs="宋体"/>
                <w:kern w:val="0"/>
                <w:sz w:val="18"/>
                <w:szCs w:val="18"/>
              </w:rPr>
            </w:pPr>
          </w:p>
        </w:tc>
      </w:tr>
      <w:tr w:rsidR="0035124E" w:rsidRPr="00EF1AA8" w14:paraId="105AE157" w14:textId="77777777" w:rsidTr="007757A8">
        <w:trPr>
          <w:trHeight w:hRule="exact" w:val="314"/>
        </w:trPr>
        <w:tc>
          <w:tcPr>
            <w:tcW w:w="663" w:type="dxa"/>
            <w:vMerge/>
            <w:tcBorders>
              <w:left w:val="single" w:sz="4" w:space="0" w:color="auto"/>
              <w:right w:val="single" w:sz="4" w:space="0" w:color="auto"/>
            </w:tcBorders>
            <w:vAlign w:val="center"/>
          </w:tcPr>
          <w:p w14:paraId="32712EFA" w14:textId="77777777" w:rsidR="0035124E" w:rsidRPr="00253042" w:rsidRDefault="0035124E" w:rsidP="00947D89">
            <w:pPr>
              <w:widowControl/>
              <w:spacing w:line="240" w:lineRule="exact"/>
              <w:jc w:val="left"/>
              <w:rPr>
                <w:rFonts w:ascii="宋体" w:hAnsi="宋体" w:cs="宋体"/>
                <w:kern w:val="0"/>
                <w:sz w:val="18"/>
                <w:szCs w:val="18"/>
              </w:rPr>
            </w:pPr>
          </w:p>
        </w:tc>
        <w:tc>
          <w:tcPr>
            <w:tcW w:w="825" w:type="dxa"/>
            <w:gridSpan w:val="2"/>
            <w:vMerge/>
            <w:tcBorders>
              <w:top w:val="nil"/>
              <w:left w:val="single" w:sz="4" w:space="0" w:color="auto"/>
              <w:bottom w:val="single" w:sz="4" w:space="0" w:color="auto"/>
              <w:right w:val="single" w:sz="4" w:space="0" w:color="auto"/>
            </w:tcBorders>
            <w:vAlign w:val="center"/>
          </w:tcPr>
          <w:p w14:paraId="3B2405B0" w14:textId="77777777" w:rsidR="0035124E" w:rsidRPr="00253042" w:rsidRDefault="0035124E" w:rsidP="00947D89">
            <w:pPr>
              <w:widowControl/>
              <w:spacing w:line="240" w:lineRule="exact"/>
              <w:jc w:val="center"/>
              <w:rPr>
                <w:rFonts w:ascii="宋体" w:hAnsi="宋体" w:cs="宋体"/>
                <w:kern w:val="0"/>
                <w:sz w:val="18"/>
                <w:szCs w:val="18"/>
              </w:rPr>
            </w:pPr>
          </w:p>
        </w:tc>
        <w:tc>
          <w:tcPr>
            <w:tcW w:w="1059" w:type="dxa"/>
            <w:vMerge/>
            <w:tcBorders>
              <w:top w:val="nil"/>
              <w:left w:val="single" w:sz="4" w:space="0" w:color="auto"/>
              <w:bottom w:val="single" w:sz="4" w:space="0" w:color="auto"/>
              <w:right w:val="single" w:sz="4" w:space="0" w:color="auto"/>
            </w:tcBorders>
            <w:vAlign w:val="center"/>
          </w:tcPr>
          <w:p w14:paraId="6FFAF4BF" w14:textId="77777777" w:rsidR="0035124E" w:rsidRPr="00253042" w:rsidRDefault="0035124E" w:rsidP="00947D89">
            <w:pPr>
              <w:widowControl/>
              <w:spacing w:line="240" w:lineRule="exact"/>
              <w:jc w:val="center"/>
              <w:rPr>
                <w:rFonts w:ascii="宋体" w:hAnsi="宋体" w:cs="宋体"/>
                <w:kern w:val="0"/>
                <w:sz w:val="18"/>
                <w:szCs w:val="18"/>
              </w:rPr>
            </w:pPr>
          </w:p>
        </w:tc>
        <w:tc>
          <w:tcPr>
            <w:tcW w:w="2251" w:type="dxa"/>
            <w:gridSpan w:val="3"/>
            <w:tcBorders>
              <w:top w:val="single" w:sz="4" w:space="0" w:color="auto"/>
              <w:left w:val="nil"/>
              <w:bottom w:val="single" w:sz="4" w:space="0" w:color="auto"/>
              <w:right w:val="single" w:sz="4" w:space="0" w:color="auto"/>
            </w:tcBorders>
            <w:vAlign w:val="center"/>
          </w:tcPr>
          <w:p w14:paraId="098C2BFE" w14:textId="77777777" w:rsidR="0035124E" w:rsidRPr="00253042" w:rsidRDefault="0035124E" w:rsidP="00947D89">
            <w:pPr>
              <w:rPr>
                <w:rFonts w:ascii="宋体" w:hAnsi="宋体" w:cs="宋体"/>
                <w:sz w:val="18"/>
                <w:szCs w:val="18"/>
              </w:rPr>
            </w:pPr>
            <w:r w:rsidRPr="00253042">
              <w:rPr>
                <w:rFonts w:ascii="宋体" w:hAnsi="宋体" w:hint="eastAsia"/>
                <w:sz w:val="18"/>
                <w:szCs w:val="18"/>
              </w:rPr>
              <w:t>指标</w:t>
            </w:r>
            <w:r w:rsidRPr="00253042">
              <w:rPr>
                <w:rFonts w:ascii="宋体" w:hAnsi="宋体" w:hint="eastAsia"/>
                <w:sz w:val="18"/>
                <w:szCs w:val="18"/>
              </w:rPr>
              <w:t>2</w:t>
            </w:r>
            <w:r w:rsidRPr="00253042">
              <w:rPr>
                <w:rFonts w:ascii="宋体" w:hAnsi="宋体" w:hint="eastAsia"/>
                <w:sz w:val="18"/>
                <w:szCs w:val="18"/>
              </w:rPr>
              <w:t>：高温补贴</w:t>
            </w:r>
          </w:p>
        </w:tc>
        <w:tc>
          <w:tcPr>
            <w:tcW w:w="1726" w:type="dxa"/>
            <w:gridSpan w:val="2"/>
            <w:tcBorders>
              <w:top w:val="nil"/>
              <w:left w:val="nil"/>
              <w:bottom w:val="single" w:sz="4" w:space="0" w:color="auto"/>
              <w:right w:val="single" w:sz="4" w:space="0" w:color="auto"/>
            </w:tcBorders>
            <w:vAlign w:val="center"/>
          </w:tcPr>
          <w:p w14:paraId="61805243" w14:textId="77777777" w:rsidR="0035124E" w:rsidRPr="00253042" w:rsidRDefault="0035124E" w:rsidP="00947D89">
            <w:pPr>
              <w:jc w:val="center"/>
              <w:rPr>
                <w:rFonts w:ascii="宋体" w:hAnsi="宋体" w:cs="宋体"/>
                <w:sz w:val="18"/>
                <w:szCs w:val="18"/>
              </w:rPr>
            </w:pPr>
            <w:r w:rsidRPr="00253042">
              <w:rPr>
                <w:rFonts w:ascii="宋体" w:hAnsi="宋体" w:cs="宋体" w:hint="eastAsia"/>
                <w:kern w:val="0"/>
                <w:sz w:val="18"/>
                <w:szCs w:val="18"/>
              </w:rPr>
              <w:t>26</w:t>
            </w:r>
            <w:r w:rsidRPr="00253042">
              <w:rPr>
                <w:rFonts w:ascii="宋体" w:hAnsi="宋体" w:cs="宋体" w:hint="eastAsia"/>
                <w:kern w:val="0"/>
                <w:sz w:val="18"/>
                <w:szCs w:val="18"/>
              </w:rPr>
              <w:t>人</w:t>
            </w:r>
            <w:r w:rsidRPr="00253042">
              <w:rPr>
                <w:rFonts w:ascii="宋体" w:hAnsi="宋体" w:cs="宋体" w:hint="eastAsia"/>
                <w:kern w:val="0"/>
                <w:sz w:val="18"/>
                <w:szCs w:val="18"/>
              </w:rPr>
              <w:t>/</w:t>
            </w:r>
            <w:r w:rsidRPr="00253042">
              <w:rPr>
                <w:rFonts w:ascii="宋体" w:hAnsi="宋体" w:cs="宋体" w:hint="eastAsia"/>
                <w:kern w:val="0"/>
                <w:sz w:val="18"/>
                <w:szCs w:val="18"/>
              </w:rPr>
              <w:t>年</w:t>
            </w:r>
            <w:r w:rsidRPr="00253042">
              <w:rPr>
                <w:rFonts w:ascii="宋体" w:hAnsi="宋体" w:cs="宋体" w:hint="eastAsia"/>
                <w:kern w:val="0"/>
                <w:sz w:val="18"/>
                <w:szCs w:val="18"/>
              </w:rPr>
              <w:t>7.16</w:t>
            </w:r>
            <w:r w:rsidRPr="00253042">
              <w:rPr>
                <w:rFonts w:ascii="宋体" w:hAnsi="宋体" w:cs="宋体" w:hint="eastAsia"/>
                <w:kern w:val="0"/>
                <w:sz w:val="18"/>
                <w:szCs w:val="18"/>
              </w:rPr>
              <w:t>万元</w:t>
            </w:r>
          </w:p>
        </w:tc>
        <w:tc>
          <w:tcPr>
            <w:tcW w:w="847" w:type="dxa"/>
            <w:gridSpan w:val="2"/>
            <w:tcBorders>
              <w:top w:val="nil"/>
              <w:left w:val="nil"/>
              <w:bottom w:val="single" w:sz="4" w:space="0" w:color="auto"/>
              <w:right w:val="single" w:sz="4" w:space="0" w:color="auto"/>
            </w:tcBorders>
            <w:vAlign w:val="center"/>
          </w:tcPr>
          <w:p w14:paraId="12E0CDE0"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5.94</w:t>
            </w:r>
          </w:p>
        </w:tc>
        <w:tc>
          <w:tcPr>
            <w:tcW w:w="610" w:type="dxa"/>
            <w:tcBorders>
              <w:top w:val="nil"/>
              <w:left w:val="nil"/>
              <w:bottom w:val="single" w:sz="4" w:space="0" w:color="auto"/>
              <w:right w:val="single" w:sz="4" w:space="0" w:color="auto"/>
            </w:tcBorders>
            <w:vAlign w:val="center"/>
          </w:tcPr>
          <w:p w14:paraId="5546D5AD"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7</w:t>
            </w:r>
          </w:p>
        </w:tc>
        <w:tc>
          <w:tcPr>
            <w:tcW w:w="662" w:type="dxa"/>
            <w:gridSpan w:val="2"/>
            <w:tcBorders>
              <w:top w:val="nil"/>
              <w:left w:val="nil"/>
              <w:bottom w:val="single" w:sz="4" w:space="0" w:color="auto"/>
              <w:right w:val="single" w:sz="4" w:space="0" w:color="auto"/>
            </w:tcBorders>
            <w:vAlign w:val="center"/>
          </w:tcPr>
          <w:p w14:paraId="19803CBF" w14:textId="77777777" w:rsidR="0035124E" w:rsidRPr="00253042" w:rsidRDefault="0035124E" w:rsidP="00947D89">
            <w:pPr>
              <w:widowControl/>
              <w:spacing w:line="240" w:lineRule="exact"/>
              <w:jc w:val="left"/>
              <w:rPr>
                <w:rFonts w:ascii="宋体" w:hAnsi="宋体" w:cs="宋体"/>
                <w:kern w:val="0"/>
                <w:sz w:val="18"/>
                <w:szCs w:val="18"/>
              </w:rPr>
            </w:pPr>
            <w:r>
              <w:rPr>
                <w:rFonts w:ascii="宋体" w:hAnsi="宋体" w:cs="宋体" w:hint="eastAsia"/>
                <w:kern w:val="0"/>
                <w:sz w:val="18"/>
                <w:szCs w:val="18"/>
              </w:rPr>
              <w:t>5.8</w:t>
            </w:r>
          </w:p>
        </w:tc>
        <w:tc>
          <w:tcPr>
            <w:tcW w:w="1328" w:type="dxa"/>
            <w:gridSpan w:val="2"/>
            <w:tcBorders>
              <w:top w:val="single" w:sz="4" w:space="0" w:color="auto"/>
              <w:left w:val="nil"/>
              <w:bottom w:val="single" w:sz="4" w:space="0" w:color="auto"/>
              <w:right w:val="single" w:sz="4" w:space="0" w:color="auto"/>
            </w:tcBorders>
            <w:vAlign w:val="center"/>
          </w:tcPr>
          <w:p w14:paraId="67A71844" w14:textId="77777777" w:rsidR="0035124E" w:rsidRPr="00253042" w:rsidRDefault="0035124E" w:rsidP="00947D89">
            <w:pPr>
              <w:widowControl/>
              <w:spacing w:line="240" w:lineRule="exact"/>
              <w:jc w:val="left"/>
              <w:rPr>
                <w:rFonts w:ascii="宋体" w:hAnsi="宋体" w:cs="宋体"/>
                <w:kern w:val="0"/>
                <w:sz w:val="18"/>
                <w:szCs w:val="18"/>
              </w:rPr>
            </w:pPr>
          </w:p>
        </w:tc>
      </w:tr>
      <w:tr w:rsidR="0035124E" w:rsidRPr="00EF1AA8" w14:paraId="2CBED876" w14:textId="77777777" w:rsidTr="007757A8">
        <w:trPr>
          <w:trHeight w:hRule="exact" w:val="733"/>
        </w:trPr>
        <w:tc>
          <w:tcPr>
            <w:tcW w:w="663" w:type="dxa"/>
            <w:vMerge/>
            <w:tcBorders>
              <w:left w:val="single" w:sz="4" w:space="0" w:color="auto"/>
              <w:right w:val="single" w:sz="4" w:space="0" w:color="auto"/>
            </w:tcBorders>
            <w:vAlign w:val="center"/>
          </w:tcPr>
          <w:p w14:paraId="09838B05" w14:textId="77777777" w:rsidR="0035124E" w:rsidRPr="00253042" w:rsidRDefault="0035124E" w:rsidP="00947D89">
            <w:pPr>
              <w:widowControl/>
              <w:spacing w:line="240" w:lineRule="exact"/>
              <w:jc w:val="left"/>
              <w:rPr>
                <w:rFonts w:ascii="宋体" w:hAnsi="宋体" w:cs="宋体"/>
                <w:kern w:val="0"/>
                <w:sz w:val="18"/>
                <w:szCs w:val="18"/>
              </w:rPr>
            </w:pPr>
          </w:p>
        </w:tc>
        <w:tc>
          <w:tcPr>
            <w:tcW w:w="825" w:type="dxa"/>
            <w:gridSpan w:val="2"/>
            <w:vMerge/>
            <w:tcBorders>
              <w:top w:val="nil"/>
              <w:left w:val="single" w:sz="4" w:space="0" w:color="auto"/>
              <w:bottom w:val="single" w:sz="4" w:space="0" w:color="auto"/>
              <w:right w:val="single" w:sz="4" w:space="0" w:color="auto"/>
            </w:tcBorders>
            <w:vAlign w:val="center"/>
          </w:tcPr>
          <w:p w14:paraId="1678EC13" w14:textId="77777777" w:rsidR="0035124E" w:rsidRPr="00253042" w:rsidRDefault="0035124E" w:rsidP="00947D89">
            <w:pPr>
              <w:widowControl/>
              <w:spacing w:line="240" w:lineRule="exact"/>
              <w:jc w:val="center"/>
              <w:rPr>
                <w:rFonts w:ascii="宋体" w:hAnsi="宋体" w:cs="宋体"/>
                <w:kern w:val="0"/>
                <w:sz w:val="18"/>
                <w:szCs w:val="18"/>
              </w:rPr>
            </w:pPr>
          </w:p>
        </w:tc>
        <w:tc>
          <w:tcPr>
            <w:tcW w:w="1059" w:type="dxa"/>
            <w:vMerge w:val="restart"/>
            <w:tcBorders>
              <w:top w:val="nil"/>
              <w:left w:val="single" w:sz="4" w:space="0" w:color="auto"/>
              <w:bottom w:val="single" w:sz="4" w:space="0" w:color="auto"/>
              <w:right w:val="single" w:sz="4" w:space="0" w:color="auto"/>
            </w:tcBorders>
            <w:vAlign w:val="center"/>
          </w:tcPr>
          <w:p w14:paraId="380563A7" w14:textId="77777777" w:rsidR="0035124E"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质量</w:t>
            </w:r>
          </w:p>
          <w:p w14:paraId="41CCD3D6"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指标</w:t>
            </w:r>
          </w:p>
        </w:tc>
        <w:tc>
          <w:tcPr>
            <w:tcW w:w="2251" w:type="dxa"/>
            <w:gridSpan w:val="3"/>
            <w:tcBorders>
              <w:top w:val="single" w:sz="4" w:space="0" w:color="auto"/>
              <w:left w:val="nil"/>
              <w:bottom w:val="single" w:sz="4" w:space="0" w:color="auto"/>
              <w:right w:val="single" w:sz="4" w:space="0" w:color="auto"/>
            </w:tcBorders>
            <w:vAlign w:val="center"/>
          </w:tcPr>
          <w:p w14:paraId="69E78E3C" w14:textId="12049260" w:rsidR="0035124E" w:rsidRPr="00253042" w:rsidRDefault="0035124E" w:rsidP="00947D89">
            <w:pPr>
              <w:jc w:val="left"/>
              <w:rPr>
                <w:rFonts w:ascii="宋体" w:hAnsi="宋体" w:cs="宋体"/>
                <w:sz w:val="18"/>
                <w:szCs w:val="18"/>
              </w:rPr>
            </w:pPr>
            <w:r w:rsidRPr="00253042">
              <w:rPr>
                <w:rFonts w:hint="eastAsia"/>
                <w:sz w:val="18"/>
                <w:szCs w:val="18"/>
              </w:rPr>
              <w:t>指标1：提待遇，消隐患降风险，促</w:t>
            </w:r>
            <w:r w:rsidR="007757A8">
              <w:rPr>
                <w:rFonts w:hint="eastAsia"/>
                <w:sz w:val="18"/>
                <w:szCs w:val="18"/>
              </w:rPr>
              <w:t>进</w:t>
            </w:r>
            <w:r w:rsidRPr="00253042">
              <w:rPr>
                <w:rFonts w:hint="eastAsia"/>
                <w:sz w:val="18"/>
                <w:szCs w:val="18"/>
              </w:rPr>
              <w:t>工作效益</w:t>
            </w:r>
          </w:p>
          <w:p w14:paraId="7348774D" w14:textId="77777777" w:rsidR="0035124E" w:rsidRPr="00253042" w:rsidRDefault="0035124E" w:rsidP="00947D89">
            <w:pPr>
              <w:widowControl/>
              <w:spacing w:line="240" w:lineRule="exact"/>
              <w:jc w:val="left"/>
              <w:rPr>
                <w:rFonts w:ascii="宋体" w:hAnsi="宋体" w:cs="宋体"/>
                <w:color w:val="000000"/>
                <w:kern w:val="0"/>
                <w:sz w:val="18"/>
                <w:szCs w:val="18"/>
              </w:rPr>
            </w:pPr>
          </w:p>
        </w:tc>
        <w:tc>
          <w:tcPr>
            <w:tcW w:w="1726" w:type="dxa"/>
            <w:gridSpan w:val="2"/>
            <w:tcBorders>
              <w:top w:val="nil"/>
              <w:left w:val="nil"/>
              <w:bottom w:val="single" w:sz="4" w:space="0" w:color="auto"/>
              <w:right w:val="single" w:sz="4" w:space="0" w:color="auto"/>
            </w:tcBorders>
            <w:vAlign w:val="center"/>
          </w:tcPr>
          <w:p w14:paraId="3E15A734" w14:textId="7239E6E0"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消除不作为</w:t>
            </w:r>
            <w:r w:rsidR="008E6917">
              <w:rPr>
                <w:rFonts w:ascii="宋体" w:hAnsi="宋体" w:cs="宋体" w:hint="eastAsia"/>
                <w:kern w:val="0"/>
                <w:sz w:val="18"/>
                <w:szCs w:val="18"/>
              </w:rPr>
              <w:t>、</w:t>
            </w:r>
            <w:r w:rsidR="007D33F9">
              <w:rPr>
                <w:rFonts w:ascii="宋体" w:hAnsi="宋体" w:cs="宋体" w:hint="eastAsia"/>
                <w:kern w:val="0"/>
                <w:sz w:val="18"/>
                <w:szCs w:val="18"/>
              </w:rPr>
              <w:t>徇</w:t>
            </w:r>
            <w:r w:rsidRPr="00253042">
              <w:rPr>
                <w:rFonts w:ascii="宋体" w:hAnsi="宋体" w:cs="宋体" w:hint="eastAsia"/>
                <w:kern w:val="0"/>
                <w:sz w:val="18"/>
                <w:szCs w:val="18"/>
              </w:rPr>
              <w:t>私舞弊现象</w:t>
            </w:r>
          </w:p>
        </w:tc>
        <w:tc>
          <w:tcPr>
            <w:tcW w:w="847" w:type="dxa"/>
            <w:gridSpan w:val="2"/>
            <w:tcBorders>
              <w:top w:val="nil"/>
              <w:left w:val="nil"/>
              <w:bottom w:val="single" w:sz="4" w:space="0" w:color="auto"/>
              <w:right w:val="single" w:sz="4" w:space="0" w:color="auto"/>
            </w:tcBorders>
            <w:vAlign w:val="center"/>
          </w:tcPr>
          <w:p w14:paraId="5FBC54D3"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达标</w:t>
            </w:r>
          </w:p>
        </w:tc>
        <w:tc>
          <w:tcPr>
            <w:tcW w:w="610" w:type="dxa"/>
            <w:tcBorders>
              <w:top w:val="nil"/>
              <w:left w:val="nil"/>
              <w:bottom w:val="single" w:sz="4" w:space="0" w:color="auto"/>
              <w:right w:val="single" w:sz="4" w:space="0" w:color="auto"/>
            </w:tcBorders>
            <w:vAlign w:val="center"/>
          </w:tcPr>
          <w:p w14:paraId="570F01CF"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7</w:t>
            </w:r>
          </w:p>
        </w:tc>
        <w:tc>
          <w:tcPr>
            <w:tcW w:w="662" w:type="dxa"/>
            <w:gridSpan w:val="2"/>
            <w:tcBorders>
              <w:top w:val="nil"/>
              <w:left w:val="nil"/>
              <w:bottom w:val="single" w:sz="4" w:space="0" w:color="auto"/>
              <w:right w:val="single" w:sz="4" w:space="0" w:color="auto"/>
            </w:tcBorders>
            <w:vAlign w:val="center"/>
          </w:tcPr>
          <w:p w14:paraId="75C55643"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7</w:t>
            </w:r>
          </w:p>
        </w:tc>
        <w:tc>
          <w:tcPr>
            <w:tcW w:w="1328" w:type="dxa"/>
            <w:gridSpan w:val="2"/>
            <w:tcBorders>
              <w:top w:val="single" w:sz="4" w:space="0" w:color="auto"/>
              <w:left w:val="nil"/>
              <w:bottom w:val="single" w:sz="4" w:space="0" w:color="auto"/>
              <w:right w:val="single" w:sz="4" w:space="0" w:color="auto"/>
            </w:tcBorders>
            <w:vAlign w:val="center"/>
          </w:tcPr>
          <w:p w14:paraId="2E8B300B" w14:textId="77777777" w:rsidR="0035124E" w:rsidRPr="00253042" w:rsidRDefault="0035124E" w:rsidP="00947D89">
            <w:pPr>
              <w:widowControl/>
              <w:spacing w:line="240" w:lineRule="exact"/>
              <w:jc w:val="left"/>
              <w:rPr>
                <w:rFonts w:ascii="宋体" w:hAnsi="宋体" w:cs="宋体"/>
                <w:kern w:val="0"/>
                <w:sz w:val="18"/>
                <w:szCs w:val="18"/>
              </w:rPr>
            </w:pPr>
          </w:p>
        </w:tc>
      </w:tr>
      <w:tr w:rsidR="0035124E" w:rsidRPr="00EF1AA8" w14:paraId="0F1751B2" w14:textId="77777777" w:rsidTr="007757A8">
        <w:trPr>
          <w:trHeight w:hRule="exact" w:val="314"/>
        </w:trPr>
        <w:tc>
          <w:tcPr>
            <w:tcW w:w="663" w:type="dxa"/>
            <w:vMerge/>
            <w:tcBorders>
              <w:left w:val="single" w:sz="4" w:space="0" w:color="auto"/>
              <w:right w:val="single" w:sz="4" w:space="0" w:color="auto"/>
            </w:tcBorders>
            <w:vAlign w:val="center"/>
          </w:tcPr>
          <w:p w14:paraId="3082DEC4" w14:textId="77777777" w:rsidR="0035124E" w:rsidRPr="00253042" w:rsidRDefault="0035124E" w:rsidP="00947D89">
            <w:pPr>
              <w:widowControl/>
              <w:spacing w:line="240" w:lineRule="exact"/>
              <w:jc w:val="left"/>
              <w:rPr>
                <w:rFonts w:ascii="宋体" w:hAnsi="宋体" w:cs="宋体"/>
                <w:kern w:val="0"/>
                <w:sz w:val="18"/>
                <w:szCs w:val="18"/>
              </w:rPr>
            </w:pPr>
          </w:p>
        </w:tc>
        <w:tc>
          <w:tcPr>
            <w:tcW w:w="825" w:type="dxa"/>
            <w:gridSpan w:val="2"/>
            <w:vMerge/>
            <w:tcBorders>
              <w:top w:val="nil"/>
              <w:left w:val="single" w:sz="4" w:space="0" w:color="auto"/>
              <w:bottom w:val="single" w:sz="4" w:space="0" w:color="auto"/>
              <w:right w:val="single" w:sz="4" w:space="0" w:color="auto"/>
            </w:tcBorders>
            <w:vAlign w:val="center"/>
          </w:tcPr>
          <w:p w14:paraId="27A8CC03" w14:textId="77777777" w:rsidR="0035124E" w:rsidRPr="00253042" w:rsidRDefault="0035124E" w:rsidP="00947D89">
            <w:pPr>
              <w:widowControl/>
              <w:spacing w:line="240" w:lineRule="exact"/>
              <w:jc w:val="center"/>
              <w:rPr>
                <w:rFonts w:ascii="宋体" w:hAnsi="宋体" w:cs="宋体"/>
                <w:kern w:val="0"/>
                <w:sz w:val="18"/>
                <w:szCs w:val="18"/>
              </w:rPr>
            </w:pPr>
          </w:p>
        </w:tc>
        <w:tc>
          <w:tcPr>
            <w:tcW w:w="1059" w:type="dxa"/>
            <w:vMerge/>
            <w:tcBorders>
              <w:top w:val="nil"/>
              <w:left w:val="single" w:sz="4" w:space="0" w:color="auto"/>
              <w:bottom w:val="single" w:sz="4" w:space="0" w:color="auto"/>
              <w:right w:val="single" w:sz="4" w:space="0" w:color="auto"/>
            </w:tcBorders>
            <w:vAlign w:val="center"/>
          </w:tcPr>
          <w:p w14:paraId="11A75B85" w14:textId="77777777" w:rsidR="0035124E" w:rsidRPr="00253042" w:rsidRDefault="0035124E" w:rsidP="00947D89">
            <w:pPr>
              <w:widowControl/>
              <w:spacing w:line="240" w:lineRule="exact"/>
              <w:jc w:val="center"/>
              <w:rPr>
                <w:rFonts w:ascii="宋体" w:hAnsi="宋体" w:cs="宋体"/>
                <w:kern w:val="0"/>
                <w:sz w:val="18"/>
                <w:szCs w:val="18"/>
              </w:rPr>
            </w:pPr>
          </w:p>
        </w:tc>
        <w:tc>
          <w:tcPr>
            <w:tcW w:w="2251" w:type="dxa"/>
            <w:gridSpan w:val="3"/>
            <w:tcBorders>
              <w:top w:val="single" w:sz="4" w:space="0" w:color="auto"/>
              <w:left w:val="nil"/>
              <w:bottom w:val="single" w:sz="4" w:space="0" w:color="auto"/>
              <w:right w:val="single" w:sz="4" w:space="0" w:color="auto"/>
            </w:tcBorders>
            <w:vAlign w:val="center"/>
          </w:tcPr>
          <w:p w14:paraId="5C6EBB48" w14:textId="77777777" w:rsidR="0035124E" w:rsidRPr="00253042" w:rsidRDefault="0035124E" w:rsidP="00947D89">
            <w:pPr>
              <w:widowControl/>
              <w:spacing w:line="240" w:lineRule="exact"/>
              <w:jc w:val="left"/>
              <w:rPr>
                <w:rFonts w:ascii="宋体" w:hAnsi="宋体" w:cs="宋体"/>
                <w:color w:val="000000"/>
                <w:kern w:val="0"/>
                <w:sz w:val="18"/>
                <w:szCs w:val="18"/>
              </w:rPr>
            </w:pPr>
            <w:r w:rsidRPr="00253042">
              <w:rPr>
                <w:rFonts w:ascii="宋体" w:hAnsi="宋体" w:cs="宋体" w:hint="eastAsia"/>
                <w:color w:val="000000"/>
                <w:kern w:val="0"/>
                <w:sz w:val="18"/>
                <w:szCs w:val="18"/>
              </w:rPr>
              <w:t>……</w:t>
            </w:r>
          </w:p>
        </w:tc>
        <w:tc>
          <w:tcPr>
            <w:tcW w:w="1726" w:type="dxa"/>
            <w:gridSpan w:val="2"/>
            <w:tcBorders>
              <w:top w:val="nil"/>
              <w:left w:val="nil"/>
              <w:bottom w:val="single" w:sz="4" w:space="0" w:color="auto"/>
              <w:right w:val="single" w:sz="4" w:space="0" w:color="auto"/>
            </w:tcBorders>
            <w:vAlign w:val="center"/>
          </w:tcPr>
          <w:p w14:paraId="1F139B51" w14:textId="77777777" w:rsidR="0035124E" w:rsidRPr="00253042" w:rsidRDefault="0035124E" w:rsidP="00947D89">
            <w:pPr>
              <w:widowControl/>
              <w:spacing w:line="240" w:lineRule="exact"/>
              <w:jc w:val="left"/>
              <w:rPr>
                <w:rFonts w:ascii="宋体" w:hAnsi="宋体" w:cs="宋体"/>
                <w:kern w:val="0"/>
                <w:sz w:val="18"/>
                <w:szCs w:val="18"/>
              </w:rPr>
            </w:pPr>
          </w:p>
        </w:tc>
        <w:tc>
          <w:tcPr>
            <w:tcW w:w="847" w:type="dxa"/>
            <w:gridSpan w:val="2"/>
            <w:tcBorders>
              <w:top w:val="nil"/>
              <w:left w:val="nil"/>
              <w:bottom w:val="single" w:sz="4" w:space="0" w:color="auto"/>
              <w:right w:val="single" w:sz="4" w:space="0" w:color="auto"/>
            </w:tcBorders>
            <w:vAlign w:val="center"/>
          </w:tcPr>
          <w:p w14:paraId="4E3A23F4" w14:textId="77777777" w:rsidR="0035124E" w:rsidRPr="00253042" w:rsidRDefault="0035124E" w:rsidP="00947D89">
            <w:pPr>
              <w:widowControl/>
              <w:spacing w:line="240" w:lineRule="exact"/>
              <w:jc w:val="left"/>
              <w:rPr>
                <w:rFonts w:ascii="宋体" w:hAnsi="宋体" w:cs="宋体"/>
                <w:kern w:val="0"/>
                <w:sz w:val="18"/>
                <w:szCs w:val="18"/>
              </w:rPr>
            </w:pPr>
          </w:p>
        </w:tc>
        <w:tc>
          <w:tcPr>
            <w:tcW w:w="610" w:type="dxa"/>
            <w:tcBorders>
              <w:top w:val="nil"/>
              <w:left w:val="nil"/>
              <w:bottom w:val="single" w:sz="4" w:space="0" w:color="auto"/>
              <w:right w:val="single" w:sz="4" w:space="0" w:color="auto"/>
            </w:tcBorders>
            <w:vAlign w:val="center"/>
          </w:tcPr>
          <w:p w14:paraId="278223F4" w14:textId="77777777" w:rsidR="0035124E" w:rsidRPr="00253042" w:rsidRDefault="0035124E" w:rsidP="00947D89">
            <w:pPr>
              <w:widowControl/>
              <w:spacing w:line="240" w:lineRule="exact"/>
              <w:jc w:val="left"/>
              <w:rPr>
                <w:rFonts w:ascii="宋体" w:hAnsi="宋体" w:cs="宋体"/>
                <w:kern w:val="0"/>
                <w:sz w:val="18"/>
                <w:szCs w:val="18"/>
              </w:rPr>
            </w:pPr>
          </w:p>
        </w:tc>
        <w:tc>
          <w:tcPr>
            <w:tcW w:w="662" w:type="dxa"/>
            <w:gridSpan w:val="2"/>
            <w:tcBorders>
              <w:top w:val="nil"/>
              <w:left w:val="nil"/>
              <w:bottom w:val="single" w:sz="4" w:space="0" w:color="auto"/>
              <w:right w:val="single" w:sz="4" w:space="0" w:color="auto"/>
            </w:tcBorders>
            <w:vAlign w:val="center"/>
          </w:tcPr>
          <w:p w14:paraId="46AA1916" w14:textId="77777777" w:rsidR="0035124E" w:rsidRPr="00253042" w:rsidRDefault="0035124E" w:rsidP="00947D89">
            <w:pPr>
              <w:widowControl/>
              <w:spacing w:line="240" w:lineRule="exact"/>
              <w:jc w:val="left"/>
              <w:rPr>
                <w:rFonts w:ascii="宋体" w:hAnsi="宋体" w:cs="宋体"/>
                <w:kern w:val="0"/>
                <w:sz w:val="18"/>
                <w:szCs w:val="18"/>
              </w:rPr>
            </w:pPr>
          </w:p>
        </w:tc>
        <w:tc>
          <w:tcPr>
            <w:tcW w:w="1328" w:type="dxa"/>
            <w:gridSpan w:val="2"/>
            <w:tcBorders>
              <w:top w:val="single" w:sz="4" w:space="0" w:color="auto"/>
              <w:left w:val="nil"/>
              <w:bottom w:val="single" w:sz="4" w:space="0" w:color="auto"/>
              <w:right w:val="single" w:sz="4" w:space="0" w:color="auto"/>
            </w:tcBorders>
            <w:vAlign w:val="center"/>
          </w:tcPr>
          <w:p w14:paraId="06914BD8" w14:textId="77777777" w:rsidR="0035124E" w:rsidRPr="00253042" w:rsidRDefault="0035124E" w:rsidP="00947D89">
            <w:pPr>
              <w:widowControl/>
              <w:spacing w:line="240" w:lineRule="exact"/>
              <w:jc w:val="left"/>
              <w:rPr>
                <w:rFonts w:ascii="宋体" w:hAnsi="宋体" w:cs="宋体"/>
                <w:kern w:val="0"/>
                <w:sz w:val="18"/>
                <w:szCs w:val="18"/>
              </w:rPr>
            </w:pPr>
          </w:p>
        </w:tc>
      </w:tr>
      <w:tr w:rsidR="0035124E" w:rsidRPr="00EF1AA8" w14:paraId="37015343" w14:textId="77777777" w:rsidTr="007757A8">
        <w:trPr>
          <w:trHeight w:hRule="exact" w:val="314"/>
        </w:trPr>
        <w:tc>
          <w:tcPr>
            <w:tcW w:w="663" w:type="dxa"/>
            <w:vMerge/>
            <w:tcBorders>
              <w:left w:val="single" w:sz="4" w:space="0" w:color="auto"/>
              <w:right w:val="single" w:sz="4" w:space="0" w:color="auto"/>
            </w:tcBorders>
            <w:vAlign w:val="center"/>
          </w:tcPr>
          <w:p w14:paraId="0CA5E44C" w14:textId="77777777" w:rsidR="0035124E" w:rsidRPr="00253042" w:rsidRDefault="0035124E" w:rsidP="00947D89">
            <w:pPr>
              <w:widowControl/>
              <w:spacing w:line="240" w:lineRule="exact"/>
              <w:jc w:val="left"/>
              <w:rPr>
                <w:rFonts w:ascii="宋体" w:hAnsi="宋体" w:cs="宋体"/>
                <w:kern w:val="0"/>
                <w:sz w:val="18"/>
                <w:szCs w:val="18"/>
              </w:rPr>
            </w:pPr>
          </w:p>
        </w:tc>
        <w:tc>
          <w:tcPr>
            <w:tcW w:w="825" w:type="dxa"/>
            <w:gridSpan w:val="2"/>
            <w:vMerge/>
            <w:tcBorders>
              <w:top w:val="nil"/>
              <w:left w:val="single" w:sz="4" w:space="0" w:color="auto"/>
              <w:bottom w:val="single" w:sz="4" w:space="0" w:color="auto"/>
              <w:right w:val="single" w:sz="4" w:space="0" w:color="auto"/>
            </w:tcBorders>
            <w:vAlign w:val="center"/>
          </w:tcPr>
          <w:p w14:paraId="5333E7CA" w14:textId="77777777" w:rsidR="0035124E" w:rsidRPr="00253042" w:rsidRDefault="0035124E" w:rsidP="00947D89">
            <w:pPr>
              <w:widowControl/>
              <w:spacing w:line="240" w:lineRule="exact"/>
              <w:jc w:val="center"/>
              <w:rPr>
                <w:rFonts w:ascii="宋体" w:hAnsi="宋体" w:cs="宋体"/>
                <w:kern w:val="0"/>
                <w:sz w:val="18"/>
                <w:szCs w:val="18"/>
              </w:rPr>
            </w:pPr>
          </w:p>
        </w:tc>
        <w:tc>
          <w:tcPr>
            <w:tcW w:w="1059" w:type="dxa"/>
            <w:vMerge w:val="restart"/>
            <w:tcBorders>
              <w:top w:val="nil"/>
              <w:left w:val="single" w:sz="4" w:space="0" w:color="auto"/>
              <w:bottom w:val="single" w:sz="4" w:space="0" w:color="auto"/>
              <w:right w:val="single" w:sz="4" w:space="0" w:color="auto"/>
            </w:tcBorders>
            <w:vAlign w:val="center"/>
          </w:tcPr>
          <w:p w14:paraId="0950025C" w14:textId="77777777" w:rsidR="0035124E"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时效</w:t>
            </w:r>
          </w:p>
          <w:p w14:paraId="5D772BF5"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指标</w:t>
            </w:r>
          </w:p>
        </w:tc>
        <w:tc>
          <w:tcPr>
            <w:tcW w:w="2251" w:type="dxa"/>
            <w:gridSpan w:val="3"/>
            <w:tcBorders>
              <w:top w:val="single" w:sz="4" w:space="0" w:color="auto"/>
              <w:left w:val="nil"/>
              <w:bottom w:val="single" w:sz="4" w:space="0" w:color="auto"/>
              <w:right w:val="single" w:sz="4" w:space="0" w:color="auto"/>
            </w:tcBorders>
            <w:vAlign w:val="center"/>
          </w:tcPr>
          <w:p w14:paraId="3FDE3A1C" w14:textId="77777777" w:rsidR="0035124E" w:rsidRPr="00253042" w:rsidRDefault="0035124E" w:rsidP="00947D89">
            <w:pPr>
              <w:widowControl/>
              <w:spacing w:line="240" w:lineRule="exact"/>
              <w:jc w:val="left"/>
              <w:rPr>
                <w:rFonts w:ascii="宋体" w:hAnsi="宋体" w:cs="宋体"/>
                <w:color w:val="000000"/>
                <w:kern w:val="0"/>
                <w:sz w:val="18"/>
                <w:szCs w:val="18"/>
              </w:rPr>
            </w:pPr>
            <w:r w:rsidRPr="00253042">
              <w:rPr>
                <w:rFonts w:ascii="宋体" w:hAnsi="宋体" w:cs="宋体" w:hint="eastAsia"/>
                <w:color w:val="000000"/>
                <w:kern w:val="0"/>
                <w:sz w:val="18"/>
                <w:szCs w:val="18"/>
              </w:rPr>
              <w:t>指标</w:t>
            </w:r>
            <w:r w:rsidRPr="00253042">
              <w:rPr>
                <w:rFonts w:ascii="宋体" w:hAnsi="宋体" w:cs="宋体" w:hint="eastAsia"/>
                <w:color w:val="000000"/>
                <w:kern w:val="0"/>
                <w:sz w:val="18"/>
                <w:szCs w:val="18"/>
              </w:rPr>
              <w:t>1</w:t>
            </w:r>
            <w:r w:rsidRPr="00253042">
              <w:rPr>
                <w:rFonts w:ascii="宋体" w:hAnsi="宋体" w:cs="宋体" w:hint="eastAsia"/>
                <w:color w:val="000000"/>
                <w:kern w:val="0"/>
                <w:sz w:val="18"/>
                <w:szCs w:val="18"/>
              </w:rPr>
              <w:t>：全年</w:t>
            </w:r>
          </w:p>
        </w:tc>
        <w:tc>
          <w:tcPr>
            <w:tcW w:w="1726" w:type="dxa"/>
            <w:gridSpan w:val="2"/>
            <w:tcBorders>
              <w:top w:val="nil"/>
              <w:left w:val="nil"/>
              <w:bottom w:val="single" w:sz="4" w:space="0" w:color="auto"/>
              <w:right w:val="single" w:sz="4" w:space="0" w:color="auto"/>
            </w:tcBorders>
            <w:vAlign w:val="center"/>
          </w:tcPr>
          <w:p w14:paraId="4B68116C"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全年</w:t>
            </w:r>
          </w:p>
        </w:tc>
        <w:tc>
          <w:tcPr>
            <w:tcW w:w="847" w:type="dxa"/>
            <w:gridSpan w:val="2"/>
            <w:tcBorders>
              <w:top w:val="nil"/>
              <w:left w:val="nil"/>
              <w:bottom w:val="single" w:sz="4" w:space="0" w:color="auto"/>
              <w:right w:val="single" w:sz="4" w:space="0" w:color="auto"/>
            </w:tcBorders>
            <w:vAlign w:val="center"/>
          </w:tcPr>
          <w:p w14:paraId="7271407C"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全年</w:t>
            </w:r>
          </w:p>
        </w:tc>
        <w:tc>
          <w:tcPr>
            <w:tcW w:w="610" w:type="dxa"/>
            <w:tcBorders>
              <w:top w:val="nil"/>
              <w:left w:val="nil"/>
              <w:bottom w:val="single" w:sz="4" w:space="0" w:color="auto"/>
              <w:right w:val="single" w:sz="4" w:space="0" w:color="auto"/>
            </w:tcBorders>
            <w:vAlign w:val="center"/>
          </w:tcPr>
          <w:p w14:paraId="7DC3D698"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7</w:t>
            </w:r>
          </w:p>
        </w:tc>
        <w:tc>
          <w:tcPr>
            <w:tcW w:w="662" w:type="dxa"/>
            <w:gridSpan w:val="2"/>
            <w:tcBorders>
              <w:top w:val="nil"/>
              <w:left w:val="nil"/>
              <w:bottom w:val="single" w:sz="4" w:space="0" w:color="auto"/>
              <w:right w:val="single" w:sz="4" w:space="0" w:color="auto"/>
            </w:tcBorders>
            <w:vAlign w:val="center"/>
          </w:tcPr>
          <w:p w14:paraId="5D0C87AB"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7</w:t>
            </w:r>
          </w:p>
        </w:tc>
        <w:tc>
          <w:tcPr>
            <w:tcW w:w="1328" w:type="dxa"/>
            <w:gridSpan w:val="2"/>
            <w:tcBorders>
              <w:top w:val="single" w:sz="4" w:space="0" w:color="auto"/>
              <w:left w:val="nil"/>
              <w:bottom w:val="single" w:sz="4" w:space="0" w:color="auto"/>
              <w:right w:val="single" w:sz="4" w:space="0" w:color="auto"/>
            </w:tcBorders>
            <w:vAlign w:val="center"/>
          </w:tcPr>
          <w:p w14:paraId="44BD8E1A" w14:textId="77777777" w:rsidR="0035124E" w:rsidRPr="00253042" w:rsidRDefault="0035124E" w:rsidP="00947D89">
            <w:pPr>
              <w:widowControl/>
              <w:spacing w:line="240" w:lineRule="exact"/>
              <w:jc w:val="left"/>
              <w:rPr>
                <w:rFonts w:ascii="宋体" w:hAnsi="宋体" w:cs="宋体"/>
                <w:kern w:val="0"/>
                <w:sz w:val="18"/>
                <w:szCs w:val="18"/>
              </w:rPr>
            </w:pPr>
          </w:p>
        </w:tc>
      </w:tr>
      <w:tr w:rsidR="0035124E" w:rsidRPr="00EF1AA8" w14:paraId="5B25EDC4" w14:textId="77777777" w:rsidTr="007757A8">
        <w:trPr>
          <w:trHeight w:hRule="exact" w:val="395"/>
        </w:trPr>
        <w:tc>
          <w:tcPr>
            <w:tcW w:w="663" w:type="dxa"/>
            <w:vMerge/>
            <w:tcBorders>
              <w:left w:val="single" w:sz="4" w:space="0" w:color="auto"/>
              <w:right w:val="single" w:sz="4" w:space="0" w:color="auto"/>
            </w:tcBorders>
            <w:vAlign w:val="center"/>
          </w:tcPr>
          <w:p w14:paraId="48E406AF" w14:textId="77777777" w:rsidR="0035124E" w:rsidRPr="00253042" w:rsidRDefault="0035124E" w:rsidP="00947D89">
            <w:pPr>
              <w:widowControl/>
              <w:spacing w:line="240" w:lineRule="exact"/>
              <w:jc w:val="left"/>
              <w:rPr>
                <w:rFonts w:ascii="宋体" w:hAnsi="宋体" w:cs="宋体"/>
                <w:kern w:val="0"/>
                <w:sz w:val="18"/>
                <w:szCs w:val="18"/>
              </w:rPr>
            </w:pPr>
          </w:p>
        </w:tc>
        <w:tc>
          <w:tcPr>
            <w:tcW w:w="825" w:type="dxa"/>
            <w:gridSpan w:val="2"/>
            <w:vMerge/>
            <w:tcBorders>
              <w:top w:val="nil"/>
              <w:left w:val="single" w:sz="4" w:space="0" w:color="auto"/>
              <w:bottom w:val="single" w:sz="4" w:space="0" w:color="auto"/>
              <w:right w:val="single" w:sz="4" w:space="0" w:color="auto"/>
            </w:tcBorders>
            <w:vAlign w:val="center"/>
          </w:tcPr>
          <w:p w14:paraId="6EE13D24" w14:textId="77777777" w:rsidR="0035124E" w:rsidRPr="00253042" w:rsidRDefault="0035124E" w:rsidP="00947D89">
            <w:pPr>
              <w:widowControl/>
              <w:spacing w:line="240" w:lineRule="exact"/>
              <w:jc w:val="center"/>
              <w:rPr>
                <w:rFonts w:ascii="宋体" w:hAnsi="宋体" w:cs="宋体"/>
                <w:kern w:val="0"/>
                <w:sz w:val="18"/>
                <w:szCs w:val="18"/>
              </w:rPr>
            </w:pPr>
          </w:p>
        </w:tc>
        <w:tc>
          <w:tcPr>
            <w:tcW w:w="1059" w:type="dxa"/>
            <w:vMerge/>
            <w:tcBorders>
              <w:top w:val="nil"/>
              <w:left w:val="single" w:sz="4" w:space="0" w:color="auto"/>
              <w:bottom w:val="single" w:sz="4" w:space="0" w:color="auto"/>
              <w:right w:val="single" w:sz="4" w:space="0" w:color="auto"/>
            </w:tcBorders>
            <w:vAlign w:val="center"/>
          </w:tcPr>
          <w:p w14:paraId="51F3788D" w14:textId="77777777" w:rsidR="0035124E" w:rsidRPr="00253042" w:rsidRDefault="0035124E" w:rsidP="00947D89">
            <w:pPr>
              <w:widowControl/>
              <w:spacing w:line="240" w:lineRule="exact"/>
              <w:jc w:val="center"/>
              <w:rPr>
                <w:rFonts w:ascii="宋体" w:hAnsi="宋体" w:cs="宋体"/>
                <w:kern w:val="0"/>
                <w:sz w:val="18"/>
                <w:szCs w:val="18"/>
              </w:rPr>
            </w:pPr>
          </w:p>
        </w:tc>
        <w:tc>
          <w:tcPr>
            <w:tcW w:w="2251" w:type="dxa"/>
            <w:gridSpan w:val="3"/>
            <w:tcBorders>
              <w:top w:val="single" w:sz="4" w:space="0" w:color="auto"/>
              <w:left w:val="nil"/>
              <w:bottom w:val="single" w:sz="4" w:space="0" w:color="auto"/>
              <w:right w:val="single" w:sz="4" w:space="0" w:color="auto"/>
            </w:tcBorders>
            <w:vAlign w:val="center"/>
          </w:tcPr>
          <w:p w14:paraId="04649769" w14:textId="77777777" w:rsidR="0035124E" w:rsidRPr="00253042" w:rsidRDefault="0035124E" w:rsidP="00947D89">
            <w:pPr>
              <w:widowControl/>
              <w:spacing w:line="240" w:lineRule="exact"/>
              <w:jc w:val="left"/>
              <w:rPr>
                <w:rFonts w:ascii="宋体" w:hAnsi="宋体" w:cs="宋体"/>
                <w:color w:val="000000"/>
                <w:kern w:val="0"/>
                <w:sz w:val="18"/>
                <w:szCs w:val="18"/>
              </w:rPr>
            </w:pPr>
            <w:r w:rsidRPr="00253042">
              <w:rPr>
                <w:rFonts w:ascii="宋体" w:hAnsi="宋体" w:cs="宋体" w:hint="eastAsia"/>
                <w:color w:val="000000"/>
                <w:kern w:val="0"/>
                <w:sz w:val="18"/>
                <w:szCs w:val="18"/>
              </w:rPr>
              <w:t>指标</w:t>
            </w:r>
            <w:r w:rsidRPr="00253042">
              <w:rPr>
                <w:rFonts w:ascii="宋体" w:hAnsi="宋体" w:cs="宋体" w:hint="eastAsia"/>
                <w:color w:val="000000"/>
                <w:kern w:val="0"/>
                <w:sz w:val="18"/>
                <w:szCs w:val="18"/>
              </w:rPr>
              <w:t>2</w:t>
            </w:r>
            <w:r w:rsidRPr="00253042">
              <w:rPr>
                <w:rFonts w:ascii="宋体" w:hAnsi="宋体" w:cs="宋体" w:hint="eastAsia"/>
                <w:color w:val="000000"/>
                <w:kern w:val="0"/>
                <w:sz w:val="18"/>
                <w:szCs w:val="18"/>
              </w:rPr>
              <w:t>：</w:t>
            </w:r>
            <w:r w:rsidRPr="00253042">
              <w:rPr>
                <w:rFonts w:ascii="宋体" w:hAnsi="宋体" w:cs="宋体" w:hint="eastAsia"/>
                <w:color w:val="000000"/>
                <w:kern w:val="0"/>
                <w:sz w:val="18"/>
                <w:szCs w:val="18"/>
              </w:rPr>
              <w:t>6-10</w:t>
            </w:r>
            <w:r w:rsidRPr="00253042">
              <w:rPr>
                <w:rFonts w:ascii="宋体" w:hAnsi="宋体" w:cs="宋体" w:hint="eastAsia"/>
                <w:color w:val="000000"/>
                <w:kern w:val="0"/>
                <w:sz w:val="18"/>
                <w:szCs w:val="18"/>
              </w:rPr>
              <w:t>月</w:t>
            </w:r>
          </w:p>
        </w:tc>
        <w:tc>
          <w:tcPr>
            <w:tcW w:w="1726" w:type="dxa"/>
            <w:gridSpan w:val="2"/>
            <w:tcBorders>
              <w:top w:val="nil"/>
              <w:left w:val="nil"/>
              <w:bottom w:val="single" w:sz="4" w:space="0" w:color="auto"/>
              <w:right w:val="single" w:sz="4" w:space="0" w:color="auto"/>
            </w:tcBorders>
            <w:vAlign w:val="center"/>
          </w:tcPr>
          <w:p w14:paraId="221156FC"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6-10</w:t>
            </w:r>
            <w:r w:rsidRPr="00253042">
              <w:rPr>
                <w:rFonts w:ascii="宋体" w:hAnsi="宋体" w:cs="宋体" w:hint="eastAsia"/>
                <w:kern w:val="0"/>
                <w:sz w:val="18"/>
                <w:szCs w:val="18"/>
              </w:rPr>
              <w:t>月</w:t>
            </w:r>
          </w:p>
        </w:tc>
        <w:tc>
          <w:tcPr>
            <w:tcW w:w="847" w:type="dxa"/>
            <w:gridSpan w:val="2"/>
            <w:tcBorders>
              <w:top w:val="nil"/>
              <w:left w:val="nil"/>
              <w:bottom w:val="single" w:sz="4" w:space="0" w:color="auto"/>
              <w:right w:val="single" w:sz="4" w:space="0" w:color="auto"/>
            </w:tcBorders>
            <w:vAlign w:val="center"/>
          </w:tcPr>
          <w:p w14:paraId="0E42D219" w14:textId="10393A86"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6</w:t>
            </w:r>
            <w:r w:rsidR="007757A8">
              <w:rPr>
                <w:rFonts w:ascii="宋体" w:hAnsi="宋体" w:cs="宋体"/>
                <w:kern w:val="0"/>
                <w:sz w:val="18"/>
                <w:szCs w:val="18"/>
              </w:rPr>
              <w:t>-</w:t>
            </w:r>
            <w:r w:rsidRPr="00253042">
              <w:rPr>
                <w:rFonts w:ascii="宋体" w:hAnsi="宋体" w:cs="宋体" w:hint="eastAsia"/>
                <w:kern w:val="0"/>
                <w:sz w:val="18"/>
                <w:szCs w:val="18"/>
              </w:rPr>
              <w:t>10</w:t>
            </w:r>
            <w:r w:rsidR="007757A8">
              <w:rPr>
                <w:rFonts w:ascii="宋体" w:hAnsi="宋体" w:cs="宋体" w:hint="eastAsia"/>
                <w:kern w:val="0"/>
                <w:sz w:val="18"/>
                <w:szCs w:val="18"/>
              </w:rPr>
              <w:t>月</w:t>
            </w:r>
          </w:p>
        </w:tc>
        <w:tc>
          <w:tcPr>
            <w:tcW w:w="610" w:type="dxa"/>
            <w:tcBorders>
              <w:top w:val="nil"/>
              <w:left w:val="nil"/>
              <w:bottom w:val="single" w:sz="4" w:space="0" w:color="auto"/>
              <w:right w:val="single" w:sz="4" w:space="0" w:color="auto"/>
            </w:tcBorders>
            <w:vAlign w:val="center"/>
          </w:tcPr>
          <w:p w14:paraId="3482C6AD"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7</w:t>
            </w:r>
          </w:p>
        </w:tc>
        <w:tc>
          <w:tcPr>
            <w:tcW w:w="662" w:type="dxa"/>
            <w:gridSpan w:val="2"/>
            <w:tcBorders>
              <w:top w:val="nil"/>
              <w:left w:val="nil"/>
              <w:bottom w:val="single" w:sz="4" w:space="0" w:color="auto"/>
              <w:right w:val="single" w:sz="4" w:space="0" w:color="auto"/>
            </w:tcBorders>
            <w:vAlign w:val="center"/>
          </w:tcPr>
          <w:p w14:paraId="180C9A2A"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7</w:t>
            </w:r>
          </w:p>
        </w:tc>
        <w:tc>
          <w:tcPr>
            <w:tcW w:w="1328" w:type="dxa"/>
            <w:gridSpan w:val="2"/>
            <w:tcBorders>
              <w:top w:val="single" w:sz="4" w:space="0" w:color="auto"/>
              <w:left w:val="nil"/>
              <w:bottom w:val="single" w:sz="4" w:space="0" w:color="auto"/>
              <w:right w:val="single" w:sz="4" w:space="0" w:color="auto"/>
            </w:tcBorders>
            <w:vAlign w:val="center"/>
          </w:tcPr>
          <w:p w14:paraId="36830364" w14:textId="77777777" w:rsidR="0035124E" w:rsidRPr="00253042" w:rsidRDefault="0035124E" w:rsidP="00947D89">
            <w:pPr>
              <w:widowControl/>
              <w:spacing w:line="240" w:lineRule="exact"/>
              <w:jc w:val="left"/>
              <w:rPr>
                <w:rFonts w:ascii="宋体" w:hAnsi="宋体" w:cs="宋体"/>
                <w:kern w:val="0"/>
                <w:sz w:val="18"/>
                <w:szCs w:val="18"/>
              </w:rPr>
            </w:pPr>
          </w:p>
        </w:tc>
      </w:tr>
      <w:tr w:rsidR="0035124E" w:rsidRPr="00EF1AA8" w14:paraId="1530FD7A" w14:textId="77777777" w:rsidTr="007757A8">
        <w:trPr>
          <w:trHeight w:hRule="exact" w:val="314"/>
        </w:trPr>
        <w:tc>
          <w:tcPr>
            <w:tcW w:w="663" w:type="dxa"/>
            <w:vMerge/>
            <w:tcBorders>
              <w:left w:val="single" w:sz="4" w:space="0" w:color="auto"/>
              <w:right w:val="single" w:sz="4" w:space="0" w:color="auto"/>
            </w:tcBorders>
            <w:vAlign w:val="center"/>
          </w:tcPr>
          <w:p w14:paraId="591F5B42" w14:textId="77777777" w:rsidR="0035124E" w:rsidRPr="00253042" w:rsidRDefault="0035124E" w:rsidP="00947D89">
            <w:pPr>
              <w:widowControl/>
              <w:spacing w:line="240" w:lineRule="exact"/>
              <w:jc w:val="left"/>
              <w:rPr>
                <w:rFonts w:ascii="宋体" w:hAnsi="宋体" w:cs="宋体"/>
                <w:kern w:val="0"/>
                <w:sz w:val="18"/>
                <w:szCs w:val="18"/>
              </w:rPr>
            </w:pPr>
          </w:p>
        </w:tc>
        <w:tc>
          <w:tcPr>
            <w:tcW w:w="825" w:type="dxa"/>
            <w:gridSpan w:val="2"/>
            <w:vMerge/>
            <w:tcBorders>
              <w:top w:val="nil"/>
              <w:left w:val="single" w:sz="4" w:space="0" w:color="auto"/>
              <w:bottom w:val="single" w:sz="4" w:space="0" w:color="auto"/>
              <w:right w:val="single" w:sz="4" w:space="0" w:color="auto"/>
            </w:tcBorders>
            <w:vAlign w:val="center"/>
          </w:tcPr>
          <w:p w14:paraId="22FCD1C3" w14:textId="77777777" w:rsidR="0035124E" w:rsidRPr="00253042" w:rsidRDefault="0035124E" w:rsidP="00947D89">
            <w:pPr>
              <w:widowControl/>
              <w:spacing w:line="240" w:lineRule="exact"/>
              <w:jc w:val="center"/>
              <w:rPr>
                <w:rFonts w:ascii="宋体" w:hAnsi="宋体" w:cs="宋体"/>
                <w:kern w:val="0"/>
                <w:sz w:val="18"/>
                <w:szCs w:val="18"/>
              </w:rPr>
            </w:pPr>
          </w:p>
        </w:tc>
        <w:tc>
          <w:tcPr>
            <w:tcW w:w="1059" w:type="dxa"/>
            <w:vMerge w:val="restart"/>
            <w:tcBorders>
              <w:top w:val="nil"/>
              <w:left w:val="single" w:sz="4" w:space="0" w:color="auto"/>
              <w:bottom w:val="single" w:sz="4" w:space="0" w:color="auto"/>
              <w:right w:val="single" w:sz="4" w:space="0" w:color="auto"/>
            </w:tcBorders>
            <w:vAlign w:val="center"/>
          </w:tcPr>
          <w:p w14:paraId="5807F710" w14:textId="77777777" w:rsidR="0035124E"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成本</w:t>
            </w:r>
          </w:p>
          <w:p w14:paraId="449DF6C1"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指标</w:t>
            </w:r>
          </w:p>
        </w:tc>
        <w:tc>
          <w:tcPr>
            <w:tcW w:w="2251" w:type="dxa"/>
            <w:gridSpan w:val="3"/>
            <w:tcBorders>
              <w:top w:val="single" w:sz="4" w:space="0" w:color="auto"/>
              <w:left w:val="nil"/>
              <w:bottom w:val="single" w:sz="4" w:space="0" w:color="auto"/>
              <w:right w:val="single" w:sz="4" w:space="0" w:color="auto"/>
            </w:tcBorders>
            <w:vAlign w:val="center"/>
          </w:tcPr>
          <w:p w14:paraId="7B103110" w14:textId="77777777" w:rsidR="0035124E" w:rsidRPr="00253042" w:rsidRDefault="0035124E" w:rsidP="00947D89">
            <w:pPr>
              <w:widowControl/>
              <w:spacing w:line="240" w:lineRule="exact"/>
              <w:jc w:val="left"/>
              <w:rPr>
                <w:rFonts w:ascii="宋体" w:hAnsi="宋体" w:cs="宋体"/>
                <w:color w:val="000000"/>
                <w:kern w:val="0"/>
                <w:sz w:val="18"/>
                <w:szCs w:val="18"/>
              </w:rPr>
            </w:pPr>
            <w:r w:rsidRPr="00253042">
              <w:rPr>
                <w:rFonts w:ascii="宋体" w:hAnsi="宋体" w:cs="宋体" w:hint="eastAsia"/>
                <w:color w:val="000000"/>
                <w:kern w:val="0"/>
                <w:sz w:val="18"/>
                <w:szCs w:val="18"/>
              </w:rPr>
              <w:t>指标</w:t>
            </w:r>
            <w:r w:rsidRPr="00253042">
              <w:rPr>
                <w:rFonts w:ascii="宋体" w:hAnsi="宋体" w:cs="宋体" w:hint="eastAsia"/>
                <w:color w:val="000000"/>
                <w:kern w:val="0"/>
                <w:sz w:val="18"/>
                <w:szCs w:val="18"/>
              </w:rPr>
              <w:t>1</w:t>
            </w:r>
            <w:r w:rsidRPr="00253042">
              <w:rPr>
                <w:rFonts w:ascii="宋体" w:hAnsi="宋体" w:cs="宋体" w:hint="eastAsia"/>
                <w:color w:val="000000"/>
                <w:kern w:val="0"/>
                <w:sz w:val="18"/>
                <w:szCs w:val="18"/>
              </w:rPr>
              <w:t>：误餐费</w:t>
            </w:r>
          </w:p>
        </w:tc>
        <w:tc>
          <w:tcPr>
            <w:tcW w:w="1726" w:type="dxa"/>
            <w:gridSpan w:val="2"/>
            <w:tcBorders>
              <w:top w:val="nil"/>
              <w:left w:val="nil"/>
              <w:bottom w:val="single" w:sz="4" w:space="0" w:color="auto"/>
              <w:right w:val="single" w:sz="4" w:space="0" w:color="auto"/>
            </w:tcBorders>
            <w:vAlign w:val="center"/>
          </w:tcPr>
          <w:p w14:paraId="373722AE"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23</w:t>
            </w:r>
            <w:r w:rsidRPr="00253042">
              <w:rPr>
                <w:rFonts w:ascii="宋体" w:hAnsi="宋体" w:cs="宋体" w:hint="eastAsia"/>
                <w:kern w:val="0"/>
                <w:sz w:val="18"/>
                <w:szCs w:val="18"/>
              </w:rPr>
              <w:t>人</w:t>
            </w:r>
            <w:r w:rsidRPr="00253042">
              <w:rPr>
                <w:rFonts w:ascii="宋体" w:hAnsi="宋体" w:cs="宋体" w:hint="eastAsia"/>
                <w:kern w:val="0"/>
                <w:sz w:val="18"/>
                <w:szCs w:val="18"/>
              </w:rPr>
              <w:t>15.84</w:t>
            </w:r>
            <w:r w:rsidRPr="00253042">
              <w:rPr>
                <w:rFonts w:ascii="宋体" w:hAnsi="宋体" w:cs="宋体" w:hint="eastAsia"/>
                <w:kern w:val="0"/>
                <w:sz w:val="18"/>
                <w:szCs w:val="18"/>
              </w:rPr>
              <w:t>万元</w:t>
            </w:r>
          </w:p>
        </w:tc>
        <w:tc>
          <w:tcPr>
            <w:tcW w:w="847" w:type="dxa"/>
            <w:gridSpan w:val="2"/>
            <w:tcBorders>
              <w:top w:val="nil"/>
              <w:left w:val="nil"/>
              <w:bottom w:val="single" w:sz="4" w:space="0" w:color="auto"/>
              <w:right w:val="single" w:sz="4" w:space="0" w:color="auto"/>
            </w:tcBorders>
            <w:vAlign w:val="center"/>
          </w:tcPr>
          <w:p w14:paraId="593A4E64"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12.05</w:t>
            </w:r>
          </w:p>
        </w:tc>
        <w:tc>
          <w:tcPr>
            <w:tcW w:w="610" w:type="dxa"/>
            <w:tcBorders>
              <w:top w:val="nil"/>
              <w:left w:val="nil"/>
              <w:bottom w:val="single" w:sz="4" w:space="0" w:color="auto"/>
              <w:right w:val="single" w:sz="4" w:space="0" w:color="auto"/>
            </w:tcBorders>
            <w:vAlign w:val="center"/>
          </w:tcPr>
          <w:p w14:paraId="2CDE42B9"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7</w:t>
            </w:r>
          </w:p>
        </w:tc>
        <w:tc>
          <w:tcPr>
            <w:tcW w:w="662" w:type="dxa"/>
            <w:gridSpan w:val="2"/>
            <w:tcBorders>
              <w:top w:val="nil"/>
              <w:left w:val="nil"/>
              <w:bottom w:val="single" w:sz="4" w:space="0" w:color="auto"/>
              <w:right w:val="single" w:sz="4" w:space="0" w:color="auto"/>
            </w:tcBorders>
            <w:vAlign w:val="center"/>
          </w:tcPr>
          <w:p w14:paraId="65B2785D" w14:textId="77777777" w:rsidR="0035124E" w:rsidRPr="00253042" w:rsidRDefault="0035124E" w:rsidP="00947D89">
            <w:pPr>
              <w:widowControl/>
              <w:spacing w:line="240" w:lineRule="exact"/>
              <w:jc w:val="left"/>
              <w:rPr>
                <w:rFonts w:ascii="宋体" w:hAnsi="宋体" w:cs="宋体"/>
                <w:kern w:val="0"/>
                <w:sz w:val="18"/>
                <w:szCs w:val="18"/>
              </w:rPr>
            </w:pPr>
            <w:r>
              <w:rPr>
                <w:rFonts w:ascii="宋体" w:hAnsi="宋体" w:cs="宋体" w:hint="eastAsia"/>
                <w:kern w:val="0"/>
                <w:sz w:val="18"/>
                <w:szCs w:val="18"/>
              </w:rPr>
              <w:t>6.1</w:t>
            </w:r>
          </w:p>
        </w:tc>
        <w:tc>
          <w:tcPr>
            <w:tcW w:w="1328" w:type="dxa"/>
            <w:gridSpan w:val="2"/>
            <w:tcBorders>
              <w:top w:val="single" w:sz="4" w:space="0" w:color="auto"/>
              <w:left w:val="nil"/>
              <w:bottom w:val="single" w:sz="4" w:space="0" w:color="auto"/>
              <w:right w:val="single" w:sz="4" w:space="0" w:color="auto"/>
            </w:tcBorders>
            <w:vAlign w:val="center"/>
          </w:tcPr>
          <w:p w14:paraId="0AC07ABB"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人员请假休假</w:t>
            </w:r>
          </w:p>
        </w:tc>
      </w:tr>
      <w:tr w:rsidR="0035124E" w:rsidRPr="00EF1AA8" w14:paraId="3E053BAB" w14:textId="77777777" w:rsidTr="007757A8">
        <w:trPr>
          <w:trHeight w:hRule="exact" w:val="314"/>
        </w:trPr>
        <w:tc>
          <w:tcPr>
            <w:tcW w:w="663" w:type="dxa"/>
            <w:vMerge/>
            <w:tcBorders>
              <w:left w:val="single" w:sz="4" w:space="0" w:color="auto"/>
              <w:right w:val="single" w:sz="4" w:space="0" w:color="auto"/>
            </w:tcBorders>
            <w:vAlign w:val="center"/>
          </w:tcPr>
          <w:p w14:paraId="1378E4E0" w14:textId="77777777" w:rsidR="0035124E" w:rsidRPr="00253042" w:rsidRDefault="0035124E" w:rsidP="00947D89">
            <w:pPr>
              <w:widowControl/>
              <w:spacing w:line="240" w:lineRule="exact"/>
              <w:jc w:val="left"/>
              <w:rPr>
                <w:rFonts w:ascii="宋体" w:hAnsi="宋体" w:cs="宋体"/>
                <w:kern w:val="0"/>
                <w:sz w:val="18"/>
                <w:szCs w:val="18"/>
              </w:rPr>
            </w:pPr>
          </w:p>
        </w:tc>
        <w:tc>
          <w:tcPr>
            <w:tcW w:w="825" w:type="dxa"/>
            <w:gridSpan w:val="2"/>
            <w:vMerge/>
            <w:tcBorders>
              <w:top w:val="nil"/>
              <w:left w:val="single" w:sz="4" w:space="0" w:color="auto"/>
              <w:bottom w:val="single" w:sz="4" w:space="0" w:color="auto"/>
              <w:right w:val="single" w:sz="4" w:space="0" w:color="auto"/>
            </w:tcBorders>
            <w:vAlign w:val="center"/>
          </w:tcPr>
          <w:p w14:paraId="1FF117A7" w14:textId="77777777" w:rsidR="0035124E" w:rsidRPr="00253042" w:rsidRDefault="0035124E" w:rsidP="00947D89">
            <w:pPr>
              <w:widowControl/>
              <w:spacing w:line="240" w:lineRule="exact"/>
              <w:jc w:val="center"/>
              <w:rPr>
                <w:rFonts w:ascii="宋体" w:hAnsi="宋体" w:cs="宋体"/>
                <w:kern w:val="0"/>
                <w:sz w:val="18"/>
                <w:szCs w:val="18"/>
              </w:rPr>
            </w:pPr>
          </w:p>
        </w:tc>
        <w:tc>
          <w:tcPr>
            <w:tcW w:w="1059" w:type="dxa"/>
            <w:vMerge/>
            <w:tcBorders>
              <w:top w:val="nil"/>
              <w:left w:val="single" w:sz="4" w:space="0" w:color="auto"/>
              <w:bottom w:val="single" w:sz="4" w:space="0" w:color="auto"/>
              <w:right w:val="single" w:sz="4" w:space="0" w:color="auto"/>
            </w:tcBorders>
            <w:vAlign w:val="center"/>
          </w:tcPr>
          <w:p w14:paraId="7F2536EF" w14:textId="77777777" w:rsidR="0035124E" w:rsidRPr="00253042" w:rsidRDefault="0035124E" w:rsidP="00947D89">
            <w:pPr>
              <w:widowControl/>
              <w:spacing w:line="240" w:lineRule="exact"/>
              <w:jc w:val="center"/>
              <w:rPr>
                <w:rFonts w:ascii="宋体" w:hAnsi="宋体" w:cs="宋体"/>
                <w:kern w:val="0"/>
                <w:sz w:val="18"/>
                <w:szCs w:val="18"/>
              </w:rPr>
            </w:pPr>
          </w:p>
        </w:tc>
        <w:tc>
          <w:tcPr>
            <w:tcW w:w="2251" w:type="dxa"/>
            <w:gridSpan w:val="3"/>
            <w:tcBorders>
              <w:top w:val="single" w:sz="4" w:space="0" w:color="auto"/>
              <w:left w:val="nil"/>
              <w:bottom w:val="single" w:sz="4" w:space="0" w:color="auto"/>
              <w:right w:val="single" w:sz="4" w:space="0" w:color="auto"/>
            </w:tcBorders>
            <w:vAlign w:val="center"/>
          </w:tcPr>
          <w:p w14:paraId="51B963C9" w14:textId="77777777" w:rsidR="0035124E" w:rsidRPr="00253042" w:rsidRDefault="0035124E" w:rsidP="00947D89">
            <w:pPr>
              <w:widowControl/>
              <w:spacing w:line="240" w:lineRule="exact"/>
              <w:jc w:val="left"/>
              <w:rPr>
                <w:rFonts w:ascii="宋体" w:hAnsi="宋体" w:cs="宋体"/>
                <w:color w:val="000000"/>
                <w:kern w:val="0"/>
                <w:sz w:val="18"/>
                <w:szCs w:val="18"/>
              </w:rPr>
            </w:pPr>
            <w:r w:rsidRPr="00253042">
              <w:rPr>
                <w:rFonts w:ascii="宋体" w:hAnsi="宋体" w:cs="宋体" w:hint="eastAsia"/>
                <w:color w:val="000000"/>
                <w:kern w:val="0"/>
                <w:sz w:val="18"/>
                <w:szCs w:val="18"/>
              </w:rPr>
              <w:t>指标</w:t>
            </w:r>
            <w:r w:rsidRPr="00253042">
              <w:rPr>
                <w:rFonts w:ascii="宋体" w:hAnsi="宋体" w:cs="宋体" w:hint="eastAsia"/>
                <w:color w:val="000000"/>
                <w:kern w:val="0"/>
                <w:sz w:val="18"/>
                <w:szCs w:val="18"/>
              </w:rPr>
              <w:t>2</w:t>
            </w:r>
            <w:r w:rsidRPr="00253042">
              <w:rPr>
                <w:rFonts w:ascii="宋体" w:hAnsi="宋体" w:cs="宋体" w:hint="eastAsia"/>
                <w:color w:val="000000"/>
                <w:kern w:val="0"/>
                <w:sz w:val="18"/>
                <w:szCs w:val="18"/>
              </w:rPr>
              <w:t>：高温补贴</w:t>
            </w:r>
          </w:p>
        </w:tc>
        <w:tc>
          <w:tcPr>
            <w:tcW w:w="1726" w:type="dxa"/>
            <w:gridSpan w:val="2"/>
            <w:tcBorders>
              <w:top w:val="nil"/>
              <w:left w:val="nil"/>
              <w:bottom w:val="single" w:sz="4" w:space="0" w:color="auto"/>
              <w:right w:val="single" w:sz="4" w:space="0" w:color="auto"/>
            </w:tcBorders>
            <w:vAlign w:val="center"/>
          </w:tcPr>
          <w:p w14:paraId="503604B0"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26</w:t>
            </w:r>
            <w:r w:rsidRPr="00253042">
              <w:rPr>
                <w:rFonts w:ascii="宋体" w:hAnsi="宋体" w:cs="宋体" w:hint="eastAsia"/>
                <w:kern w:val="0"/>
                <w:sz w:val="18"/>
                <w:szCs w:val="18"/>
              </w:rPr>
              <w:t>人</w:t>
            </w:r>
            <w:r w:rsidRPr="00253042">
              <w:rPr>
                <w:rFonts w:ascii="宋体" w:hAnsi="宋体" w:cs="宋体" w:hint="eastAsia"/>
                <w:kern w:val="0"/>
                <w:sz w:val="18"/>
                <w:szCs w:val="18"/>
              </w:rPr>
              <w:t>7.16</w:t>
            </w:r>
            <w:r w:rsidRPr="00253042">
              <w:rPr>
                <w:rFonts w:ascii="宋体" w:hAnsi="宋体" w:cs="宋体" w:hint="eastAsia"/>
                <w:kern w:val="0"/>
                <w:sz w:val="18"/>
                <w:szCs w:val="18"/>
              </w:rPr>
              <w:t>万元</w:t>
            </w:r>
          </w:p>
        </w:tc>
        <w:tc>
          <w:tcPr>
            <w:tcW w:w="847" w:type="dxa"/>
            <w:gridSpan w:val="2"/>
            <w:tcBorders>
              <w:top w:val="nil"/>
              <w:left w:val="nil"/>
              <w:bottom w:val="single" w:sz="4" w:space="0" w:color="auto"/>
              <w:right w:val="single" w:sz="4" w:space="0" w:color="auto"/>
            </w:tcBorders>
            <w:vAlign w:val="center"/>
          </w:tcPr>
          <w:p w14:paraId="435EB8A4"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5.94</w:t>
            </w:r>
          </w:p>
        </w:tc>
        <w:tc>
          <w:tcPr>
            <w:tcW w:w="610" w:type="dxa"/>
            <w:tcBorders>
              <w:top w:val="nil"/>
              <w:left w:val="nil"/>
              <w:bottom w:val="single" w:sz="4" w:space="0" w:color="auto"/>
              <w:right w:val="single" w:sz="4" w:space="0" w:color="auto"/>
            </w:tcBorders>
            <w:vAlign w:val="center"/>
          </w:tcPr>
          <w:p w14:paraId="23DE4A37"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7</w:t>
            </w:r>
          </w:p>
        </w:tc>
        <w:tc>
          <w:tcPr>
            <w:tcW w:w="662" w:type="dxa"/>
            <w:gridSpan w:val="2"/>
            <w:tcBorders>
              <w:top w:val="nil"/>
              <w:left w:val="nil"/>
              <w:bottom w:val="single" w:sz="4" w:space="0" w:color="auto"/>
              <w:right w:val="single" w:sz="4" w:space="0" w:color="auto"/>
            </w:tcBorders>
            <w:vAlign w:val="center"/>
          </w:tcPr>
          <w:p w14:paraId="21D1E345" w14:textId="77777777" w:rsidR="0035124E" w:rsidRPr="00253042" w:rsidRDefault="0035124E" w:rsidP="00947D89">
            <w:pPr>
              <w:widowControl/>
              <w:spacing w:line="240" w:lineRule="exact"/>
              <w:jc w:val="left"/>
              <w:rPr>
                <w:rFonts w:ascii="宋体" w:hAnsi="宋体" w:cs="宋体"/>
                <w:kern w:val="0"/>
                <w:sz w:val="18"/>
                <w:szCs w:val="18"/>
              </w:rPr>
            </w:pPr>
            <w:r>
              <w:rPr>
                <w:rFonts w:ascii="宋体" w:hAnsi="宋体" w:cs="宋体" w:hint="eastAsia"/>
                <w:kern w:val="0"/>
                <w:sz w:val="18"/>
                <w:szCs w:val="18"/>
              </w:rPr>
              <w:t>5.8</w:t>
            </w:r>
          </w:p>
        </w:tc>
        <w:tc>
          <w:tcPr>
            <w:tcW w:w="1328" w:type="dxa"/>
            <w:gridSpan w:val="2"/>
            <w:tcBorders>
              <w:top w:val="single" w:sz="4" w:space="0" w:color="auto"/>
              <w:left w:val="nil"/>
              <w:bottom w:val="single" w:sz="4" w:space="0" w:color="auto"/>
              <w:right w:val="single" w:sz="4" w:space="0" w:color="auto"/>
            </w:tcBorders>
            <w:vAlign w:val="center"/>
          </w:tcPr>
          <w:p w14:paraId="0C0885E4"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人员请假休假</w:t>
            </w:r>
          </w:p>
        </w:tc>
      </w:tr>
      <w:tr w:rsidR="0035124E" w:rsidRPr="00EF1AA8" w14:paraId="67A50EB2" w14:textId="77777777" w:rsidTr="007757A8">
        <w:trPr>
          <w:trHeight w:hRule="exact" w:val="857"/>
        </w:trPr>
        <w:tc>
          <w:tcPr>
            <w:tcW w:w="663" w:type="dxa"/>
            <w:vMerge/>
            <w:tcBorders>
              <w:left w:val="single" w:sz="4" w:space="0" w:color="auto"/>
              <w:right w:val="single" w:sz="4" w:space="0" w:color="auto"/>
            </w:tcBorders>
            <w:vAlign w:val="center"/>
          </w:tcPr>
          <w:p w14:paraId="69CEDFAB" w14:textId="77777777" w:rsidR="0035124E" w:rsidRPr="00253042" w:rsidRDefault="0035124E" w:rsidP="00947D89">
            <w:pPr>
              <w:widowControl/>
              <w:spacing w:line="240" w:lineRule="exact"/>
              <w:jc w:val="left"/>
              <w:rPr>
                <w:rFonts w:ascii="宋体" w:hAnsi="宋体" w:cs="宋体"/>
                <w:kern w:val="0"/>
                <w:sz w:val="18"/>
                <w:szCs w:val="18"/>
              </w:rPr>
            </w:pPr>
          </w:p>
        </w:tc>
        <w:tc>
          <w:tcPr>
            <w:tcW w:w="825" w:type="dxa"/>
            <w:gridSpan w:val="2"/>
            <w:vMerge w:val="restart"/>
            <w:tcBorders>
              <w:top w:val="nil"/>
              <w:left w:val="single" w:sz="4" w:space="0" w:color="auto"/>
              <w:bottom w:val="single" w:sz="4" w:space="0" w:color="auto"/>
              <w:right w:val="single" w:sz="4" w:space="0" w:color="auto"/>
            </w:tcBorders>
            <w:vAlign w:val="center"/>
          </w:tcPr>
          <w:p w14:paraId="40678713" w14:textId="77777777" w:rsidR="0035124E"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效益</w:t>
            </w:r>
          </w:p>
          <w:p w14:paraId="5EB5C994"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指标</w:t>
            </w:r>
          </w:p>
        </w:tc>
        <w:tc>
          <w:tcPr>
            <w:tcW w:w="1059" w:type="dxa"/>
            <w:tcBorders>
              <w:top w:val="nil"/>
              <w:left w:val="single" w:sz="4" w:space="0" w:color="auto"/>
              <w:bottom w:val="single" w:sz="4" w:space="0" w:color="auto"/>
              <w:right w:val="single" w:sz="4" w:space="0" w:color="auto"/>
            </w:tcBorders>
            <w:vAlign w:val="center"/>
          </w:tcPr>
          <w:p w14:paraId="7F031F42" w14:textId="77777777" w:rsidR="0035124E"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经济</w:t>
            </w:r>
          </w:p>
          <w:p w14:paraId="35D327C7"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效益</w:t>
            </w:r>
          </w:p>
          <w:p w14:paraId="00A9E06D"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指标</w:t>
            </w:r>
          </w:p>
        </w:tc>
        <w:tc>
          <w:tcPr>
            <w:tcW w:w="2251" w:type="dxa"/>
            <w:gridSpan w:val="3"/>
            <w:tcBorders>
              <w:top w:val="single" w:sz="4" w:space="0" w:color="auto"/>
              <w:left w:val="nil"/>
              <w:bottom w:val="single" w:sz="4" w:space="0" w:color="auto"/>
              <w:right w:val="single" w:sz="4" w:space="0" w:color="auto"/>
            </w:tcBorders>
            <w:vAlign w:val="center"/>
          </w:tcPr>
          <w:p w14:paraId="101374FE" w14:textId="77777777" w:rsidR="0035124E" w:rsidRPr="00253042" w:rsidRDefault="0035124E" w:rsidP="00947D89">
            <w:pPr>
              <w:widowControl/>
              <w:spacing w:line="240" w:lineRule="exact"/>
              <w:jc w:val="left"/>
              <w:rPr>
                <w:rFonts w:ascii="宋体" w:hAnsi="宋体" w:cs="宋体"/>
                <w:color w:val="000000"/>
                <w:kern w:val="0"/>
                <w:sz w:val="18"/>
                <w:szCs w:val="18"/>
              </w:rPr>
            </w:pPr>
            <w:r w:rsidRPr="00253042">
              <w:rPr>
                <w:rFonts w:ascii="宋体" w:hAnsi="宋体" w:cs="宋体" w:hint="eastAsia"/>
                <w:color w:val="000000"/>
                <w:kern w:val="0"/>
                <w:sz w:val="18"/>
                <w:szCs w:val="18"/>
              </w:rPr>
              <w:t>指标</w:t>
            </w:r>
            <w:r w:rsidRPr="00253042">
              <w:rPr>
                <w:rFonts w:ascii="宋体" w:hAnsi="宋体" w:cs="宋体" w:hint="eastAsia"/>
                <w:color w:val="000000"/>
                <w:kern w:val="0"/>
                <w:sz w:val="18"/>
                <w:szCs w:val="18"/>
              </w:rPr>
              <w:t>1</w:t>
            </w:r>
            <w:r w:rsidRPr="00253042">
              <w:rPr>
                <w:rFonts w:ascii="宋体" w:hAnsi="宋体" w:cs="宋体" w:hint="eastAsia"/>
                <w:color w:val="000000"/>
                <w:kern w:val="0"/>
                <w:sz w:val="18"/>
                <w:szCs w:val="18"/>
              </w:rPr>
              <w:t>：降风险、减成本</w:t>
            </w:r>
          </w:p>
        </w:tc>
        <w:tc>
          <w:tcPr>
            <w:tcW w:w="1726" w:type="dxa"/>
            <w:gridSpan w:val="2"/>
            <w:tcBorders>
              <w:top w:val="nil"/>
              <w:left w:val="nil"/>
              <w:bottom w:val="single" w:sz="4" w:space="0" w:color="auto"/>
              <w:right w:val="single" w:sz="4" w:space="0" w:color="auto"/>
            </w:tcBorders>
            <w:vAlign w:val="center"/>
          </w:tcPr>
          <w:p w14:paraId="557BDB03"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减少隐藏风险</w:t>
            </w:r>
          </w:p>
        </w:tc>
        <w:tc>
          <w:tcPr>
            <w:tcW w:w="847" w:type="dxa"/>
            <w:gridSpan w:val="2"/>
            <w:tcBorders>
              <w:top w:val="nil"/>
              <w:left w:val="nil"/>
              <w:bottom w:val="single" w:sz="4" w:space="0" w:color="auto"/>
              <w:right w:val="single" w:sz="4" w:space="0" w:color="auto"/>
            </w:tcBorders>
            <w:vAlign w:val="center"/>
          </w:tcPr>
          <w:p w14:paraId="0B8DE3EA"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达成</w:t>
            </w:r>
          </w:p>
        </w:tc>
        <w:tc>
          <w:tcPr>
            <w:tcW w:w="610" w:type="dxa"/>
            <w:tcBorders>
              <w:top w:val="nil"/>
              <w:left w:val="nil"/>
              <w:bottom w:val="single" w:sz="4" w:space="0" w:color="auto"/>
              <w:right w:val="single" w:sz="4" w:space="0" w:color="auto"/>
            </w:tcBorders>
            <w:vAlign w:val="center"/>
          </w:tcPr>
          <w:p w14:paraId="5D6D2D52"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15</w:t>
            </w:r>
          </w:p>
        </w:tc>
        <w:tc>
          <w:tcPr>
            <w:tcW w:w="662" w:type="dxa"/>
            <w:gridSpan w:val="2"/>
            <w:tcBorders>
              <w:top w:val="nil"/>
              <w:left w:val="nil"/>
              <w:bottom w:val="single" w:sz="4" w:space="0" w:color="auto"/>
              <w:right w:val="single" w:sz="4" w:space="0" w:color="auto"/>
            </w:tcBorders>
            <w:vAlign w:val="center"/>
          </w:tcPr>
          <w:p w14:paraId="40708E29"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15</w:t>
            </w:r>
          </w:p>
        </w:tc>
        <w:tc>
          <w:tcPr>
            <w:tcW w:w="1328" w:type="dxa"/>
            <w:gridSpan w:val="2"/>
            <w:tcBorders>
              <w:top w:val="single" w:sz="4" w:space="0" w:color="auto"/>
              <w:left w:val="nil"/>
              <w:bottom w:val="single" w:sz="4" w:space="0" w:color="auto"/>
              <w:right w:val="single" w:sz="4" w:space="0" w:color="auto"/>
            </w:tcBorders>
            <w:vAlign w:val="center"/>
          </w:tcPr>
          <w:p w14:paraId="390A9FE6" w14:textId="77777777" w:rsidR="0035124E" w:rsidRPr="00253042" w:rsidRDefault="0035124E" w:rsidP="00947D89">
            <w:pPr>
              <w:widowControl/>
              <w:spacing w:line="240" w:lineRule="exact"/>
              <w:jc w:val="left"/>
              <w:rPr>
                <w:rFonts w:ascii="宋体" w:hAnsi="宋体" w:cs="宋体"/>
                <w:kern w:val="0"/>
                <w:sz w:val="18"/>
                <w:szCs w:val="18"/>
              </w:rPr>
            </w:pPr>
          </w:p>
        </w:tc>
      </w:tr>
      <w:tr w:rsidR="0035124E" w:rsidRPr="00EF1AA8" w14:paraId="31134F5D" w14:textId="77777777" w:rsidTr="007757A8">
        <w:trPr>
          <w:trHeight w:hRule="exact" w:val="377"/>
        </w:trPr>
        <w:tc>
          <w:tcPr>
            <w:tcW w:w="663" w:type="dxa"/>
            <w:vMerge/>
            <w:tcBorders>
              <w:left w:val="single" w:sz="4" w:space="0" w:color="auto"/>
              <w:right w:val="single" w:sz="4" w:space="0" w:color="auto"/>
            </w:tcBorders>
            <w:vAlign w:val="center"/>
          </w:tcPr>
          <w:p w14:paraId="4231C231" w14:textId="77777777" w:rsidR="0035124E" w:rsidRPr="00253042" w:rsidRDefault="0035124E" w:rsidP="00947D89">
            <w:pPr>
              <w:widowControl/>
              <w:spacing w:line="240" w:lineRule="exact"/>
              <w:jc w:val="left"/>
              <w:rPr>
                <w:rFonts w:ascii="宋体" w:hAnsi="宋体" w:cs="宋体"/>
                <w:kern w:val="0"/>
                <w:sz w:val="18"/>
                <w:szCs w:val="18"/>
              </w:rPr>
            </w:pPr>
          </w:p>
        </w:tc>
        <w:tc>
          <w:tcPr>
            <w:tcW w:w="825" w:type="dxa"/>
            <w:gridSpan w:val="2"/>
            <w:vMerge/>
            <w:tcBorders>
              <w:top w:val="nil"/>
              <w:left w:val="single" w:sz="4" w:space="0" w:color="auto"/>
              <w:bottom w:val="single" w:sz="4" w:space="0" w:color="auto"/>
              <w:right w:val="single" w:sz="4" w:space="0" w:color="auto"/>
            </w:tcBorders>
            <w:vAlign w:val="center"/>
          </w:tcPr>
          <w:p w14:paraId="09F3B17D" w14:textId="77777777" w:rsidR="0035124E" w:rsidRPr="00253042" w:rsidRDefault="0035124E" w:rsidP="00947D89">
            <w:pPr>
              <w:widowControl/>
              <w:spacing w:line="240" w:lineRule="exact"/>
              <w:jc w:val="center"/>
              <w:rPr>
                <w:rFonts w:ascii="宋体" w:hAnsi="宋体" w:cs="宋体"/>
                <w:kern w:val="0"/>
                <w:sz w:val="18"/>
                <w:szCs w:val="18"/>
              </w:rPr>
            </w:pPr>
          </w:p>
        </w:tc>
        <w:tc>
          <w:tcPr>
            <w:tcW w:w="1059" w:type="dxa"/>
            <w:vMerge w:val="restart"/>
            <w:tcBorders>
              <w:top w:val="nil"/>
              <w:left w:val="single" w:sz="4" w:space="0" w:color="auto"/>
              <w:bottom w:val="single" w:sz="4" w:space="0" w:color="auto"/>
              <w:right w:val="single" w:sz="4" w:space="0" w:color="auto"/>
            </w:tcBorders>
            <w:vAlign w:val="center"/>
          </w:tcPr>
          <w:p w14:paraId="64ECBA29" w14:textId="77777777" w:rsidR="0035124E"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社会</w:t>
            </w:r>
          </w:p>
          <w:p w14:paraId="68AEA81C"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效益</w:t>
            </w:r>
          </w:p>
          <w:p w14:paraId="0F74259F"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指标</w:t>
            </w:r>
          </w:p>
        </w:tc>
        <w:tc>
          <w:tcPr>
            <w:tcW w:w="2251" w:type="dxa"/>
            <w:gridSpan w:val="3"/>
            <w:tcBorders>
              <w:top w:val="single" w:sz="4" w:space="0" w:color="auto"/>
              <w:left w:val="nil"/>
              <w:bottom w:val="single" w:sz="4" w:space="0" w:color="auto"/>
              <w:right w:val="single" w:sz="4" w:space="0" w:color="auto"/>
            </w:tcBorders>
            <w:vAlign w:val="center"/>
          </w:tcPr>
          <w:p w14:paraId="75D40A5E" w14:textId="77777777" w:rsidR="0035124E" w:rsidRPr="00253042" w:rsidRDefault="0035124E" w:rsidP="00947D89">
            <w:pPr>
              <w:widowControl/>
              <w:spacing w:line="240" w:lineRule="exact"/>
              <w:jc w:val="left"/>
              <w:rPr>
                <w:rFonts w:ascii="宋体" w:hAnsi="宋体" w:cs="宋体"/>
                <w:color w:val="000000"/>
                <w:kern w:val="0"/>
                <w:sz w:val="18"/>
                <w:szCs w:val="18"/>
              </w:rPr>
            </w:pPr>
            <w:r w:rsidRPr="00253042">
              <w:rPr>
                <w:rFonts w:ascii="宋体" w:hAnsi="宋体" w:cs="宋体" w:hint="eastAsia"/>
                <w:color w:val="000000"/>
                <w:kern w:val="0"/>
                <w:sz w:val="18"/>
                <w:szCs w:val="18"/>
              </w:rPr>
              <w:t>指标</w:t>
            </w:r>
            <w:r w:rsidRPr="00253042">
              <w:rPr>
                <w:rFonts w:ascii="宋体" w:hAnsi="宋体" w:cs="宋体" w:hint="eastAsia"/>
                <w:color w:val="000000"/>
                <w:kern w:val="0"/>
                <w:sz w:val="18"/>
                <w:szCs w:val="18"/>
              </w:rPr>
              <w:t>1</w:t>
            </w:r>
            <w:r w:rsidRPr="00253042">
              <w:rPr>
                <w:rFonts w:ascii="宋体" w:hAnsi="宋体" w:cs="宋体" w:hint="eastAsia"/>
                <w:color w:val="000000"/>
                <w:kern w:val="0"/>
                <w:sz w:val="18"/>
                <w:szCs w:val="18"/>
              </w:rPr>
              <w:t>：提供、推动</w:t>
            </w:r>
          </w:p>
        </w:tc>
        <w:tc>
          <w:tcPr>
            <w:tcW w:w="1726" w:type="dxa"/>
            <w:gridSpan w:val="2"/>
            <w:tcBorders>
              <w:top w:val="nil"/>
              <w:left w:val="nil"/>
              <w:bottom w:val="single" w:sz="4" w:space="0" w:color="auto"/>
              <w:right w:val="single" w:sz="4" w:space="0" w:color="auto"/>
            </w:tcBorders>
            <w:vAlign w:val="center"/>
          </w:tcPr>
          <w:p w14:paraId="629EAE89" w14:textId="547022F9"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提保障，推动工作</w:t>
            </w:r>
          </w:p>
        </w:tc>
        <w:tc>
          <w:tcPr>
            <w:tcW w:w="847" w:type="dxa"/>
            <w:gridSpan w:val="2"/>
            <w:tcBorders>
              <w:top w:val="nil"/>
              <w:left w:val="nil"/>
              <w:bottom w:val="single" w:sz="4" w:space="0" w:color="auto"/>
              <w:right w:val="single" w:sz="4" w:space="0" w:color="auto"/>
            </w:tcBorders>
            <w:vAlign w:val="center"/>
          </w:tcPr>
          <w:p w14:paraId="7C9A974E"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达成</w:t>
            </w:r>
          </w:p>
        </w:tc>
        <w:tc>
          <w:tcPr>
            <w:tcW w:w="610" w:type="dxa"/>
            <w:tcBorders>
              <w:top w:val="nil"/>
              <w:left w:val="nil"/>
              <w:bottom w:val="single" w:sz="4" w:space="0" w:color="auto"/>
              <w:right w:val="single" w:sz="4" w:space="0" w:color="auto"/>
            </w:tcBorders>
            <w:vAlign w:val="center"/>
          </w:tcPr>
          <w:p w14:paraId="51AB8DDC"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15</w:t>
            </w:r>
          </w:p>
        </w:tc>
        <w:tc>
          <w:tcPr>
            <w:tcW w:w="662" w:type="dxa"/>
            <w:gridSpan w:val="2"/>
            <w:tcBorders>
              <w:top w:val="nil"/>
              <w:left w:val="nil"/>
              <w:bottom w:val="single" w:sz="4" w:space="0" w:color="auto"/>
              <w:right w:val="single" w:sz="4" w:space="0" w:color="auto"/>
            </w:tcBorders>
            <w:vAlign w:val="center"/>
          </w:tcPr>
          <w:p w14:paraId="3D6E1AF2"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15</w:t>
            </w:r>
          </w:p>
        </w:tc>
        <w:tc>
          <w:tcPr>
            <w:tcW w:w="1328" w:type="dxa"/>
            <w:gridSpan w:val="2"/>
            <w:tcBorders>
              <w:top w:val="single" w:sz="4" w:space="0" w:color="auto"/>
              <w:left w:val="nil"/>
              <w:bottom w:val="single" w:sz="4" w:space="0" w:color="auto"/>
              <w:right w:val="single" w:sz="4" w:space="0" w:color="auto"/>
            </w:tcBorders>
            <w:vAlign w:val="center"/>
          </w:tcPr>
          <w:p w14:paraId="440C9094" w14:textId="77777777" w:rsidR="0035124E" w:rsidRPr="00253042" w:rsidRDefault="0035124E" w:rsidP="00947D89">
            <w:pPr>
              <w:widowControl/>
              <w:spacing w:line="240" w:lineRule="exact"/>
              <w:jc w:val="left"/>
              <w:rPr>
                <w:rFonts w:ascii="宋体" w:hAnsi="宋体" w:cs="宋体"/>
                <w:kern w:val="0"/>
                <w:sz w:val="18"/>
                <w:szCs w:val="18"/>
              </w:rPr>
            </w:pPr>
          </w:p>
        </w:tc>
      </w:tr>
      <w:tr w:rsidR="0035124E" w:rsidRPr="00EF1AA8" w14:paraId="1B185EA5" w14:textId="77777777" w:rsidTr="007757A8">
        <w:trPr>
          <w:trHeight w:hRule="exact" w:val="314"/>
        </w:trPr>
        <w:tc>
          <w:tcPr>
            <w:tcW w:w="663" w:type="dxa"/>
            <w:vMerge/>
            <w:tcBorders>
              <w:left w:val="single" w:sz="4" w:space="0" w:color="auto"/>
              <w:right w:val="single" w:sz="4" w:space="0" w:color="auto"/>
            </w:tcBorders>
            <w:vAlign w:val="center"/>
          </w:tcPr>
          <w:p w14:paraId="4CD87535" w14:textId="77777777" w:rsidR="0035124E" w:rsidRPr="00253042" w:rsidRDefault="0035124E" w:rsidP="00947D89">
            <w:pPr>
              <w:widowControl/>
              <w:spacing w:line="240" w:lineRule="exact"/>
              <w:jc w:val="left"/>
              <w:rPr>
                <w:rFonts w:ascii="宋体" w:hAnsi="宋体" w:cs="宋体"/>
                <w:kern w:val="0"/>
                <w:sz w:val="18"/>
                <w:szCs w:val="18"/>
              </w:rPr>
            </w:pPr>
          </w:p>
        </w:tc>
        <w:tc>
          <w:tcPr>
            <w:tcW w:w="825" w:type="dxa"/>
            <w:gridSpan w:val="2"/>
            <w:vMerge/>
            <w:tcBorders>
              <w:top w:val="nil"/>
              <w:left w:val="single" w:sz="4" w:space="0" w:color="auto"/>
              <w:bottom w:val="single" w:sz="4" w:space="0" w:color="auto"/>
              <w:right w:val="single" w:sz="4" w:space="0" w:color="auto"/>
            </w:tcBorders>
            <w:vAlign w:val="center"/>
          </w:tcPr>
          <w:p w14:paraId="2715449A" w14:textId="77777777" w:rsidR="0035124E" w:rsidRPr="00253042" w:rsidRDefault="0035124E" w:rsidP="00947D89">
            <w:pPr>
              <w:widowControl/>
              <w:spacing w:line="240" w:lineRule="exact"/>
              <w:jc w:val="center"/>
              <w:rPr>
                <w:rFonts w:ascii="宋体" w:hAnsi="宋体" w:cs="宋体"/>
                <w:kern w:val="0"/>
                <w:sz w:val="18"/>
                <w:szCs w:val="18"/>
              </w:rPr>
            </w:pPr>
          </w:p>
        </w:tc>
        <w:tc>
          <w:tcPr>
            <w:tcW w:w="1059" w:type="dxa"/>
            <w:vMerge/>
            <w:tcBorders>
              <w:top w:val="nil"/>
              <w:left w:val="single" w:sz="4" w:space="0" w:color="auto"/>
              <w:bottom w:val="single" w:sz="4" w:space="0" w:color="auto"/>
              <w:right w:val="single" w:sz="4" w:space="0" w:color="auto"/>
            </w:tcBorders>
            <w:vAlign w:val="center"/>
          </w:tcPr>
          <w:p w14:paraId="75F59352" w14:textId="77777777" w:rsidR="0035124E" w:rsidRPr="00253042" w:rsidRDefault="0035124E" w:rsidP="00947D89">
            <w:pPr>
              <w:widowControl/>
              <w:spacing w:line="240" w:lineRule="exact"/>
              <w:jc w:val="center"/>
              <w:rPr>
                <w:rFonts w:ascii="宋体" w:hAnsi="宋体" w:cs="宋体"/>
                <w:kern w:val="0"/>
                <w:sz w:val="18"/>
                <w:szCs w:val="18"/>
              </w:rPr>
            </w:pPr>
          </w:p>
        </w:tc>
        <w:tc>
          <w:tcPr>
            <w:tcW w:w="2251" w:type="dxa"/>
            <w:gridSpan w:val="3"/>
            <w:tcBorders>
              <w:top w:val="single" w:sz="4" w:space="0" w:color="auto"/>
              <w:left w:val="nil"/>
              <w:bottom w:val="single" w:sz="4" w:space="0" w:color="auto"/>
              <w:right w:val="single" w:sz="4" w:space="0" w:color="auto"/>
            </w:tcBorders>
            <w:vAlign w:val="center"/>
          </w:tcPr>
          <w:p w14:paraId="6921A6A6" w14:textId="77777777" w:rsidR="0035124E" w:rsidRPr="00253042" w:rsidRDefault="0035124E" w:rsidP="00947D89">
            <w:pPr>
              <w:widowControl/>
              <w:spacing w:line="240" w:lineRule="exact"/>
              <w:jc w:val="left"/>
              <w:rPr>
                <w:rFonts w:ascii="宋体" w:hAnsi="宋体" w:cs="宋体"/>
                <w:color w:val="000000"/>
                <w:kern w:val="0"/>
                <w:sz w:val="18"/>
                <w:szCs w:val="18"/>
              </w:rPr>
            </w:pPr>
            <w:r w:rsidRPr="00253042">
              <w:rPr>
                <w:rFonts w:ascii="宋体" w:hAnsi="宋体" w:cs="宋体" w:hint="eastAsia"/>
                <w:color w:val="000000"/>
                <w:kern w:val="0"/>
                <w:sz w:val="18"/>
                <w:szCs w:val="18"/>
              </w:rPr>
              <w:t>指标</w:t>
            </w:r>
            <w:r w:rsidRPr="00253042">
              <w:rPr>
                <w:rFonts w:ascii="宋体" w:hAnsi="宋体" w:cs="宋体" w:hint="eastAsia"/>
                <w:color w:val="000000"/>
                <w:kern w:val="0"/>
                <w:sz w:val="18"/>
                <w:szCs w:val="18"/>
              </w:rPr>
              <w:t>2</w:t>
            </w:r>
            <w:r w:rsidRPr="00253042">
              <w:rPr>
                <w:rFonts w:ascii="宋体" w:hAnsi="宋体" w:cs="宋体" w:hint="eastAsia"/>
                <w:color w:val="000000"/>
                <w:kern w:val="0"/>
                <w:sz w:val="18"/>
                <w:szCs w:val="18"/>
              </w:rPr>
              <w:t>：</w:t>
            </w:r>
          </w:p>
        </w:tc>
        <w:tc>
          <w:tcPr>
            <w:tcW w:w="1726" w:type="dxa"/>
            <w:gridSpan w:val="2"/>
            <w:tcBorders>
              <w:top w:val="nil"/>
              <w:left w:val="nil"/>
              <w:bottom w:val="single" w:sz="4" w:space="0" w:color="auto"/>
              <w:right w:val="single" w:sz="4" w:space="0" w:color="auto"/>
            </w:tcBorders>
            <w:vAlign w:val="center"/>
          </w:tcPr>
          <w:p w14:paraId="4B0323DE" w14:textId="77777777" w:rsidR="0035124E" w:rsidRPr="00253042" w:rsidRDefault="0035124E" w:rsidP="00947D89">
            <w:pPr>
              <w:widowControl/>
              <w:spacing w:line="240" w:lineRule="exact"/>
              <w:jc w:val="left"/>
              <w:rPr>
                <w:rFonts w:ascii="宋体" w:hAnsi="宋体" w:cs="宋体"/>
                <w:kern w:val="0"/>
                <w:sz w:val="18"/>
                <w:szCs w:val="18"/>
              </w:rPr>
            </w:pPr>
          </w:p>
        </w:tc>
        <w:tc>
          <w:tcPr>
            <w:tcW w:w="847" w:type="dxa"/>
            <w:gridSpan w:val="2"/>
            <w:tcBorders>
              <w:top w:val="nil"/>
              <w:left w:val="nil"/>
              <w:bottom w:val="single" w:sz="4" w:space="0" w:color="auto"/>
              <w:right w:val="single" w:sz="4" w:space="0" w:color="auto"/>
            </w:tcBorders>
            <w:vAlign w:val="center"/>
          </w:tcPr>
          <w:p w14:paraId="5283D543" w14:textId="77777777" w:rsidR="0035124E" w:rsidRPr="00253042" w:rsidRDefault="0035124E" w:rsidP="00947D89">
            <w:pPr>
              <w:widowControl/>
              <w:spacing w:line="240" w:lineRule="exact"/>
              <w:jc w:val="left"/>
              <w:rPr>
                <w:rFonts w:ascii="宋体" w:hAnsi="宋体" w:cs="宋体"/>
                <w:kern w:val="0"/>
                <w:sz w:val="18"/>
                <w:szCs w:val="18"/>
              </w:rPr>
            </w:pPr>
          </w:p>
        </w:tc>
        <w:tc>
          <w:tcPr>
            <w:tcW w:w="610" w:type="dxa"/>
            <w:tcBorders>
              <w:top w:val="nil"/>
              <w:left w:val="nil"/>
              <w:bottom w:val="single" w:sz="4" w:space="0" w:color="auto"/>
              <w:right w:val="single" w:sz="4" w:space="0" w:color="auto"/>
            </w:tcBorders>
            <w:vAlign w:val="center"/>
          </w:tcPr>
          <w:p w14:paraId="26994E79" w14:textId="77777777" w:rsidR="0035124E" w:rsidRPr="00253042" w:rsidRDefault="0035124E" w:rsidP="00947D89">
            <w:pPr>
              <w:widowControl/>
              <w:spacing w:line="240" w:lineRule="exact"/>
              <w:jc w:val="left"/>
              <w:rPr>
                <w:rFonts w:ascii="宋体" w:hAnsi="宋体" w:cs="宋体"/>
                <w:kern w:val="0"/>
                <w:sz w:val="18"/>
                <w:szCs w:val="18"/>
              </w:rPr>
            </w:pPr>
          </w:p>
        </w:tc>
        <w:tc>
          <w:tcPr>
            <w:tcW w:w="662" w:type="dxa"/>
            <w:gridSpan w:val="2"/>
            <w:tcBorders>
              <w:top w:val="nil"/>
              <w:left w:val="nil"/>
              <w:bottom w:val="single" w:sz="4" w:space="0" w:color="auto"/>
              <w:right w:val="single" w:sz="4" w:space="0" w:color="auto"/>
            </w:tcBorders>
            <w:vAlign w:val="center"/>
          </w:tcPr>
          <w:p w14:paraId="62643758" w14:textId="77777777" w:rsidR="0035124E" w:rsidRPr="00253042" w:rsidRDefault="0035124E" w:rsidP="00947D89">
            <w:pPr>
              <w:widowControl/>
              <w:spacing w:line="240" w:lineRule="exact"/>
              <w:jc w:val="left"/>
              <w:rPr>
                <w:rFonts w:ascii="宋体" w:hAnsi="宋体" w:cs="宋体"/>
                <w:kern w:val="0"/>
                <w:sz w:val="18"/>
                <w:szCs w:val="18"/>
              </w:rPr>
            </w:pPr>
          </w:p>
        </w:tc>
        <w:tc>
          <w:tcPr>
            <w:tcW w:w="1328" w:type="dxa"/>
            <w:gridSpan w:val="2"/>
            <w:tcBorders>
              <w:top w:val="single" w:sz="4" w:space="0" w:color="auto"/>
              <w:left w:val="nil"/>
              <w:bottom w:val="single" w:sz="4" w:space="0" w:color="auto"/>
              <w:right w:val="single" w:sz="4" w:space="0" w:color="auto"/>
            </w:tcBorders>
            <w:vAlign w:val="center"/>
          </w:tcPr>
          <w:p w14:paraId="39AC1E6F" w14:textId="77777777" w:rsidR="0035124E" w:rsidRPr="00253042" w:rsidRDefault="0035124E" w:rsidP="00947D89">
            <w:pPr>
              <w:widowControl/>
              <w:spacing w:line="240" w:lineRule="exact"/>
              <w:jc w:val="left"/>
              <w:rPr>
                <w:rFonts w:ascii="宋体" w:hAnsi="宋体" w:cs="宋体"/>
                <w:kern w:val="0"/>
                <w:sz w:val="18"/>
                <w:szCs w:val="18"/>
              </w:rPr>
            </w:pPr>
          </w:p>
        </w:tc>
      </w:tr>
      <w:tr w:rsidR="0035124E" w:rsidRPr="00EF1AA8" w14:paraId="27FB8F06" w14:textId="77777777" w:rsidTr="007757A8">
        <w:trPr>
          <w:trHeight w:hRule="exact" w:val="314"/>
        </w:trPr>
        <w:tc>
          <w:tcPr>
            <w:tcW w:w="663" w:type="dxa"/>
            <w:vMerge/>
            <w:tcBorders>
              <w:left w:val="single" w:sz="4" w:space="0" w:color="auto"/>
              <w:right w:val="single" w:sz="4" w:space="0" w:color="auto"/>
            </w:tcBorders>
            <w:vAlign w:val="center"/>
          </w:tcPr>
          <w:p w14:paraId="10F39D03" w14:textId="77777777" w:rsidR="0035124E" w:rsidRPr="00253042" w:rsidRDefault="0035124E" w:rsidP="00947D89">
            <w:pPr>
              <w:widowControl/>
              <w:spacing w:line="240" w:lineRule="exact"/>
              <w:jc w:val="left"/>
              <w:rPr>
                <w:rFonts w:ascii="宋体" w:hAnsi="宋体" w:cs="宋体"/>
                <w:kern w:val="0"/>
                <w:sz w:val="18"/>
                <w:szCs w:val="18"/>
              </w:rPr>
            </w:pPr>
          </w:p>
        </w:tc>
        <w:tc>
          <w:tcPr>
            <w:tcW w:w="825" w:type="dxa"/>
            <w:gridSpan w:val="2"/>
            <w:vMerge/>
            <w:tcBorders>
              <w:top w:val="nil"/>
              <w:left w:val="single" w:sz="4" w:space="0" w:color="auto"/>
              <w:bottom w:val="single" w:sz="4" w:space="0" w:color="auto"/>
              <w:right w:val="single" w:sz="4" w:space="0" w:color="auto"/>
            </w:tcBorders>
            <w:vAlign w:val="center"/>
          </w:tcPr>
          <w:p w14:paraId="6CDB30FD" w14:textId="77777777" w:rsidR="0035124E" w:rsidRPr="00253042" w:rsidRDefault="0035124E" w:rsidP="00947D89">
            <w:pPr>
              <w:widowControl/>
              <w:spacing w:line="240" w:lineRule="exact"/>
              <w:jc w:val="center"/>
              <w:rPr>
                <w:rFonts w:ascii="宋体" w:hAnsi="宋体" w:cs="宋体"/>
                <w:kern w:val="0"/>
                <w:sz w:val="18"/>
                <w:szCs w:val="18"/>
              </w:rPr>
            </w:pPr>
          </w:p>
        </w:tc>
        <w:tc>
          <w:tcPr>
            <w:tcW w:w="1059" w:type="dxa"/>
            <w:vMerge/>
            <w:tcBorders>
              <w:top w:val="nil"/>
              <w:left w:val="single" w:sz="4" w:space="0" w:color="auto"/>
              <w:bottom w:val="single" w:sz="4" w:space="0" w:color="auto"/>
              <w:right w:val="single" w:sz="4" w:space="0" w:color="auto"/>
            </w:tcBorders>
            <w:vAlign w:val="center"/>
          </w:tcPr>
          <w:p w14:paraId="2FF33CE4" w14:textId="77777777" w:rsidR="0035124E" w:rsidRPr="00253042" w:rsidRDefault="0035124E" w:rsidP="00947D89">
            <w:pPr>
              <w:widowControl/>
              <w:spacing w:line="240" w:lineRule="exact"/>
              <w:jc w:val="center"/>
              <w:rPr>
                <w:rFonts w:ascii="宋体" w:hAnsi="宋体" w:cs="宋体"/>
                <w:kern w:val="0"/>
                <w:sz w:val="18"/>
                <w:szCs w:val="18"/>
              </w:rPr>
            </w:pPr>
          </w:p>
        </w:tc>
        <w:tc>
          <w:tcPr>
            <w:tcW w:w="2251" w:type="dxa"/>
            <w:gridSpan w:val="3"/>
            <w:tcBorders>
              <w:top w:val="single" w:sz="4" w:space="0" w:color="auto"/>
              <w:left w:val="nil"/>
              <w:bottom w:val="single" w:sz="4" w:space="0" w:color="auto"/>
              <w:right w:val="single" w:sz="4" w:space="0" w:color="auto"/>
            </w:tcBorders>
            <w:vAlign w:val="center"/>
          </w:tcPr>
          <w:p w14:paraId="2173CEB9" w14:textId="77777777" w:rsidR="0035124E" w:rsidRPr="00253042" w:rsidRDefault="0035124E" w:rsidP="00947D89">
            <w:pPr>
              <w:widowControl/>
              <w:spacing w:line="240" w:lineRule="exact"/>
              <w:jc w:val="left"/>
              <w:rPr>
                <w:rFonts w:ascii="宋体" w:hAnsi="宋体" w:cs="宋体"/>
                <w:color w:val="000000"/>
                <w:kern w:val="0"/>
                <w:sz w:val="18"/>
                <w:szCs w:val="18"/>
              </w:rPr>
            </w:pPr>
            <w:r w:rsidRPr="00253042">
              <w:rPr>
                <w:rFonts w:ascii="宋体" w:hAnsi="宋体" w:cs="宋体" w:hint="eastAsia"/>
                <w:color w:val="000000"/>
                <w:kern w:val="0"/>
                <w:sz w:val="18"/>
                <w:szCs w:val="18"/>
              </w:rPr>
              <w:t>……</w:t>
            </w:r>
          </w:p>
        </w:tc>
        <w:tc>
          <w:tcPr>
            <w:tcW w:w="1726" w:type="dxa"/>
            <w:gridSpan w:val="2"/>
            <w:tcBorders>
              <w:top w:val="nil"/>
              <w:left w:val="nil"/>
              <w:bottom w:val="single" w:sz="4" w:space="0" w:color="auto"/>
              <w:right w:val="single" w:sz="4" w:space="0" w:color="auto"/>
            </w:tcBorders>
            <w:vAlign w:val="center"/>
          </w:tcPr>
          <w:p w14:paraId="72CE4527" w14:textId="77777777" w:rsidR="0035124E" w:rsidRPr="00253042" w:rsidRDefault="0035124E" w:rsidP="00947D89">
            <w:pPr>
              <w:widowControl/>
              <w:spacing w:line="240" w:lineRule="exact"/>
              <w:jc w:val="left"/>
              <w:rPr>
                <w:rFonts w:ascii="宋体" w:hAnsi="宋体" w:cs="宋体"/>
                <w:kern w:val="0"/>
                <w:sz w:val="18"/>
                <w:szCs w:val="18"/>
              </w:rPr>
            </w:pPr>
          </w:p>
        </w:tc>
        <w:tc>
          <w:tcPr>
            <w:tcW w:w="847" w:type="dxa"/>
            <w:gridSpan w:val="2"/>
            <w:tcBorders>
              <w:top w:val="nil"/>
              <w:left w:val="nil"/>
              <w:bottom w:val="single" w:sz="4" w:space="0" w:color="auto"/>
              <w:right w:val="single" w:sz="4" w:space="0" w:color="auto"/>
            </w:tcBorders>
            <w:vAlign w:val="center"/>
          </w:tcPr>
          <w:p w14:paraId="6E3FE0FA" w14:textId="77777777" w:rsidR="0035124E" w:rsidRPr="00253042" w:rsidRDefault="0035124E" w:rsidP="00947D89">
            <w:pPr>
              <w:widowControl/>
              <w:spacing w:line="240" w:lineRule="exact"/>
              <w:jc w:val="left"/>
              <w:rPr>
                <w:rFonts w:ascii="宋体" w:hAnsi="宋体" w:cs="宋体"/>
                <w:kern w:val="0"/>
                <w:sz w:val="18"/>
                <w:szCs w:val="18"/>
              </w:rPr>
            </w:pPr>
          </w:p>
        </w:tc>
        <w:tc>
          <w:tcPr>
            <w:tcW w:w="610" w:type="dxa"/>
            <w:tcBorders>
              <w:top w:val="nil"/>
              <w:left w:val="nil"/>
              <w:bottom w:val="single" w:sz="4" w:space="0" w:color="auto"/>
              <w:right w:val="single" w:sz="4" w:space="0" w:color="auto"/>
            </w:tcBorders>
            <w:vAlign w:val="center"/>
          </w:tcPr>
          <w:p w14:paraId="23A6C1BF" w14:textId="77777777" w:rsidR="0035124E" w:rsidRPr="00253042" w:rsidRDefault="0035124E" w:rsidP="00947D89">
            <w:pPr>
              <w:widowControl/>
              <w:spacing w:line="240" w:lineRule="exact"/>
              <w:jc w:val="left"/>
              <w:rPr>
                <w:rFonts w:ascii="宋体" w:hAnsi="宋体" w:cs="宋体"/>
                <w:kern w:val="0"/>
                <w:sz w:val="18"/>
                <w:szCs w:val="18"/>
              </w:rPr>
            </w:pPr>
          </w:p>
        </w:tc>
        <w:tc>
          <w:tcPr>
            <w:tcW w:w="662" w:type="dxa"/>
            <w:gridSpan w:val="2"/>
            <w:tcBorders>
              <w:top w:val="nil"/>
              <w:left w:val="nil"/>
              <w:bottom w:val="single" w:sz="4" w:space="0" w:color="auto"/>
              <w:right w:val="single" w:sz="4" w:space="0" w:color="auto"/>
            </w:tcBorders>
            <w:vAlign w:val="center"/>
          </w:tcPr>
          <w:p w14:paraId="4F6377A8" w14:textId="77777777" w:rsidR="0035124E" w:rsidRPr="00253042" w:rsidRDefault="0035124E" w:rsidP="00947D89">
            <w:pPr>
              <w:widowControl/>
              <w:spacing w:line="240" w:lineRule="exact"/>
              <w:jc w:val="left"/>
              <w:rPr>
                <w:rFonts w:ascii="宋体" w:hAnsi="宋体" w:cs="宋体"/>
                <w:kern w:val="0"/>
                <w:sz w:val="18"/>
                <w:szCs w:val="18"/>
              </w:rPr>
            </w:pPr>
          </w:p>
        </w:tc>
        <w:tc>
          <w:tcPr>
            <w:tcW w:w="1328" w:type="dxa"/>
            <w:gridSpan w:val="2"/>
            <w:tcBorders>
              <w:top w:val="single" w:sz="4" w:space="0" w:color="auto"/>
              <w:left w:val="nil"/>
              <w:bottom w:val="single" w:sz="4" w:space="0" w:color="auto"/>
              <w:right w:val="single" w:sz="4" w:space="0" w:color="auto"/>
            </w:tcBorders>
            <w:vAlign w:val="center"/>
          </w:tcPr>
          <w:p w14:paraId="35F23582" w14:textId="77777777" w:rsidR="0035124E" w:rsidRPr="00253042" w:rsidRDefault="0035124E" w:rsidP="00947D89">
            <w:pPr>
              <w:widowControl/>
              <w:spacing w:line="240" w:lineRule="exact"/>
              <w:jc w:val="left"/>
              <w:rPr>
                <w:rFonts w:ascii="宋体" w:hAnsi="宋体" w:cs="宋体"/>
                <w:kern w:val="0"/>
                <w:sz w:val="18"/>
                <w:szCs w:val="18"/>
              </w:rPr>
            </w:pPr>
          </w:p>
        </w:tc>
      </w:tr>
      <w:tr w:rsidR="0035124E" w:rsidRPr="00EF1AA8" w14:paraId="498F36E9" w14:textId="77777777" w:rsidTr="007757A8">
        <w:trPr>
          <w:trHeight w:hRule="exact" w:val="314"/>
        </w:trPr>
        <w:tc>
          <w:tcPr>
            <w:tcW w:w="663" w:type="dxa"/>
            <w:vMerge/>
            <w:tcBorders>
              <w:left w:val="single" w:sz="4" w:space="0" w:color="auto"/>
              <w:right w:val="single" w:sz="4" w:space="0" w:color="auto"/>
            </w:tcBorders>
            <w:vAlign w:val="center"/>
          </w:tcPr>
          <w:p w14:paraId="78AAA800" w14:textId="77777777" w:rsidR="0035124E" w:rsidRPr="00253042" w:rsidRDefault="0035124E" w:rsidP="00947D89">
            <w:pPr>
              <w:widowControl/>
              <w:spacing w:line="240" w:lineRule="exact"/>
              <w:jc w:val="left"/>
              <w:rPr>
                <w:rFonts w:ascii="宋体" w:hAnsi="宋体" w:cs="宋体"/>
                <w:kern w:val="0"/>
                <w:sz w:val="18"/>
                <w:szCs w:val="18"/>
              </w:rPr>
            </w:pPr>
          </w:p>
        </w:tc>
        <w:tc>
          <w:tcPr>
            <w:tcW w:w="825" w:type="dxa"/>
            <w:gridSpan w:val="2"/>
            <w:vMerge w:val="restart"/>
            <w:tcBorders>
              <w:top w:val="nil"/>
              <w:left w:val="single" w:sz="4" w:space="0" w:color="auto"/>
              <w:right w:val="single" w:sz="4" w:space="0" w:color="auto"/>
            </w:tcBorders>
            <w:vAlign w:val="center"/>
          </w:tcPr>
          <w:p w14:paraId="45FC0B80"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满意度指标</w:t>
            </w:r>
          </w:p>
        </w:tc>
        <w:tc>
          <w:tcPr>
            <w:tcW w:w="1059" w:type="dxa"/>
            <w:vMerge w:val="restart"/>
            <w:tcBorders>
              <w:top w:val="nil"/>
              <w:left w:val="single" w:sz="4" w:space="0" w:color="auto"/>
              <w:bottom w:val="single" w:sz="4" w:space="0" w:color="auto"/>
              <w:right w:val="single" w:sz="4" w:space="0" w:color="auto"/>
            </w:tcBorders>
            <w:vAlign w:val="center"/>
          </w:tcPr>
          <w:p w14:paraId="7151FEF2" w14:textId="77777777" w:rsidR="0035124E"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服务对象</w:t>
            </w:r>
          </w:p>
          <w:p w14:paraId="71AE74C2" w14:textId="77777777" w:rsidR="0035124E" w:rsidRPr="00253042" w:rsidRDefault="0035124E" w:rsidP="00947D89">
            <w:pPr>
              <w:widowControl/>
              <w:spacing w:line="240" w:lineRule="exact"/>
              <w:jc w:val="center"/>
              <w:rPr>
                <w:rFonts w:ascii="宋体" w:hAnsi="宋体" w:cs="宋体"/>
                <w:kern w:val="0"/>
                <w:sz w:val="18"/>
                <w:szCs w:val="18"/>
              </w:rPr>
            </w:pPr>
            <w:r w:rsidRPr="00253042">
              <w:rPr>
                <w:rFonts w:ascii="宋体" w:hAnsi="宋体" w:cs="宋体" w:hint="eastAsia"/>
                <w:kern w:val="0"/>
                <w:sz w:val="18"/>
                <w:szCs w:val="18"/>
              </w:rPr>
              <w:t>满意度指标</w:t>
            </w:r>
          </w:p>
        </w:tc>
        <w:tc>
          <w:tcPr>
            <w:tcW w:w="2251" w:type="dxa"/>
            <w:gridSpan w:val="3"/>
            <w:tcBorders>
              <w:top w:val="single" w:sz="4" w:space="0" w:color="auto"/>
              <w:left w:val="nil"/>
              <w:bottom w:val="single" w:sz="4" w:space="0" w:color="auto"/>
              <w:right w:val="single" w:sz="4" w:space="0" w:color="auto"/>
            </w:tcBorders>
            <w:vAlign w:val="center"/>
          </w:tcPr>
          <w:p w14:paraId="4CC23794" w14:textId="77777777" w:rsidR="0035124E" w:rsidRPr="00253042" w:rsidRDefault="0035124E" w:rsidP="00947D89">
            <w:pPr>
              <w:widowControl/>
              <w:spacing w:line="240" w:lineRule="exact"/>
              <w:jc w:val="left"/>
              <w:rPr>
                <w:rFonts w:ascii="宋体" w:hAnsi="宋体" w:cs="宋体"/>
                <w:color w:val="000000"/>
                <w:kern w:val="0"/>
                <w:sz w:val="18"/>
                <w:szCs w:val="18"/>
              </w:rPr>
            </w:pPr>
            <w:r w:rsidRPr="00253042">
              <w:rPr>
                <w:rFonts w:ascii="宋体" w:hAnsi="宋体" w:cs="宋体" w:hint="eastAsia"/>
                <w:color w:val="000000"/>
                <w:kern w:val="0"/>
                <w:sz w:val="18"/>
                <w:szCs w:val="18"/>
              </w:rPr>
              <w:t>指标</w:t>
            </w:r>
            <w:r w:rsidRPr="00253042">
              <w:rPr>
                <w:rFonts w:ascii="宋体" w:hAnsi="宋体" w:cs="宋体" w:hint="eastAsia"/>
                <w:color w:val="000000"/>
                <w:kern w:val="0"/>
                <w:sz w:val="18"/>
                <w:szCs w:val="18"/>
              </w:rPr>
              <w:t>1</w:t>
            </w:r>
            <w:r w:rsidRPr="00253042">
              <w:rPr>
                <w:rFonts w:ascii="宋体" w:hAnsi="宋体" w:cs="宋体" w:hint="eastAsia"/>
                <w:color w:val="000000"/>
                <w:kern w:val="0"/>
                <w:sz w:val="18"/>
                <w:szCs w:val="18"/>
              </w:rPr>
              <w:t>：打私人</w:t>
            </w:r>
            <w:proofErr w:type="gramStart"/>
            <w:r w:rsidRPr="00253042">
              <w:rPr>
                <w:rFonts w:ascii="宋体" w:hAnsi="宋体" w:cs="宋体" w:hint="eastAsia"/>
                <w:color w:val="000000"/>
                <w:kern w:val="0"/>
                <w:sz w:val="18"/>
                <w:szCs w:val="18"/>
              </w:rPr>
              <w:t>员满意</w:t>
            </w:r>
            <w:proofErr w:type="gramEnd"/>
          </w:p>
        </w:tc>
        <w:tc>
          <w:tcPr>
            <w:tcW w:w="1726" w:type="dxa"/>
            <w:gridSpan w:val="2"/>
            <w:tcBorders>
              <w:top w:val="nil"/>
              <w:left w:val="nil"/>
              <w:bottom w:val="single" w:sz="4" w:space="0" w:color="auto"/>
              <w:right w:val="single" w:sz="4" w:space="0" w:color="auto"/>
            </w:tcBorders>
            <w:vAlign w:val="center"/>
          </w:tcPr>
          <w:p w14:paraId="51DB0168" w14:textId="77777777" w:rsidR="0035124E" w:rsidRPr="00253042" w:rsidRDefault="0035124E" w:rsidP="00947D89">
            <w:pPr>
              <w:jc w:val="left"/>
              <w:rPr>
                <w:rFonts w:ascii="宋体" w:hAnsi="宋体" w:cs="宋体"/>
                <w:sz w:val="18"/>
                <w:szCs w:val="18"/>
              </w:rPr>
            </w:pPr>
            <w:r w:rsidRPr="00253042">
              <w:rPr>
                <w:rFonts w:ascii="宋体" w:hAnsi="宋体" w:cs="宋体" w:hint="eastAsia"/>
                <w:sz w:val="18"/>
                <w:szCs w:val="18"/>
              </w:rPr>
              <w:t>基本满意以上</w:t>
            </w:r>
          </w:p>
          <w:p w14:paraId="59D1C80C" w14:textId="77777777" w:rsidR="0035124E" w:rsidRPr="00253042" w:rsidRDefault="0035124E" w:rsidP="00947D89">
            <w:pPr>
              <w:widowControl/>
              <w:spacing w:line="240" w:lineRule="exact"/>
              <w:jc w:val="left"/>
              <w:rPr>
                <w:rFonts w:ascii="宋体" w:hAnsi="宋体" w:cs="宋体"/>
                <w:kern w:val="0"/>
                <w:sz w:val="18"/>
                <w:szCs w:val="18"/>
              </w:rPr>
            </w:pPr>
          </w:p>
        </w:tc>
        <w:tc>
          <w:tcPr>
            <w:tcW w:w="847" w:type="dxa"/>
            <w:gridSpan w:val="2"/>
            <w:tcBorders>
              <w:top w:val="nil"/>
              <w:left w:val="nil"/>
              <w:bottom w:val="single" w:sz="4" w:space="0" w:color="auto"/>
              <w:right w:val="single" w:sz="4" w:space="0" w:color="auto"/>
            </w:tcBorders>
            <w:vAlign w:val="center"/>
          </w:tcPr>
          <w:p w14:paraId="5FF46952"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100%</w:t>
            </w:r>
          </w:p>
        </w:tc>
        <w:tc>
          <w:tcPr>
            <w:tcW w:w="610" w:type="dxa"/>
            <w:tcBorders>
              <w:top w:val="nil"/>
              <w:left w:val="nil"/>
              <w:bottom w:val="single" w:sz="4" w:space="0" w:color="auto"/>
              <w:right w:val="single" w:sz="4" w:space="0" w:color="auto"/>
            </w:tcBorders>
            <w:vAlign w:val="center"/>
          </w:tcPr>
          <w:p w14:paraId="3E795D62"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10</w:t>
            </w:r>
          </w:p>
        </w:tc>
        <w:tc>
          <w:tcPr>
            <w:tcW w:w="662" w:type="dxa"/>
            <w:gridSpan w:val="2"/>
            <w:tcBorders>
              <w:top w:val="nil"/>
              <w:left w:val="nil"/>
              <w:bottom w:val="single" w:sz="4" w:space="0" w:color="auto"/>
              <w:right w:val="single" w:sz="4" w:space="0" w:color="auto"/>
            </w:tcBorders>
            <w:vAlign w:val="center"/>
          </w:tcPr>
          <w:p w14:paraId="51005656" w14:textId="77777777" w:rsidR="0035124E" w:rsidRPr="00253042" w:rsidRDefault="0035124E" w:rsidP="00947D89">
            <w:pPr>
              <w:widowControl/>
              <w:spacing w:line="240" w:lineRule="exact"/>
              <w:jc w:val="left"/>
              <w:rPr>
                <w:rFonts w:ascii="宋体" w:hAnsi="宋体" w:cs="宋体"/>
                <w:kern w:val="0"/>
                <w:sz w:val="18"/>
                <w:szCs w:val="18"/>
              </w:rPr>
            </w:pPr>
            <w:r w:rsidRPr="00253042">
              <w:rPr>
                <w:rFonts w:ascii="宋体" w:hAnsi="宋体" w:cs="宋体" w:hint="eastAsia"/>
                <w:kern w:val="0"/>
                <w:sz w:val="18"/>
                <w:szCs w:val="18"/>
              </w:rPr>
              <w:t>10</w:t>
            </w:r>
          </w:p>
        </w:tc>
        <w:tc>
          <w:tcPr>
            <w:tcW w:w="1328" w:type="dxa"/>
            <w:gridSpan w:val="2"/>
            <w:tcBorders>
              <w:top w:val="single" w:sz="4" w:space="0" w:color="auto"/>
              <w:left w:val="nil"/>
              <w:bottom w:val="single" w:sz="4" w:space="0" w:color="auto"/>
              <w:right w:val="single" w:sz="4" w:space="0" w:color="auto"/>
            </w:tcBorders>
            <w:vAlign w:val="center"/>
          </w:tcPr>
          <w:p w14:paraId="14FD0400" w14:textId="77777777" w:rsidR="0035124E" w:rsidRPr="00253042" w:rsidRDefault="0035124E" w:rsidP="00947D89">
            <w:pPr>
              <w:widowControl/>
              <w:spacing w:line="240" w:lineRule="exact"/>
              <w:jc w:val="left"/>
              <w:rPr>
                <w:rFonts w:ascii="宋体" w:hAnsi="宋体" w:cs="宋体"/>
                <w:kern w:val="0"/>
                <w:sz w:val="18"/>
                <w:szCs w:val="18"/>
              </w:rPr>
            </w:pPr>
          </w:p>
        </w:tc>
      </w:tr>
      <w:tr w:rsidR="0035124E" w:rsidRPr="00EF1AA8" w14:paraId="7921BCEB" w14:textId="77777777" w:rsidTr="007757A8">
        <w:trPr>
          <w:trHeight w:hRule="exact" w:val="314"/>
        </w:trPr>
        <w:tc>
          <w:tcPr>
            <w:tcW w:w="663" w:type="dxa"/>
            <w:vMerge/>
            <w:tcBorders>
              <w:left w:val="single" w:sz="4" w:space="0" w:color="auto"/>
              <w:right w:val="single" w:sz="4" w:space="0" w:color="auto"/>
            </w:tcBorders>
            <w:vAlign w:val="center"/>
          </w:tcPr>
          <w:p w14:paraId="163A6A5B" w14:textId="77777777" w:rsidR="0035124E" w:rsidRPr="00253042" w:rsidRDefault="0035124E" w:rsidP="00947D89">
            <w:pPr>
              <w:widowControl/>
              <w:spacing w:line="240" w:lineRule="exact"/>
              <w:jc w:val="left"/>
              <w:rPr>
                <w:rFonts w:ascii="宋体" w:hAnsi="宋体" w:cs="宋体"/>
                <w:kern w:val="0"/>
                <w:sz w:val="18"/>
                <w:szCs w:val="18"/>
              </w:rPr>
            </w:pPr>
          </w:p>
        </w:tc>
        <w:tc>
          <w:tcPr>
            <w:tcW w:w="825" w:type="dxa"/>
            <w:gridSpan w:val="2"/>
            <w:vMerge/>
            <w:tcBorders>
              <w:left w:val="single" w:sz="4" w:space="0" w:color="auto"/>
              <w:right w:val="single" w:sz="4" w:space="0" w:color="auto"/>
            </w:tcBorders>
            <w:vAlign w:val="center"/>
          </w:tcPr>
          <w:p w14:paraId="5A0ED323" w14:textId="77777777" w:rsidR="0035124E" w:rsidRPr="00253042" w:rsidRDefault="0035124E" w:rsidP="00947D89">
            <w:pPr>
              <w:widowControl/>
              <w:spacing w:line="240" w:lineRule="exact"/>
              <w:jc w:val="left"/>
              <w:rPr>
                <w:rFonts w:ascii="宋体" w:hAnsi="宋体" w:cs="宋体"/>
                <w:kern w:val="0"/>
                <w:sz w:val="18"/>
                <w:szCs w:val="18"/>
              </w:rPr>
            </w:pPr>
          </w:p>
        </w:tc>
        <w:tc>
          <w:tcPr>
            <w:tcW w:w="1059" w:type="dxa"/>
            <w:vMerge/>
            <w:tcBorders>
              <w:top w:val="nil"/>
              <w:left w:val="single" w:sz="4" w:space="0" w:color="auto"/>
              <w:bottom w:val="single" w:sz="4" w:space="0" w:color="auto"/>
              <w:right w:val="single" w:sz="4" w:space="0" w:color="auto"/>
            </w:tcBorders>
            <w:vAlign w:val="center"/>
          </w:tcPr>
          <w:p w14:paraId="05C6DAC2" w14:textId="77777777" w:rsidR="0035124E" w:rsidRPr="00253042" w:rsidRDefault="0035124E" w:rsidP="00947D89">
            <w:pPr>
              <w:widowControl/>
              <w:spacing w:line="240" w:lineRule="exact"/>
              <w:jc w:val="left"/>
              <w:rPr>
                <w:rFonts w:ascii="宋体" w:hAnsi="宋体" w:cs="宋体"/>
                <w:kern w:val="0"/>
                <w:sz w:val="18"/>
                <w:szCs w:val="18"/>
              </w:rPr>
            </w:pPr>
          </w:p>
        </w:tc>
        <w:tc>
          <w:tcPr>
            <w:tcW w:w="2251" w:type="dxa"/>
            <w:gridSpan w:val="3"/>
            <w:tcBorders>
              <w:top w:val="single" w:sz="4" w:space="0" w:color="auto"/>
              <w:left w:val="nil"/>
              <w:bottom w:val="single" w:sz="4" w:space="0" w:color="auto"/>
              <w:right w:val="single" w:sz="4" w:space="0" w:color="auto"/>
            </w:tcBorders>
            <w:vAlign w:val="center"/>
          </w:tcPr>
          <w:p w14:paraId="38C2ED50" w14:textId="77777777" w:rsidR="0035124E" w:rsidRPr="00253042" w:rsidRDefault="0035124E" w:rsidP="00947D89">
            <w:pPr>
              <w:widowControl/>
              <w:spacing w:line="240" w:lineRule="exact"/>
              <w:jc w:val="left"/>
              <w:rPr>
                <w:rFonts w:ascii="宋体" w:hAnsi="宋体" w:cs="宋体"/>
                <w:color w:val="000000"/>
                <w:kern w:val="0"/>
                <w:sz w:val="18"/>
                <w:szCs w:val="18"/>
              </w:rPr>
            </w:pPr>
            <w:r w:rsidRPr="00253042">
              <w:rPr>
                <w:rFonts w:ascii="宋体" w:hAnsi="宋体" w:cs="宋体" w:hint="eastAsia"/>
                <w:color w:val="000000"/>
                <w:kern w:val="0"/>
                <w:sz w:val="18"/>
                <w:szCs w:val="18"/>
              </w:rPr>
              <w:t>指标</w:t>
            </w:r>
            <w:r w:rsidRPr="00253042">
              <w:rPr>
                <w:rFonts w:ascii="宋体" w:hAnsi="宋体" w:cs="宋体" w:hint="eastAsia"/>
                <w:color w:val="000000"/>
                <w:kern w:val="0"/>
                <w:sz w:val="18"/>
                <w:szCs w:val="18"/>
              </w:rPr>
              <w:t>2</w:t>
            </w:r>
            <w:r w:rsidRPr="00253042">
              <w:rPr>
                <w:rFonts w:ascii="宋体" w:hAnsi="宋体" w:cs="宋体" w:hint="eastAsia"/>
                <w:color w:val="000000"/>
                <w:kern w:val="0"/>
                <w:sz w:val="18"/>
                <w:szCs w:val="18"/>
              </w:rPr>
              <w:t>：</w:t>
            </w:r>
          </w:p>
        </w:tc>
        <w:tc>
          <w:tcPr>
            <w:tcW w:w="1726" w:type="dxa"/>
            <w:gridSpan w:val="2"/>
            <w:tcBorders>
              <w:top w:val="nil"/>
              <w:left w:val="nil"/>
              <w:bottom w:val="single" w:sz="4" w:space="0" w:color="auto"/>
              <w:right w:val="single" w:sz="4" w:space="0" w:color="auto"/>
            </w:tcBorders>
            <w:vAlign w:val="center"/>
          </w:tcPr>
          <w:p w14:paraId="2916EFAE" w14:textId="77777777" w:rsidR="0035124E" w:rsidRPr="00253042" w:rsidRDefault="0035124E" w:rsidP="00947D89">
            <w:pPr>
              <w:widowControl/>
              <w:spacing w:line="240" w:lineRule="exact"/>
              <w:jc w:val="left"/>
              <w:rPr>
                <w:rFonts w:ascii="宋体" w:hAnsi="宋体" w:cs="宋体"/>
                <w:kern w:val="0"/>
                <w:sz w:val="18"/>
                <w:szCs w:val="18"/>
              </w:rPr>
            </w:pPr>
          </w:p>
        </w:tc>
        <w:tc>
          <w:tcPr>
            <w:tcW w:w="847" w:type="dxa"/>
            <w:gridSpan w:val="2"/>
            <w:tcBorders>
              <w:top w:val="nil"/>
              <w:left w:val="nil"/>
              <w:bottom w:val="single" w:sz="4" w:space="0" w:color="auto"/>
              <w:right w:val="single" w:sz="4" w:space="0" w:color="auto"/>
            </w:tcBorders>
            <w:vAlign w:val="center"/>
          </w:tcPr>
          <w:p w14:paraId="6FF5A2FA" w14:textId="77777777" w:rsidR="0035124E" w:rsidRPr="00253042" w:rsidRDefault="0035124E" w:rsidP="00947D89">
            <w:pPr>
              <w:widowControl/>
              <w:spacing w:line="240" w:lineRule="exact"/>
              <w:jc w:val="left"/>
              <w:rPr>
                <w:rFonts w:ascii="宋体" w:hAnsi="宋体" w:cs="宋体"/>
                <w:kern w:val="0"/>
                <w:sz w:val="18"/>
                <w:szCs w:val="18"/>
              </w:rPr>
            </w:pPr>
          </w:p>
        </w:tc>
        <w:tc>
          <w:tcPr>
            <w:tcW w:w="610" w:type="dxa"/>
            <w:tcBorders>
              <w:top w:val="nil"/>
              <w:left w:val="nil"/>
              <w:bottom w:val="single" w:sz="4" w:space="0" w:color="auto"/>
              <w:right w:val="single" w:sz="4" w:space="0" w:color="auto"/>
            </w:tcBorders>
            <w:vAlign w:val="center"/>
          </w:tcPr>
          <w:p w14:paraId="3D7A3693" w14:textId="77777777" w:rsidR="0035124E" w:rsidRPr="00253042" w:rsidRDefault="0035124E" w:rsidP="00947D89">
            <w:pPr>
              <w:widowControl/>
              <w:spacing w:line="240" w:lineRule="exact"/>
              <w:jc w:val="left"/>
              <w:rPr>
                <w:rFonts w:ascii="宋体" w:hAnsi="宋体" w:cs="宋体"/>
                <w:kern w:val="0"/>
                <w:sz w:val="18"/>
                <w:szCs w:val="18"/>
              </w:rPr>
            </w:pPr>
          </w:p>
        </w:tc>
        <w:tc>
          <w:tcPr>
            <w:tcW w:w="662" w:type="dxa"/>
            <w:gridSpan w:val="2"/>
            <w:tcBorders>
              <w:top w:val="nil"/>
              <w:left w:val="nil"/>
              <w:bottom w:val="single" w:sz="4" w:space="0" w:color="auto"/>
              <w:right w:val="single" w:sz="4" w:space="0" w:color="auto"/>
            </w:tcBorders>
            <w:vAlign w:val="center"/>
          </w:tcPr>
          <w:p w14:paraId="148C72A8" w14:textId="77777777" w:rsidR="0035124E" w:rsidRPr="00253042" w:rsidRDefault="0035124E" w:rsidP="00947D89">
            <w:pPr>
              <w:widowControl/>
              <w:spacing w:line="240" w:lineRule="exact"/>
              <w:jc w:val="left"/>
              <w:rPr>
                <w:rFonts w:ascii="宋体" w:hAnsi="宋体" w:cs="宋体"/>
                <w:kern w:val="0"/>
                <w:sz w:val="18"/>
                <w:szCs w:val="18"/>
              </w:rPr>
            </w:pPr>
          </w:p>
        </w:tc>
        <w:tc>
          <w:tcPr>
            <w:tcW w:w="1328" w:type="dxa"/>
            <w:gridSpan w:val="2"/>
            <w:tcBorders>
              <w:top w:val="single" w:sz="4" w:space="0" w:color="auto"/>
              <w:left w:val="nil"/>
              <w:bottom w:val="single" w:sz="4" w:space="0" w:color="auto"/>
              <w:right w:val="single" w:sz="4" w:space="0" w:color="auto"/>
            </w:tcBorders>
            <w:vAlign w:val="center"/>
          </w:tcPr>
          <w:p w14:paraId="6B1754EB" w14:textId="77777777" w:rsidR="0035124E" w:rsidRPr="00253042" w:rsidRDefault="0035124E" w:rsidP="00947D89">
            <w:pPr>
              <w:widowControl/>
              <w:spacing w:line="240" w:lineRule="exact"/>
              <w:jc w:val="left"/>
              <w:rPr>
                <w:rFonts w:ascii="宋体" w:hAnsi="宋体" w:cs="宋体"/>
                <w:kern w:val="0"/>
                <w:sz w:val="18"/>
                <w:szCs w:val="18"/>
              </w:rPr>
            </w:pPr>
          </w:p>
        </w:tc>
      </w:tr>
      <w:tr w:rsidR="0035124E" w:rsidRPr="00EF1AA8" w14:paraId="02A2B784" w14:textId="77777777" w:rsidTr="007757A8">
        <w:trPr>
          <w:trHeight w:hRule="exact" w:val="742"/>
        </w:trPr>
        <w:tc>
          <w:tcPr>
            <w:tcW w:w="663" w:type="dxa"/>
            <w:vMerge/>
            <w:tcBorders>
              <w:left w:val="single" w:sz="4" w:space="0" w:color="auto"/>
              <w:bottom w:val="single" w:sz="4" w:space="0" w:color="auto"/>
              <w:right w:val="single" w:sz="4" w:space="0" w:color="auto"/>
            </w:tcBorders>
            <w:vAlign w:val="center"/>
          </w:tcPr>
          <w:p w14:paraId="1E5985D3" w14:textId="77777777" w:rsidR="0035124E" w:rsidRPr="00253042" w:rsidRDefault="0035124E" w:rsidP="00947D89">
            <w:pPr>
              <w:widowControl/>
              <w:spacing w:line="240" w:lineRule="exact"/>
              <w:jc w:val="left"/>
              <w:rPr>
                <w:rFonts w:ascii="宋体" w:hAnsi="宋体" w:cs="宋体"/>
                <w:kern w:val="0"/>
                <w:sz w:val="18"/>
                <w:szCs w:val="18"/>
              </w:rPr>
            </w:pPr>
          </w:p>
        </w:tc>
        <w:tc>
          <w:tcPr>
            <w:tcW w:w="825" w:type="dxa"/>
            <w:gridSpan w:val="2"/>
            <w:vMerge/>
            <w:tcBorders>
              <w:left w:val="single" w:sz="4" w:space="0" w:color="auto"/>
              <w:bottom w:val="single" w:sz="4" w:space="0" w:color="auto"/>
              <w:right w:val="single" w:sz="4" w:space="0" w:color="auto"/>
            </w:tcBorders>
            <w:vAlign w:val="center"/>
          </w:tcPr>
          <w:p w14:paraId="6B6FAC44" w14:textId="77777777" w:rsidR="0035124E" w:rsidRPr="00253042" w:rsidRDefault="0035124E" w:rsidP="00947D89">
            <w:pPr>
              <w:widowControl/>
              <w:spacing w:line="240" w:lineRule="exact"/>
              <w:jc w:val="left"/>
              <w:rPr>
                <w:rFonts w:ascii="宋体" w:hAnsi="宋体" w:cs="宋体"/>
                <w:kern w:val="0"/>
                <w:sz w:val="18"/>
                <w:szCs w:val="18"/>
              </w:rPr>
            </w:pPr>
          </w:p>
        </w:tc>
        <w:tc>
          <w:tcPr>
            <w:tcW w:w="1059" w:type="dxa"/>
            <w:vMerge/>
            <w:tcBorders>
              <w:top w:val="nil"/>
              <w:left w:val="single" w:sz="4" w:space="0" w:color="auto"/>
              <w:bottom w:val="single" w:sz="4" w:space="0" w:color="auto"/>
              <w:right w:val="single" w:sz="4" w:space="0" w:color="auto"/>
            </w:tcBorders>
            <w:vAlign w:val="center"/>
          </w:tcPr>
          <w:p w14:paraId="3630AAE2" w14:textId="77777777" w:rsidR="0035124E" w:rsidRPr="00253042" w:rsidRDefault="0035124E" w:rsidP="00947D89">
            <w:pPr>
              <w:widowControl/>
              <w:spacing w:line="240" w:lineRule="exact"/>
              <w:jc w:val="left"/>
              <w:rPr>
                <w:rFonts w:ascii="宋体" w:hAnsi="宋体" w:cs="宋体"/>
                <w:kern w:val="0"/>
                <w:sz w:val="18"/>
                <w:szCs w:val="18"/>
              </w:rPr>
            </w:pPr>
          </w:p>
        </w:tc>
        <w:tc>
          <w:tcPr>
            <w:tcW w:w="2251" w:type="dxa"/>
            <w:gridSpan w:val="3"/>
            <w:tcBorders>
              <w:top w:val="single" w:sz="4" w:space="0" w:color="auto"/>
              <w:left w:val="nil"/>
              <w:bottom w:val="single" w:sz="4" w:space="0" w:color="auto"/>
              <w:right w:val="single" w:sz="4" w:space="0" w:color="auto"/>
            </w:tcBorders>
            <w:vAlign w:val="center"/>
          </w:tcPr>
          <w:p w14:paraId="04187573" w14:textId="36CA5C3B" w:rsidR="0035124E" w:rsidRPr="00253042" w:rsidRDefault="0035124E" w:rsidP="00947D89">
            <w:pPr>
              <w:widowControl/>
              <w:spacing w:line="240" w:lineRule="exact"/>
              <w:jc w:val="left"/>
              <w:rPr>
                <w:rFonts w:ascii="宋体" w:hAnsi="宋体" w:cs="宋体"/>
                <w:color w:val="000000"/>
                <w:kern w:val="0"/>
                <w:sz w:val="18"/>
                <w:szCs w:val="18"/>
              </w:rPr>
            </w:pPr>
          </w:p>
        </w:tc>
        <w:tc>
          <w:tcPr>
            <w:tcW w:w="1726" w:type="dxa"/>
            <w:gridSpan w:val="2"/>
            <w:tcBorders>
              <w:top w:val="nil"/>
              <w:left w:val="nil"/>
              <w:bottom w:val="single" w:sz="4" w:space="0" w:color="auto"/>
              <w:right w:val="single" w:sz="4" w:space="0" w:color="auto"/>
            </w:tcBorders>
            <w:vAlign w:val="center"/>
          </w:tcPr>
          <w:p w14:paraId="395E6BFC" w14:textId="77777777" w:rsidR="0035124E" w:rsidRPr="00253042" w:rsidRDefault="0035124E" w:rsidP="00947D89">
            <w:pPr>
              <w:widowControl/>
              <w:spacing w:line="240" w:lineRule="exact"/>
              <w:jc w:val="left"/>
              <w:rPr>
                <w:rFonts w:ascii="宋体" w:hAnsi="宋体" w:cs="宋体"/>
                <w:kern w:val="0"/>
                <w:sz w:val="18"/>
                <w:szCs w:val="18"/>
              </w:rPr>
            </w:pPr>
          </w:p>
        </w:tc>
        <w:tc>
          <w:tcPr>
            <w:tcW w:w="847" w:type="dxa"/>
            <w:gridSpan w:val="2"/>
            <w:tcBorders>
              <w:top w:val="nil"/>
              <w:left w:val="nil"/>
              <w:bottom w:val="single" w:sz="4" w:space="0" w:color="auto"/>
              <w:right w:val="single" w:sz="4" w:space="0" w:color="auto"/>
            </w:tcBorders>
            <w:vAlign w:val="center"/>
          </w:tcPr>
          <w:p w14:paraId="766166A7" w14:textId="77777777" w:rsidR="0035124E" w:rsidRPr="00253042" w:rsidRDefault="0035124E" w:rsidP="00947D89">
            <w:pPr>
              <w:widowControl/>
              <w:spacing w:line="240" w:lineRule="exact"/>
              <w:jc w:val="left"/>
              <w:rPr>
                <w:rFonts w:ascii="宋体" w:hAnsi="宋体" w:cs="宋体"/>
                <w:kern w:val="0"/>
                <w:sz w:val="18"/>
                <w:szCs w:val="18"/>
              </w:rPr>
            </w:pPr>
          </w:p>
        </w:tc>
        <w:tc>
          <w:tcPr>
            <w:tcW w:w="610" w:type="dxa"/>
            <w:tcBorders>
              <w:top w:val="nil"/>
              <w:left w:val="nil"/>
              <w:bottom w:val="single" w:sz="4" w:space="0" w:color="auto"/>
              <w:right w:val="single" w:sz="4" w:space="0" w:color="auto"/>
            </w:tcBorders>
            <w:vAlign w:val="center"/>
          </w:tcPr>
          <w:p w14:paraId="11AC1925" w14:textId="77777777" w:rsidR="0035124E" w:rsidRPr="00253042" w:rsidRDefault="0035124E" w:rsidP="00947D89">
            <w:pPr>
              <w:widowControl/>
              <w:spacing w:line="240" w:lineRule="exact"/>
              <w:jc w:val="left"/>
              <w:rPr>
                <w:rFonts w:ascii="宋体" w:hAnsi="宋体" w:cs="宋体"/>
                <w:kern w:val="0"/>
                <w:sz w:val="18"/>
                <w:szCs w:val="18"/>
              </w:rPr>
            </w:pPr>
          </w:p>
        </w:tc>
        <w:tc>
          <w:tcPr>
            <w:tcW w:w="662" w:type="dxa"/>
            <w:gridSpan w:val="2"/>
            <w:tcBorders>
              <w:top w:val="nil"/>
              <w:left w:val="nil"/>
              <w:bottom w:val="single" w:sz="4" w:space="0" w:color="auto"/>
              <w:right w:val="single" w:sz="4" w:space="0" w:color="auto"/>
            </w:tcBorders>
            <w:vAlign w:val="center"/>
          </w:tcPr>
          <w:p w14:paraId="124D5951" w14:textId="77777777" w:rsidR="0035124E" w:rsidRPr="00253042" w:rsidRDefault="0035124E" w:rsidP="00947D89">
            <w:pPr>
              <w:widowControl/>
              <w:spacing w:line="240" w:lineRule="exact"/>
              <w:jc w:val="left"/>
              <w:rPr>
                <w:rFonts w:ascii="宋体" w:hAnsi="宋体" w:cs="宋体"/>
                <w:kern w:val="0"/>
                <w:sz w:val="18"/>
                <w:szCs w:val="18"/>
              </w:rPr>
            </w:pPr>
          </w:p>
        </w:tc>
        <w:tc>
          <w:tcPr>
            <w:tcW w:w="1328" w:type="dxa"/>
            <w:gridSpan w:val="2"/>
            <w:tcBorders>
              <w:top w:val="single" w:sz="4" w:space="0" w:color="auto"/>
              <w:left w:val="nil"/>
              <w:bottom w:val="single" w:sz="4" w:space="0" w:color="auto"/>
              <w:right w:val="single" w:sz="4" w:space="0" w:color="auto"/>
            </w:tcBorders>
            <w:vAlign w:val="center"/>
          </w:tcPr>
          <w:p w14:paraId="3C6826BB" w14:textId="77777777" w:rsidR="0035124E" w:rsidRPr="00253042" w:rsidRDefault="0035124E" w:rsidP="00947D89">
            <w:pPr>
              <w:widowControl/>
              <w:spacing w:line="240" w:lineRule="exact"/>
              <w:jc w:val="left"/>
              <w:rPr>
                <w:rFonts w:ascii="宋体" w:hAnsi="宋体" w:cs="宋体"/>
                <w:kern w:val="0"/>
                <w:sz w:val="18"/>
                <w:szCs w:val="18"/>
              </w:rPr>
            </w:pPr>
          </w:p>
        </w:tc>
      </w:tr>
      <w:tr w:rsidR="0035124E" w:rsidRPr="00EF1AA8" w14:paraId="2A873395" w14:textId="77777777" w:rsidTr="007757A8">
        <w:trPr>
          <w:trHeight w:hRule="exact" w:val="542"/>
        </w:trPr>
        <w:tc>
          <w:tcPr>
            <w:tcW w:w="7371" w:type="dxa"/>
            <w:gridSpan w:val="11"/>
            <w:tcBorders>
              <w:top w:val="single" w:sz="4" w:space="0" w:color="auto"/>
              <w:left w:val="single" w:sz="4" w:space="0" w:color="auto"/>
              <w:bottom w:val="single" w:sz="4" w:space="0" w:color="auto"/>
              <w:right w:val="single" w:sz="4" w:space="0" w:color="auto"/>
            </w:tcBorders>
            <w:vAlign w:val="center"/>
          </w:tcPr>
          <w:p w14:paraId="376705CA" w14:textId="77777777" w:rsidR="0035124E" w:rsidRPr="00253042" w:rsidRDefault="0035124E" w:rsidP="00947D89">
            <w:pPr>
              <w:widowControl/>
              <w:spacing w:line="240" w:lineRule="exact"/>
              <w:jc w:val="left"/>
              <w:rPr>
                <w:rFonts w:ascii="宋体" w:hAnsi="宋体" w:cs="宋体"/>
                <w:color w:val="000000"/>
                <w:kern w:val="0"/>
                <w:sz w:val="18"/>
                <w:szCs w:val="18"/>
              </w:rPr>
            </w:pPr>
            <w:r w:rsidRPr="00253042">
              <w:rPr>
                <w:rFonts w:ascii="宋体" w:hAnsi="宋体" w:cs="宋体" w:hint="eastAsia"/>
                <w:color w:val="000000"/>
                <w:kern w:val="0"/>
                <w:sz w:val="18"/>
                <w:szCs w:val="18"/>
              </w:rPr>
              <w:t>总分</w:t>
            </w:r>
          </w:p>
        </w:tc>
        <w:tc>
          <w:tcPr>
            <w:tcW w:w="610" w:type="dxa"/>
            <w:tcBorders>
              <w:top w:val="nil"/>
              <w:left w:val="nil"/>
              <w:bottom w:val="single" w:sz="4" w:space="0" w:color="auto"/>
              <w:right w:val="single" w:sz="4" w:space="0" w:color="auto"/>
            </w:tcBorders>
            <w:vAlign w:val="center"/>
          </w:tcPr>
          <w:p w14:paraId="0655F121" w14:textId="77777777" w:rsidR="0035124E" w:rsidRPr="00253042" w:rsidRDefault="0035124E" w:rsidP="00947D89">
            <w:pPr>
              <w:widowControl/>
              <w:spacing w:line="240" w:lineRule="exact"/>
              <w:jc w:val="left"/>
              <w:rPr>
                <w:rFonts w:ascii="宋体" w:hAnsi="宋体" w:cs="宋体"/>
                <w:color w:val="000000"/>
                <w:kern w:val="0"/>
                <w:sz w:val="18"/>
                <w:szCs w:val="18"/>
              </w:rPr>
            </w:pPr>
            <w:r w:rsidRPr="00253042">
              <w:rPr>
                <w:rFonts w:ascii="宋体" w:hAnsi="宋体" w:cs="宋体" w:hint="eastAsia"/>
                <w:color w:val="000000"/>
                <w:kern w:val="0"/>
                <w:sz w:val="18"/>
                <w:szCs w:val="18"/>
              </w:rPr>
              <w:t>100</w:t>
            </w:r>
          </w:p>
        </w:tc>
        <w:tc>
          <w:tcPr>
            <w:tcW w:w="662" w:type="dxa"/>
            <w:gridSpan w:val="2"/>
            <w:tcBorders>
              <w:top w:val="nil"/>
              <w:left w:val="nil"/>
              <w:bottom w:val="single" w:sz="4" w:space="0" w:color="auto"/>
              <w:right w:val="single" w:sz="4" w:space="0" w:color="auto"/>
            </w:tcBorders>
            <w:vAlign w:val="center"/>
          </w:tcPr>
          <w:p w14:paraId="2A1021D5" w14:textId="77777777" w:rsidR="0035124E" w:rsidRPr="00253042" w:rsidRDefault="0035124E" w:rsidP="00947D89">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92.6</w:t>
            </w:r>
          </w:p>
        </w:tc>
        <w:tc>
          <w:tcPr>
            <w:tcW w:w="1328" w:type="dxa"/>
            <w:gridSpan w:val="2"/>
            <w:tcBorders>
              <w:top w:val="single" w:sz="4" w:space="0" w:color="auto"/>
              <w:left w:val="nil"/>
              <w:bottom w:val="single" w:sz="4" w:space="0" w:color="auto"/>
              <w:right w:val="single" w:sz="4" w:space="0" w:color="auto"/>
            </w:tcBorders>
            <w:vAlign w:val="center"/>
          </w:tcPr>
          <w:p w14:paraId="47EEAD9D" w14:textId="77777777" w:rsidR="0035124E" w:rsidRPr="00253042" w:rsidRDefault="0035124E" w:rsidP="00947D89">
            <w:pPr>
              <w:widowControl/>
              <w:spacing w:line="240" w:lineRule="exact"/>
              <w:jc w:val="left"/>
              <w:rPr>
                <w:rFonts w:ascii="宋体" w:hAnsi="宋体" w:cs="宋体"/>
                <w:kern w:val="0"/>
                <w:sz w:val="18"/>
                <w:szCs w:val="18"/>
              </w:rPr>
            </w:pPr>
          </w:p>
        </w:tc>
      </w:tr>
    </w:tbl>
    <w:p w14:paraId="1FD2A2EA" w14:textId="77777777" w:rsidR="0035124E" w:rsidRDefault="0035124E" w:rsidP="0035124E">
      <w:pPr>
        <w:rPr>
          <w:rFonts w:ascii="黑体" w:eastAsia="黑体" w:hAnsi="黑体"/>
          <w:sz w:val="32"/>
          <w:szCs w:val="32"/>
        </w:rPr>
      </w:pPr>
    </w:p>
    <w:tbl>
      <w:tblPr>
        <w:tblpPr w:leftFromText="180" w:rightFromText="180" w:horzAnchor="margin" w:tblpX="-885" w:tblpY="885"/>
        <w:tblW w:w="10710" w:type="dxa"/>
        <w:tblLayout w:type="fixed"/>
        <w:tblLook w:val="0000" w:firstRow="0" w:lastRow="0" w:firstColumn="0" w:lastColumn="0" w:noHBand="0" w:noVBand="0"/>
      </w:tblPr>
      <w:tblGrid>
        <w:gridCol w:w="673"/>
        <w:gridCol w:w="848"/>
        <w:gridCol w:w="856"/>
        <w:gridCol w:w="78"/>
        <w:gridCol w:w="1844"/>
        <w:gridCol w:w="896"/>
        <w:gridCol w:w="239"/>
        <w:gridCol w:w="528"/>
        <w:gridCol w:w="648"/>
        <w:gridCol w:w="487"/>
        <w:gridCol w:w="361"/>
        <w:gridCol w:w="282"/>
        <w:gridCol w:w="425"/>
        <w:gridCol w:w="251"/>
        <w:gridCol w:w="456"/>
        <w:gridCol w:w="396"/>
        <w:gridCol w:w="1442"/>
      </w:tblGrid>
      <w:tr w:rsidR="0035124E" w:rsidRPr="00EF1AA8" w14:paraId="7FBF154F" w14:textId="77777777" w:rsidTr="00C8761E">
        <w:trPr>
          <w:trHeight w:val="211"/>
        </w:trPr>
        <w:tc>
          <w:tcPr>
            <w:tcW w:w="10710" w:type="dxa"/>
            <w:gridSpan w:val="17"/>
            <w:tcBorders>
              <w:top w:val="nil"/>
              <w:left w:val="nil"/>
              <w:bottom w:val="nil"/>
              <w:right w:val="nil"/>
            </w:tcBorders>
          </w:tcPr>
          <w:p w14:paraId="6E9E0BF1" w14:textId="18402124" w:rsidR="0035124E" w:rsidRDefault="0035124E" w:rsidP="0035124E">
            <w:pPr>
              <w:widowControl/>
              <w:rPr>
                <w:rFonts w:ascii="宋体" w:hAnsi="宋体" w:cs="宋体"/>
                <w:b/>
                <w:bCs/>
                <w:kern w:val="0"/>
                <w:sz w:val="32"/>
                <w:szCs w:val="32"/>
              </w:rPr>
            </w:pPr>
            <w:r w:rsidRPr="00D67B8A">
              <w:rPr>
                <w:rFonts w:ascii="黑体" w:eastAsia="黑体" w:hAnsi="黑体" w:hint="eastAsia"/>
                <w:sz w:val="32"/>
                <w:szCs w:val="32"/>
              </w:rPr>
              <w:t>附件</w:t>
            </w:r>
            <w:r>
              <w:rPr>
                <w:rFonts w:ascii="黑体" w:eastAsia="黑体" w:hAnsi="黑体" w:hint="eastAsia"/>
                <w:sz w:val="32"/>
                <w:szCs w:val="32"/>
              </w:rPr>
              <w:t>4</w:t>
            </w:r>
            <w:r>
              <w:rPr>
                <w:rFonts w:ascii="黑体" w:eastAsia="黑体" w:hAnsi="黑体"/>
                <w:sz w:val="32"/>
                <w:szCs w:val="32"/>
              </w:rPr>
              <w:t xml:space="preserve">             </w:t>
            </w:r>
            <w:r w:rsidRPr="006B6923">
              <w:rPr>
                <w:rFonts w:ascii="宋体" w:hAnsi="宋体" w:cs="宋体" w:hint="eastAsia"/>
                <w:b/>
                <w:bCs/>
                <w:kern w:val="0"/>
                <w:sz w:val="32"/>
                <w:szCs w:val="32"/>
              </w:rPr>
              <w:t>项目</w:t>
            </w:r>
            <w:r>
              <w:rPr>
                <w:rFonts w:ascii="宋体" w:hAnsi="宋体" w:cs="宋体" w:hint="eastAsia"/>
                <w:b/>
                <w:bCs/>
                <w:kern w:val="0"/>
                <w:sz w:val="32"/>
                <w:szCs w:val="32"/>
              </w:rPr>
              <w:t>（政策）</w:t>
            </w:r>
            <w:r w:rsidRPr="006B6923">
              <w:rPr>
                <w:rFonts w:ascii="宋体" w:hAnsi="宋体" w:cs="宋体" w:hint="eastAsia"/>
                <w:b/>
                <w:bCs/>
                <w:kern w:val="0"/>
                <w:sz w:val="32"/>
                <w:szCs w:val="32"/>
              </w:rPr>
              <w:t>支出绩效自评表</w:t>
            </w:r>
          </w:p>
          <w:p w14:paraId="403D0394" w14:textId="77777777" w:rsidR="0035124E" w:rsidRPr="006B6923" w:rsidRDefault="0035124E" w:rsidP="00D333A9">
            <w:pPr>
              <w:widowControl/>
              <w:jc w:val="center"/>
              <w:rPr>
                <w:rFonts w:ascii="宋体" w:hAnsi="宋体" w:cs="宋体"/>
                <w:kern w:val="0"/>
                <w:sz w:val="22"/>
              </w:rPr>
            </w:pPr>
            <w:r w:rsidRPr="00C8761E">
              <w:rPr>
                <w:rFonts w:ascii="仿宋_GB2312" w:eastAsia="仿宋_GB2312" w:hAnsi="宋体" w:cs="宋体" w:hint="eastAsia"/>
                <w:kern w:val="0"/>
                <w:sz w:val="30"/>
                <w:szCs w:val="30"/>
              </w:rPr>
              <w:t>（2020年度</w:t>
            </w:r>
            <w:r w:rsidRPr="006B6923">
              <w:rPr>
                <w:rFonts w:ascii="宋体" w:hAnsi="宋体" w:cs="宋体" w:hint="eastAsia"/>
                <w:kern w:val="0"/>
                <w:sz w:val="22"/>
              </w:rPr>
              <w:t>）</w:t>
            </w:r>
          </w:p>
        </w:tc>
      </w:tr>
      <w:tr w:rsidR="0035124E" w:rsidRPr="00EF1AA8" w14:paraId="09A1D33B" w14:textId="77777777" w:rsidTr="00C8761E">
        <w:trPr>
          <w:trHeight w:hRule="exact" w:val="314"/>
        </w:trPr>
        <w:tc>
          <w:tcPr>
            <w:tcW w:w="2455" w:type="dxa"/>
            <w:gridSpan w:val="4"/>
            <w:tcBorders>
              <w:top w:val="single" w:sz="4" w:space="0" w:color="auto"/>
              <w:left w:val="single" w:sz="4" w:space="0" w:color="auto"/>
              <w:bottom w:val="single" w:sz="4" w:space="0" w:color="auto"/>
              <w:right w:val="single" w:sz="4" w:space="0" w:color="auto"/>
            </w:tcBorders>
            <w:vAlign w:val="center"/>
          </w:tcPr>
          <w:p w14:paraId="60A18204"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项目名称</w:t>
            </w:r>
          </w:p>
        </w:tc>
        <w:tc>
          <w:tcPr>
            <w:tcW w:w="8254" w:type="dxa"/>
            <w:gridSpan w:val="13"/>
            <w:tcBorders>
              <w:top w:val="single" w:sz="4" w:space="0" w:color="auto"/>
              <w:left w:val="nil"/>
              <w:bottom w:val="single" w:sz="4" w:space="0" w:color="auto"/>
              <w:right w:val="single" w:sz="4" w:space="0" w:color="auto"/>
            </w:tcBorders>
            <w:vAlign w:val="center"/>
          </w:tcPr>
          <w:p w14:paraId="2F05B948" w14:textId="77777777" w:rsidR="0035124E" w:rsidRPr="006B6923" w:rsidRDefault="0035124E" w:rsidP="00D333A9">
            <w:pPr>
              <w:widowControl/>
              <w:spacing w:line="240" w:lineRule="exact"/>
              <w:jc w:val="center"/>
              <w:rPr>
                <w:rFonts w:ascii="宋体" w:hAnsi="宋体" w:cs="宋体"/>
                <w:kern w:val="0"/>
                <w:sz w:val="18"/>
                <w:szCs w:val="18"/>
              </w:rPr>
            </w:pPr>
            <w:r w:rsidRPr="005E1C21">
              <w:rPr>
                <w:rFonts w:ascii="宋体" w:hAnsi="宋体" w:cs="宋体" w:hint="eastAsia"/>
                <w:kern w:val="0"/>
                <w:sz w:val="18"/>
                <w:szCs w:val="18"/>
              </w:rPr>
              <w:t>打</w:t>
            </w:r>
            <w:proofErr w:type="gramStart"/>
            <w:r w:rsidRPr="005E1C21">
              <w:rPr>
                <w:rFonts w:ascii="宋体" w:hAnsi="宋体" w:cs="宋体" w:hint="eastAsia"/>
                <w:kern w:val="0"/>
                <w:sz w:val="18"/>
                <w:szCs w:val="18"/>
              </w:rPr>
              <w:t>私保障</w:t>
            </w:r>
            <w:proofErr w:type="gramEnd"/>
            <w:r w:rsidRPr="005E1C21">
              <w:rPr>
                <w:rFonts w:ascii="宋体" w:hAnsi="宋体" w:cs="宋体" w:hint="eastAsia"/>
                <w:kern w:val="0"/>
                <w:sz w:val="18"/>
                <w:szCs w:val="18"/>
              </w:rPr>
              <w:t>专项经费</w:t>
            </w:r>
          </w:p>
        </w:tc>
      </w:tr>
      <w:tr w:rsidR="0035124E" w:rsidRPr="00EF1AA8" w14:paraId="191CFD49" w14:textId="77777777" w:rsidTr="00C8761E">
        <w:trPr>
          <w:trHeight w:hRule="exact" w:val="314"/>
        </w:trPr>
        <w:tc>
          <w:tcPr>
            <w:tcW w:w="2455" w:type="dxa"/>
            <w:gridSpan w:val="4"/>
            <w:tcBorders>
              <w:top w:val="single" w:sz="4" w:space="0" w:color="auto"/>
              <w:left w:val="single" w:sz="4" w:space="0" w:color="auto"/>
              <w:bottom w:val="single" w:sz="4" w:space="0" w:color="auto"/>
              <w:right w:val="single" w:sz="4" w:space="0" w:color="auto"/>
            </w:tcBorders>
            <w:vAlign w:val="center"/>
          </w:tcPr>
          <w:p w14:paraId="20312A45"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主管部门</w:t>
            </w:r>
          </w:p>
        </w:tc>
        <w:tc>
          <w:tcPr>
            <w:tcW w:w="3507" w:type="dxa"/>
            <w:gridSpan w:val="4"/>
            <w:tcBorders>
              <w:top w:val="single" w:sz="4" w:space="0" w:color="auto"/>
              <w:left w:val="nil"/>
              <w:bottom w:val="single" w:sz="4" w:space="0" w:color="auto"/>
              <w:right w:val="single" w:sz="4" w:space="0" w:color="auto"/>
            </w:tcBorders>
            <w:vAlign w:val="center"/>
          </w:tcPr>
          <w:p w14:paraId="192F5683"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攀枝花市西区矿产资源保护中心</w:t>
            </w:r>
          </w:p>
        </w:tc>
        <w:tc>
          <w:tcPr>
            <w:tcW w:w="1135" w:type="dxa"/>
            <w:gridSpan w:val="2"/>
            <w:tcBorders>
              <w:top w:val="nil"/>
              <w:left w:val="nil"/>
              <w:bottom w:val="single" w:sz="4" w:space="0" w:color="auto"/>
              <w:right w:val="single" w:sz="4" w:space="0" w:color="auto"/>
            </w:tcBorders>
            <w:vAlign w:val="center"/>
          </w:tcPr>
          <w:p w14:paraId="481690F8"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实施单位</w:t>
            </w:r>
          </w:p>
        </w:tc>
        <w:tc>
          <w:tcPr>
            <w:tcW w:w="3611" w:type="dxa"/>
            <w:gridSpan w:val="7"/>
            <w:tcBorders>
              <w:top w:val="single" w:sz="4" w:space="0" w:color="auto"/>
              <w:left w:val="nil"/>
              <w:bottom w:val="single" w:sz="4" w:space="0" w:color="auto"/>
              <w:right w:val="single" w:sz="4" w:space="0" w:color="auto"/>
            </w:tcBorders>
            <w:vAlign w:val="center"/>
          </w:tcPr>
          <w:p w14:paraId="24C44879"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攀枝花市西区矿产资源保护中心</w:t>
            </w:r>
          </w:p>
        </w:tc>
      </w:tr>
      <w:tr w:rsidR="0035124E" w:rsidRPr="00EF1AA8" w14:paraId="0E0D62ED" w14:textId="77777777" w:rsidTr="00C8761E">
        <w:trPr>
          <w:trHeight w:hRule="exact" w:val="314"/>
        </w:trPr>
        <w:tc>
          <w:tcPr>
            <w:tcW w:w="2455" w:type="dxa"/>
            <w:gridSpan w:val="4"/>
            <w:vMerge w:val="restart"/>
            <w:tcBorders>
              <w:top w:val="single" w:sz="4" w:space="0" w:color="auto"/>
              <w:left w:val="single" w:sz="4" w:space="0" w:color="auto"/>
              <w:bottom w:val="single" w:sz="4" w:space="0" w:color="auto"/>
              <w:right w:val="single" w:sz="4" w:space="0" w:color="auto"/>
            </w:tcBorders>
            <w:vAlign w:val="center"/>
          </w:tcPr>
          <w:p w14:paraId="082D9D42"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项目资金</w:t>
            </w:r>
            <w:r w:rsidRPr="006B6923">
              <w:rPr>
                <w:rFonts w:ascii="宋体" w:hAnsi="宋体" w:cs="宋体" w:hint="eastAsia"/>
                <w:kern w:val="0"/>
                <w:sz w:val="18"/>
                <w:szCs w:val="18"/>
              </w:rPr>
              <w:br/>
            </w:r>
            <w:r w:rsidRPr="006B6923">
              <w:rPr>
                <w:rFonts w:ascii="宋体" w:hAnsi="宋体" w:cs="宋体" w:hint="eastAsia"/>
                <w:kern w:val="0"/>
                <w:sz w:val="18"/>
                <w:szCs w:val="18"/>
              </w:rPr>
              <w:t>（万元）</w:t>
            </w:r>
          </w:p>
        </w:tc>
        <w:tc>
          <w:tcPr>
            <w:tcW w:w="1844" w:type="dxa"/>
            <w:tcBorders>
              <w:top w:val="single" w:sz="4" w:space="0" w:color="auto"/>
              <w:left w:val="nil"/>
              <w:bottom w:val="single" w:sz="4" w:space="0" w:color="auto"/>
              <w:right w:val="single" w:sz="4" w:space="0" w:color="auto"/>
            </w:tcBorders>
            <w:vAlign w:val="center"/>
          </w:tcPr>
          <w:p w14:paraId="58F6A83E" w14:textId="77777777" w:rsidR="0035124E" w:rsidRPr="006B6923" w:rsidRDefault="0035124E" w:rsidP="00D333A9">
            <w:pPr>
              <w:widowControl/>
              <w:spacing w:line="240" w:lineRule="exact"/>
              <w:jc w:val="center"/>
              <w:rPr>
                <w:rFonts w:ascii="宋体" w:hAnsi="宋体" w:cs="宋体"/>
                <w:kern w:val="0"/>
                <w:sz w:val="18"/>
                <w:szCs w:val="18"/>
              </w:rPr>
            </w:pPr>
          </w:p>
        </w:tc>
        <w:tc>
          <w:tcPr>
            <w:tcW w:w="1135" w:type="dxa"/>
            <w:gridSpan w:val="2"/>
            <w:tcBorders>
              <w:top w:val="nil"/>
              <w:left w:val="nil"/>
              <w:bottom w:val="single" w:sz="4" w:space="0" w:color="auto"/>
              <w:right w:val="single" w:sz="4" w:space="0" w:color="auto"/>
            </w:tcBorders>
            <w:vAlign w:val="center"/>
          </w:tcPr>
          <w:p w14:paraId="09A1465E"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14:paraId="0B153096"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全年预算数</w:t>
            </w:r>
          </w:p>
        </w:tc>
        <w:tc>
          <w:tcPr>
            <w:tcW w:w="1130" w:type="dxa"/>
            <w:gridSpan w:val="3"/>
            <w:tcBorders>
              <w:top w:val="nil"/>
              <w:left w:val="nil"/>
              <w:bottom w:val="single" w:sz="4" w:space="0" w:color="auto"/>
              <w:right w:val="single" w:sz="4" w:space="0" w:color="auto"/>
            </w:tcBorders>
            <w:vAlign w:val="center"/>
          </w:tcPr>
          <w:p w14:paraId="46F592F4"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全年执行</w:t>
            </w:r>
            <w:r>
              <w:rPr>
                <w:rFonts w:ascii="宋体" w:hAnsi="宋体" w:cs="宋体" w:hint="eastAsia"/>
                <w:kern w:val="0"/>
                <w:sz w:val="18"/>
                <w:szCs w:val="18"/>
              </w:rPr>
              <w:t>数</w:t>
            </w:r>
            <w:r>
              <w:rPr>
                <w:rFonts w:ascii="宋体" w:hAnsi="宋体" w:cs="宋体" w:hint="eastAsia"/>
                <w:kern w:val="0"/>
                <w:sz w:val="18"/>
                <w:szCs w:val="18"/>
              </w:rPr>
              <w:t>OVT</w:t>
            </w:r>
            <w:r w:rsidRPr="006B6923">
              <w:rPr>
                <w:rFonts w:ascii="宋体" w:hAnsi="宋体" w:cs="宋体" w:hint="eastAsia"/>
                <w:kern w:val="0"/>
                <w:sz w:val="18"/>
                <w:szCs w:val="18"/>
              </w:rPr>
              <w:t>数</w:t>
            </w:r>
          </w:p>
        </w:tc>
        <w:tc>
          <w:tcPr>
            <w:tcW w:w="676" w:type="dxa"/>
            <w:gridSpan w:val="2"/>
            <w:tcBorders>
              <w:top w:val="nil"/>
              <w:left w:val="nil"/>
              <w:bottom w:val="single" w:sz="4" w:space="0" w:color="auto"/>
              <w:right w:val="single" w:sz="4" w:space="0" w:color="auto"/>
            </w:tcBorders>
            <w:vAlign w:val="center"/>
          </w:tcPr>
          <w:p w14:paraId="561377C7"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分值</w:t>
            </w:r>
          </w:p>
        </w:tc>
        <w:tc>
          <w:tcPr>
            <w:tcW w:w="852" w:type="dxa"/>
            <w:gridSpan w:val="2"/>
            <w:tcBorders>
              <w:top w:val="single" w:sz="4" w:space="0" w:color="auto"/>
              <w:left w:val="nil"/>
              <w:bottom w:val="single" w:sz="4" w:space="0" w:color="auto"/>
              <w:right w:val="single" w:sz="4" w:space="0" w:color="auto"/>
            </w:tcBorders>
            <w:vAlign w:val="center"/>
          </w:tcPr>
          <w:p w14:paraId="43E6DEAA"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执行率</w:t>
            </w:r>
          </w:p>
        </w:tc>
        <w:tc>
          <w:tcPr>
            <w:tcW w:w="1439" w:type="dxa"/>
            <w:tcBorders>
              <w:top w:val="nil"/>
              <w:left w:val="nil"/>
              <w:bottom w:val="single" w:sz="4" w:space="0" w:color="auto"/>
              <w:right w:val="single" w:sz="4" w:space="0" w:color="auto"/>
            </w:tcBorders>
            <w:vAlign w:val="center"/>
          </w:tcPr>
          <w:p w14:paraId="0AF903A4"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得分</w:t>
            </w:r>
          </w:p>
        </w:tc>
      </w:tr>
      <w:tr w:rsidR="0035124E" w:rsidRPr="00EF1AA8" w14:paraId="48667C6A" w14:textId="77777777" w:rsidTr="00C8761E">
        <w:trPr>
          <w:trHeight w:hRule="exact" w:val="314"/>
        </w:trPr>
        <w:tc>
          <w:tcPr>
            <w:tcW w:w="2455" w:type="dxa"/>
            <w:gridSpan w:val="4"/>
            <w:vMerge/>
            <w:tcBorders>
              <w:top w:val="single" w:sz="4" w:space="0" w:color="auto"/>
              <w:left w:val="single" w:sz="4" w:space="0" w:color="auto"/>
              <w:bottom w:val="single" w:sz="4" w:space="0" w:color="auto"/>
              <w:right w:val="single" w:sz="4" w:space="0" w:color="auto"/>
            </w:tcBorders>
            <w:vAlign w:val="center"/>
          </w:tcPr>
          <w:p w14:paraId="3298E85A" w14:textId="77777777" w:rsidR="0035124E" w:rsidRPr="006B6923" w:rsidRDefault="0035124E" w:rsidP="00D333A9">
            <w:pPr>
              <w:widowControl/>
              <w:spacing w:line="240" w:lineRule="exact"/>
              <w:jc w:val="center"/>
              <w:rPr>
                <w:rFonts w:ascii="宋体" w:hAnsi="宋体" w:cs="宋体"/>
                <w:kern w:val="0"/>
                <w:sz w:val="18"/>
                <w:szCs w:val="18"/>
              </w:rPr>
            </w:pPr>
          </w:p>
        </w:tc>
        <w:tc>
          <w:tcPr>
            <w:tcW w:w="1844" w:type="dxa"/>
            <w:tcBorders>
              <w:top w:val="single" w:sz="4" w:space="0" w:color="auto"/>
              <w:left w:val="nil"/>
              <w:bottom w:val="single" w:sz="4" w:space="0" w:color="auto"/>
              <w:right w:val="single" w:sz="4" w:space="0" w:color="auto"/>
            </w:tcBorders>
            <w:vAlign w:val="center"/>
          </w:tcPr>
          <w:p w14:paraId="2F169EC3" w14:textId="77777777" w:rsidR="0035124E" w:rsidRPr="006B6923" w:rsidRDefault="0035124E" w:rsidP="00D333A9">
            <w:pPr>
              <w:widowControl/>
              <w:spacing w:line="240" w:lineRule="exact"/>
              <w:rPr>
                <w:rFonts w:ascii="宋体" w:hAnsi="宋体" w:cs="宋体"/>
                <w:kern w:val="0"/>
                <w:sz w:val="18"/>
                <w:szCs w:val="18"/>
              </w:rPr>
            </w:pPr>
            <w:r w:rsidRPr="006B6923">
              <w:rPr>
                <w:rFonts w:ascii="宋体" w:hAnsi="宋体" w:cs="宋体" w:hint="eastAsia"/>
                <w:kern w:val="0"/>
                <w:sz w:val="18"/>
                <w:szCs w:val="18"/>
              </w:rPr>
              <w:t>年度资金总额</w:t>
            </w:r>
          </w:p>
        </w:tc>
        <w:tc>
          <w:tcPr>
            <w:tcW w:w="1135" w:type="dxa"/>
            <w:gridSpan w:val="2"/>
            <w:tcBorders>
              <w:top w:val="nil"/>
              <w:left w:val="nil"/>
              <w:bottom w:val="single" w:sz="4" w:space="0" w:color="auto"/>
              <w:right w:val="single" w:sz="4" w:space="0" w:color="auto"/>
            </w:tcBorders>
            <w:vAlign w:val="center"/>
          </w:tcPr>
          <w:p w14:paraId="11D55F0E"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7.12</w:t>
            </w:r>
          </w:p>
        </w:tc>
        <w:tc>
          <w:tcPr>
            <w:tcW w:w="1174" w:type="dxa"/>
            <w:gridSpan w:val="2"/>
            <w:tcBorders>
              <w:top w:val="nil"/>
              <w:left w:val="nil"/>
              <w:bottom w:val="single" w:sz="4" w:space="0" w:color="auto"/>
              <w:right w:val="single" w:sz="4" w:space="0" w:color="auto"/>
            </w:tcBorders>
            <w:vAlign w:val="center"/>
          </w:tcPr>
          <w:p w14:paraId="41AC691D"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6.9</w:t>
            </w:r>
          </w:p>
        </w:tc>
        <w:tc>
          <w:tcPr>
            <w:tcW w:w="1130" w:type="dxa"/>
            <w:gridSpan w:val="3"/>
            <w:tcBorders>
              <w:top w:val="nil"/>
              <w:left w:val="nil"/>
              <w:bottom w:val="single" w:sz="4" w:space="0" w:color="auto"/>
              <w:right w:val="single" w:sz="4" w:space="0" w:color="auto"/>
            </w:tcBorders>
            <w:vAlign w:val="center"/>
          </w:tcPr>
          <w:p w14:paraId="0E494CE3"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6.9</w:t>
            </w:r>
          </w:p>
        </w:tc>
        <w:tc>
          <w:tcPr>
            <w:tcW w:w="676" w:type="dxa"/>
            <w:gridSpan w:val="2"/>
            <w:tcBorders>
              <w:top w:val="nil"/>
              <w:left w:val="nil"/>
              <w:bottom w:val="single" w:sz="4" w:space="0" w:color="auto"/>
              <w:right w:val="single" w:sz="4" w:space="0" w:color="auto"/>
            </w:tcBorders>
            <w:vAlign w:val="center"/>
          </w:tcPr>
          <w:p w14:paraId="2D1761A7"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10</w:t>
            </w:r>
          </w:p>
        </w:tc>
        <w:tc>
          <w:tcPr>
            <w:tcW w:w="852" w:type="dxa"/>
            <w:gridSpan w:val="2"/>
            <w:tcBorders>
              <w:top w:val="single" w:sz="4" w:space="0" w:color="auto"/>
              <w:left w:val="nil"/>
              <w:bottom w:val="single" w:sz="4" w:space="0" w:color="auto"/>
              <w:right w:val="single" w:sz="4" w:space="0" w:color="auto"/>
            </w:tcBorders>
            <w:vAlign w:val="center"/>
          </w:tcPr>
          <w:p w14:paraId="750A1E8E"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97%</w:t>
            </w:r>
          </w:p>
        </w:tc>
        <w:tc>
          <w:tcPr>
            <w:tcW w:w="1439" w:type="dxa"/>
            <w:tcBorders>
              <w:top w:val="nil"/>
              <w:left w:val="nil"/>
              <w:bottom w:val="single" w:sz="4" w:space="0" w:color="auto"/>
              <w:right w:val="single" w:sz="4" w:space="0" w:color="auto"/>
            </w:tcBorders>
            <w:vAlign w:val="center"/>
          </w:tcPr>
          <w:p w14:paraId="20431417"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9.7</w:t>
            </w:r>
          </w:p>
        </w:tc>
      </w:tr>
      <w:tr w:rsidR="0035124E" w:rsidRPr="00EF1AA8" w14:paraId="73642FFC" w14:textId="77777777" w:rsidTr="00C8761E">
        <w:trPr>
          <w:trHeight w:hRule="exact" w:val="314"/>
        </w:trPr>
        <w:tc>
          <w:tcPr>
            <w:tcW w:w="2455" w:type="dxa"/>
            <w:gridSpan w:val="4"/>
            <w:vMerge/>
            <w:tcBorders>
              <w:top w:val="single" w:sz="4" w:space="0" w:color="auto"/>
              <w:left w:val="single" w:sz="4" w:space="0" w:color="auto"/>
              <w:bottom w:val="single" w:sz="4" w:space="0" w:color="auto"/>
              <w:right w:val="single" w:sz="4" w:space="0" w:color="auto"/>
            </w:tcBorders>
            <w:vAlign w:val="center"/>
          </w:tcPr>
          <w:p w14:paraId="1EBFC1FB" w14:textId="77777777" w:rsidR="0035124E" w:rsidRPr="006B6923" w:rsidRDefault="0035124E" w:rsidP="00D333A9">
            <w:pPr>
              <w:widowControl/>
              <w:spacing w:line="240" w:lineRule="exact"/>
              <w:jc w:val="center"/>
              <w:rPr>
                <w:rFonts w:ascii="宋体" w:hAnsi="宋体" w:cs="宋体"/>
                <w:kern w:val="0"/>
                <w:sz w:val="18"/>
                <w:szCs w:val="18"/>
              </w:rPr>
            </w:pPr>
          </w:p>
        </w:tc>
        <w:tc>
          <w:tcPr>
            <w:tcW w:w="1844" w:type="dxa"/>
            <w:tcBorders>
              <w:top w:val="single" w:sz="4" w:space="0" w:color="auto"/>
              <w:left w:val="nil"/>
              <w:bottom w:val="single" w:sz="4" w:space="0" w:color="auto"/>
              <w:right w:val="single" w:sz="4" w:space="0" w:color="auto"/>
            </w:tcBorders>
            <w:vAlign w:val="center"/>
          </w:tcPr>
          <w:p w14:paraId="3D817AFF"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其中：当年财政拨款</w:t>
            </w:r>
          </w:p>
        </w:tc>
        <w:tc>
          <w:tcPr>
            <w:tcW w:w="1135" w:type="dxa"/>
            <w:gridSpan w:val="2"/>
            <w:tcBorders>
              <w:top w:val="nil"/>
              <w:left w:val="nil"/>
              <w:bottom w:val="single" w:sz="4" w:space="0" w:color="auto"/>
              <w:right w:val="single" w:sz="4" w:space="0" w:color="auto"/>
            </w:tcBorders>
            <w:vAlign w:val="center"/>
          </w:tcPr>
          <w:p w14:paraId="2B58670C"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7.12</w:t>
            </w:r>
          </w:p>
        </w:tc>
        <w:tc>
          <w:tcPr>
            <w:tcW w:w="1174" w:type="dxa"/>
            <w:gridSpan w:val="2"/>
            <w:tcBorders>
              <w:top w:val="nil"/>
              <w:left w:val="nil"/>
              <w:bottom w:val="single" w:sz="4" w:space="0" w:color="auto"/>
              <w:right w:val="single" w:sz="4" w:space="0" w:color="auto"/>
            </w:tcBorders>
            <w:vAlign w:val="center"/>
          </w:tcPr>
          <w:p w14:paraId="79760C1A"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6.9</w:t>
            </w:r>
          </w:p>
        </w:tc>
        <w:tc>
          <w:tcPr>
            <w:tcW w:w="1130" w:type="dxa"/>
            <w:gridSpan w:val="3"/>
            <w:tcBorders>
              <w:top w:val="nil"/>
              <w:left w:val="nil"/>
              <w:bottom w:val="single" w:sz="4" w:space="0" w:color="auto"/>
              <w:right w:val="single" w:sz="4" w:space="0" w:color="auto"/>
            </w:tcBorders>
            <w:vAlign w:val="center"/>
          </w:tcPr>
          <w:p w14:paraId="40BB2BFE" w14:textId="77777777" w:rsidR="0035124E" w:rsidRPr="006B6923" w:rsidRDefault="0035124E" w:rsidP="00D333A9">
            <w:pPr>
              <w:widowControl/>
              <w:spacing w:line="240" w:lineRule="exact"/>
              <w:jc w:val="center"/>
              <w:rPr>
                <w:rFonts w:ascii="宋体" w:hAnsi="宋体" w:cs="宋体"/>
                <w:kern w:val="0"/>
                <w:sz w:val="18"/>
                <w:szCs w:val="18"/>
              </w:rPr>
            </w:pPr>
          </w:p>
        </w:tc>
        <w:tc>
          <w:tcPr>
            <w:tcW w:w="676" w:type="dxa"/>
            <w:gridSpan w:val="2"/>
            <w:tcBorders>
              <w:top w:val="nil"/>
              <w:left w:val="nil"/>
              <w:bottom w:val="single" w:sz="4" w:space="0" w:color="auto"/>
              <w:right w:val="single" w:sz="4" w:space="0" w:color="auto"/>
            </w:tcBorders>
            <w:vAlign w:val="center"/>
          </w:tcPr>
          <w:p w14:paraId="67939480"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w:t>
            </w:r>
          </w:p>
        </w:tc>
        <w:tc>
          <w:tcPr>
            <w:tcW w:w="852" w:type="dxa"/>
            <w:gridSpan w:val="2"/>
            <w:tcBorders>
              <w:top w:val="single" w:sz="4" w:space="0" w:color="auto"/>
              <w:left w:val="nil"/>
              <w:bottom w:val="single" w:sz="4" w:space="0" w:color="auto"/>
              <w:right w:val="single" w:sz="4" w:space="0" w:color="auto"/>
            </w:tcBorders>
            <w:vAlign w:val="center"/>
          </w:tcPr>
          <w:p w14:paraId="23B4DB8D" w14:textId="77777777" w:rsidR="0035124E" w:rsidRPr="006B6923" w:rsidRDefault="0035124E" w:rsidP="00D333A9">
            <w:pPr>
              <w:widowControl/>
              <w:spacing w:line="240" w:lineRule="exact"/>
              <w:jc w:val="center"/>
              <w:rPr>
                <w:rFonts w:ascii="宋体" w:hAnsi="宋体" w:cs="宋体"/>
                <w:kern w:val="0"/>
                <w:sz w:val="18"/>
                <w:szCs w:val="18"/>
              </w:rPr>
            </w:pPr>
          </w:p>
        </w:tc>
        <w:tc>
          <w:tcPr>
            <w:tcW w:w="1439" w:type="dxa"/>
            <w:tcBorders>
              <w:top w:val="nil"/>
              <w:left w:val="nil"/>
              <w:bottom w:val="single" w:sz="4" w:space="0" w:color="auto"/>
              <w:right w:val="single" w:sz="4" w:space="0" w:color="auto"/>
            </w:tcBorders>
            <w:vAlign w:val="center"/>
          </w:tcPr>
          <w:p w14:paraId="6C577D06"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w:t>
            </w:r>
          </w:p>
        </w:tc>
      </w:tr>
      <w:tr w:rsidR="0035124E" w:rsidRPr="00EF1AA8" w14:paraId="74414940" w14:textId="77777777" w:rsidTr="00C8761E">
        <w:trPr>
          <w:trHeight w:hRule="exact" w:val="314"/>
        </w:trPr>
        <w:tc>
          <w:tcPr>
            <w:tcW w:w="2455" w:type="dxa"/>
            <w:gridSpan w:val="4"/>
            <w:vMerge/>
            <w:tcBorders>
              <w:top w:val="single" w:sz="4" w:space="0" w:color="auto"/>
              <w:left w:val="single" w:sz="4" w:space="0" w:color="auto"/>
              <w:bottom w:val="single" w:sz="4" w:space="0" w:color="auto"/>
              <w:right w:val="single" w:sz="4" w:space="0" w:color="auto"/>
            </w:tcBorders>
            <w:vAlign w:val="center"/>
          </w:tcPr>
          <w:p w14:paraId="6591CA75" w14:textId="77777777" w:rsidR="0035124E" w:rsidRPr="006B6923" w:rsidRDefault="0035124E" w:rsidP="00D333A9">
            <w:pPr>
              <w:widowControl/>
              <w:spacing w:line="240" w:lineRule="exact"/>
              <w:jc w:val="center"/>
              <w:rPr>
                <w:rFonts w:ascii="宋体" w:hAnsi="宋体" w:cs="宋体"/>
                <w:kern w:val="0"/>
                <w:sz w:val="18"/>
                <w:szCs w:val="18"/>
              </w:rPr>
            </w:pPr>
          </w:p>
        </w:tc>
        <w:tc>
          <w:tcPr>
            <w:tcW w:w="1844" w:type="dxa"/>
            <w:tcBorders>
              <w:top w:val="single" w:sz="4" w:space="0" w:color="auto"/>
              <w:left w:val="nil"/>
              <w:bottom w:val="single" w:sz="4" w:space="0" w:color="auto"/>
              <w:right w:val="single" w:sz="4" w:space="0" w:color="auto"/>
            </w:tcBorders>
            <w:vAlign w:val="center"/>
          </w:tcPr>
          <w:p w14:paraId="2510EAB5"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 xml:space="preserve">      </w:t>
            </w:r>
            <w:r w:rsidRPr="006B6923">
              <w:rPr>
                <w:rFonts w:ascii="宋体" w:hAnsi="宋体" w:cs="宋体" w:hint="eastAsia"/>
                <w:kern w:val="0"/>
                <w:sz w:val="18"/>
                <w:szCs w:val="18"/>
              </w:rPr>
              <w:t>上年结转资金</w:t>
            </w:r>
          </w:p>
        </w:tc>
        <w:tc>
          <w:tcPr>
            <w:tcW w:w="1135" w:type="dxa"/>
            <w:gridSpan w:val="2"/>
            <w:tcBorders>
              <w:top w:val="nil"/>
              <w:left w:val="nil"/>
              <w:bottom w:val="single" w:sz="4" w:space="0" w:color="auto"/>
              <w:right w:val="single" w:sz="4" w:space="0" w:color="auto"/>
            </w:tcBorders>
            <w:vAlign w:val="center"/>
          </w:tcPr>
          <w:p w14:paraId="1508F36E" w14:textId="77777777" w:rsidR="0035124E" w:rsidRPr="006B6923" w:rsidRDefault="0035124E" w:rsidP="00D333A9">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14:paraId="136F75FD" w14:textId="77777777" w:rsidR="0035124E" w:rsidRPr="006B6923" w:rsidRDefault="0035124E" w:rsidP="00D333A9">
            <w:pPr>
              <w:widowControl/>
              <w:spacing w:line="240" w:lineRule="exact"/>
              <w:jc w:val="center"/>
              <w:rPr>
                <w:rFonts w:ascii="宋体" w:hAnsi="宋体" w:cs="宋体"/>
                <w:kern w:val="0"/>
                <w:sz w:val="18"/>
                <w:szCs w:val="18"/>
              </w:rPr>
            </w:pPr>
          </w:p>
        </w:tc>
        <w:tc>
          <w:tcPr>
            <w:tcW w:w="1130" w:type="dxa"/>
            <w:gridSpan w:val="3"/>
            <w:tcBorders>
              <w:top w:val="nil"/>
              <w:left w:val="nil"/>
              <w:bottom w:val="single" w:sz="4" w:space="0" w:color="auto"/>
              <w:right w:val="single" w:sz="4" w:space="0" w:color="auto"/>
            </w:tcBorders>
            <w:vAlign w:val="center"/>
          </w:tcPr>
          <w:p w14:paraId="360E3923" w14:textId="77777777" w:rsidR="0035124E" w:rsidRPr="006B6923" w:rsidRDefault="0035124E" w:rsidP="00D333A9">
            <w:pPr>
              <w:widowControl/>
              <w:spacing w:line="240" w:lineRule="exact"/>
              <w:jc w:val="center"/>
              <w:rPr>
                <w:rFonts w:ascii="宋体" w:hAnsi="宋体" w:cs="宋体"/>
                <w:kern w:val="0"/>
                <w:sz w:val="18"/>
                <w:szCs w:val="18"/>
              </w:rPr>
            </w:pPr>
          </w:p>
        </w:tc>
        <w:tc>
          <w:tcPr>
            <w:tcW w:w="676" w:type="dxa"/>
            <w:gridSpan w:val="2"/>
            <w:tcBorders>
              <w:top w:val="nil"/>
              <w:left w:val="nil"/>
              <w:bottom w:val="single" w:sz="4" w:space="0" w:color="auto"/>
              <w:right w:val="single" w:sz="4" w:space="0" w:color="auto"/>
            </w:tcBorders>
            <w:vAlign w:val="center"/>
          </w:tcPr>
          <w:p w14:paraId="5AB2BF77"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w:t>
            </w:r>
          </w:p>
        </w:tc>
        <w:tc>
          <w:tcPr>
            <w:tcW w:w="852" w:type="dxa"/>
            <w:gridSpan w:val="2"/>
            <w:tcBorders>
              <w:top w:val="single" w:sz="4" w:space="0" w:color="auto"/>
              <w:left w:val="nil"/>
              <w:bottom w:val="single" w:sz="4" w:space="0" w:color="auto"/>
              <w:right w:val="single" w:sz="4" w:space="0" w:color="auto"/>
            </w:tcBorders>
            <w:vAlign w:val="center"/>
          </w:tcPr>
          <w:p w14:paraId="16682A93" w14:textId="77777777" w:rsidR="0035124E" w:rsidRPr="006B6923" w:rsidRDefault="0035124E" w:rsidP="00D333A9">
            <w:pPr>
              <w:widowControl/>
              <w:spacing w:line="240" w:lineRule="exact"/>
              <w:jc w:val="center"/>
              <w:rPr>
                <w:rFonts w:ascii="宋体" w:hAnsi="宋体" w:cs="宋体"/>
                <w:kern w:val="0"/>
                <w:sz w:val="18"/>
                <w:szCs w:val="18"/>
              </w:rPr>
            </w:pPr>
          </w:p>
        </w:tc>
        <w:tc>
          <w:tcPr>
            <w:tcW w:w="1439" w:type="dxa"/>
            <w:tcBorders>
              <w:top w:val="nil"/>
              <w:left w:val="nil"/>
              <w:bottom w:val="single" w:sz="4" w:space="0" w:color="auto"/>
              <w:right w:val="single" w:sz="4" w:space="0" w:color="auto"/>
            </w:tcBorders>
            <w:vAlign w:val="center"/>
          </w:tcPr>
          <w:p w14:paraId="353603EC"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w:t>
            </w:r>
          </w:p>
        </w:tc>
      </w:tr>
      <w:tr w:rsidR="0035124E" w:rsidRPr="00EF1AA8" w14:paraId="1B59B15E" w14:textId="77777777" w:rsidTr="00C8761E">
        <w:trPr>
          <w:trHeight w:hRule="exact" w:val="314"/>
        </w:trPr>
        <w:tc>
          <w:tcPr>
            <w:tcW w:w="2455" w:type="dxa"/>
            <w:gridSpan w:val="4"/>
            <w:vMerge/>
            <w:tcBorders>
              <w:top w:val="single" w:sz="4" w:space="0" w:color="auto"/>
              <w:left w:val="single" w:sz="4" w:space="0" w:color="auto"/>
              <w:bottom w:val="single" w:sz="4" w:space="0" w:color="auto"/>
              <w:right w:val="single" w:sz="4" w:space="0" w:color="auto"/>
            </w:tcBorders>
            <w:vAlign w:val="center"/>
          </w:tcPr>
          <w:p w14:paraId="07A41843" w14:textId="77777777" w:rsidR="0035124E" w:rsidRPr="006B6923" w:rsidRDefault="0035124E" w:rsidP="00D333A9">
            <w:pPr>
              <w:widowControl/>
              <w:spacing w:line="240" w:lineRule="exact"/>
              <w:jc w:val="center"/>
              <w:rPr>
                <w:rFonts w:ascii="宋体" w:hAnsi="宋体" w:cs="宋体"/>
                <w:kern w:val="0"/>
                <w:sz w:val="18"/>
                <w:szCs w:val="18"/>
              </w:rPr>
            </w:pPr>
          </w:p>
        </w:tc>
        <w:tc>
          <w:tcPr>
            <w:tcW w:w="1844" w:type="dxa"/>
            <w:tcBorders>
              <w:top w:val="single" w:sz="4" w:space="0" w:color="auto"/>
              <w:left w:val="nil"/>
              <w:bottom w:val="single" w:sz="4" w:space="0" w:color="auto"/>
              <w:right w:val="single" w:sz="4" w:space="0" w:color="auto"/>
            </w:tcBorders>
            <w:vAlign w:val="center"/>
          </w:tcPr>
          <w:p w14:paraId="3D436721"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 xml:space="preserve">  </w:t>
            </w:r>
            <w:r w:rsidRPr="006B6923">
              <w:rPr>
                <w:rFonts w:ascii="宋体" w:hAnsi="宋体" w:cs="宋体" w:hint="eastAsia"/>
                <w:kern w:val="0"/>
                <w:sz w:val="18"/>
                <w:szCs w:val="18"/>
              </w:rPr>
              <w:t>其他资金</w:t>
            </w:r>
          </w:p>
        </w:tc>
        <w:tc>
          <w:tcPr>
            <w:tcW w:w="1135" w:type="dxa"/>
            <w:gridSpan w:val="2"/>
            <w:tcBorders>
              <w:top w:val="nil"/>
              <w:left w:val="nil"/>
              <w:bottom w:val="single" w:sz="4" w:space="0" w:color="auto"/>
              <w:right w:val="single" w:sz="4" w:space="0" w:color="auto"/>
            </w:tcBorders>
            <w:vAlign w:val="center"/>
          </w:tcPr>
          <w:p w14:paraId="5DD83DF2" w14:textId="77777777" w:rsidR="0035124E" w:rsidRPr="006B6923" w:rsidRDefault="0035124E" w:rsidP="00D333A9">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14:paraId="4BCD4867" w14:textId="77777777" w:rsidR="0035124E" w:rsidRPr="006B6923" w:rsidRDefault="0035124E" w:rsidP="00D333A9">
            <w:pPr>
              <w:widowControl/>
              <w:spacing w:line="240" w:lineRule="exact"/>
              <w:jc w:val="center"/>
              <w:rPr>
                <w:rFonts w:ascii="宋体" w:hAnsi="宋体" w:cs="宋体"/>
                <w:kern w:val="0"/>
                <w:sz w:val="18"/>
                <w:szCs w:val="18"/>
              </w:rPr>
            </w:pPr>
          </w:p>
        </w:tc>
        <w:tc>
          <w:tcPr>
            <w:tcW w:w="1130" w:type="dxa"/>
            <w:gridSpan w:val="3"/>
            <w:tcBorders>
              <w:top w:val="nil"/>
              <w:left w:val="nil"/>
              <w:bottom w:val="single" w:sz="4" w:space="0" w:color="auto"/>
              <w:right w:val="single" w:sz="4" w:space="0" w:color="auto"/>
            </w:tcBorders>
            <w:vAlign w:val="center"/>
          </w:tcPr>
          <w:p w14:paraId="1D5F68F1" w14:textId="77777777" w:rsidR="0035124E" w:rsidRPr="006B6923" w:rsidRDefault="0035124E" w:rsidP="00D333A9">
            <w:pPr>
              <w:widowControl/>
              <w:spacing w:line="240" w:lineRule="exact"/>
              <w:jc w:val="center"/>
              <w:rPr>
                <w:rFonts w:ascii="宋体" w:hAnsi="宋体" w:cs="宋体"/>
                <w:kern w:val="0"/>
                <w:sz w:val="18"/>
                <w:szCs w:val="18"/>
              </w:rPr>
            </w:pPr>
          </w:p>
        </w:tc>
        <w:tc>
          <w:tcPr>
            <w:tcW w:w="676" w:type="dxa"/>
            <w:gridSpan w:val="2"/>
            <w:tcBorders>
              <w:top w:val="nil"/>
              <w:left w:val="nil"/>
              <w:bottom w:val="single" w:sz="4" w:space="0" w:color="auto"/>
              <w:right w:val="single" w:sz="4" w:space="0" w:color="auto"/>
            </w:tcBorders>
            <w:vAlign w:val="center"/>
          </w:tcPr>
          <w:p w14:paraId="7049B100"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w:t>
            </w:r>
          </w:p>
        </w:tc>
        <w:tc>
          <w:tcPr>
            <w:tcW w:w="852" w:type="dxa"/>
            <w:gridSpan w:val="2"/>
            <w:tcBorders>
              <w:top w:val="single" w:sz="4" w:space="0" w:color="auto"/>
              <w:left w:val="nil"/>
              <w:bottom w:val="single" w:sz="4" w:space="0" w:color="auto"/>
              <w:right w:val="single" w:sz="4" w:space="0" w:color="auto"/>
            </w:tcBorders>
            <w:vAlign w:val="center"/>
          </w:tcPr>
          <w:p w14:paraId="561849D4" w14:textId="77777777" w:rsidR="0035124E" w:rsidRPr="006B6923" w:rsidRDefault="0035124E" w:rsidP="00D333A9">
            <w:pPr>
              <w:widowControl/>
              <w:spacing w:line="240" w:lineRule="exact"/>
              <w:jc w:val="center"/>
              <w:rPr>
                <w:rFonts w:ascii="宋体" w:hAnsi="宋体" w:cs="宋体"/>
                <w:kern w:val="0"/>
                <w:sz w:val="18"/>
                <w:szCs w:val="18"/>
              </w:rPr>
            </w:pPr>
          </w:p>
        </w:tc>
        <w:tc>
          <w:tcPr>
            <w:tcW w:w="1439" w:type="dxa"/>
            <w:tcBorders>
              <w:top w:val="nil"/>
              <w:left w:val="nil"/>
              <w:bottom w:val="single" w:sz="4" w:space="0" w:color="auto"/>
              <w:right w:val="single" w:sz="4" w:space="0" w:color="auto"/>
            </w:tcBorders>
            <w:vAlign w:val="center"/>
          </w:tcPr>
          <w:p w14:paraId="7CD53B87"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w:t>
            </w:r>
          </w:p>
        </w:tc>
      </w:tr>
      <w:tr w:rsidR="0035124E" w:rsidRPr="00EF1AA8" w14:paraId="53B03197" w14:textId="77777777" w:rsidTr="00C8761E">
        <w:trPr>
          <w:trHeight w:hRule="exact" w:val="314"/>
        </w:trPr>
        <w:tc>
          <w:tcPr>
            <w:tcW w:w="673" w:type="dxa"/>
            <w:vMerge w:val="restart"/>
            <w:tcBorders>
              <w:top w:val="nil"/>
              <w:left w:val="single" w:sz="4" w:space="0" w:color="auto"/>
              <w:bottom w:val="single" w:sz="4" w:space="0" w:color="auto"/>
              <w:right w:val="single" w:sz="4" w:space="0" w:color="auto"/>
            </w:tcBorders>
            <w:vAlign w:val="center"/>
          </w:tcPr>
          <w:p w14:paraId="5AF6186C"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年度总体目标</w:t>
            </w:r>
          </w:p>
        </w:tc>
        <w:tc>
          <w:tcPr>
            <w:tcW w:w="5937" w:type="dxa"/>
            <w:gridSpan w:val="8"/>
            <w:tcBorders>
              <w:top w:val="single" w:sz="4" w:space="0" w:color="auto"/>
              <w:left w:val="nil"/>
              <w:bottom w:val="single" w:sz="4" w:space="0" w:color="auto"/>
              <w:right w:val="single" w:sz="4" w:space="0" w:color="auto"/>
            </w:tcBorders>
            <w:vAlign w:val="center"/>
          </w:tcPr>
          <w:p w14:paraId="2E13C6B2"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预期目标</w:t>
            </w:r>
          </w:p>
        </w:tc>
        <w:tc>
          <w:tcPr>
            <w:tcW w:w="4099" w:type="dxa"/>
            <w:gridSpan w:val="8"/>
            <w:tcBorders>
              <w:top w:val="single" w:sz="4" w:space="0" w:color="auto"/>
              <w:left w:val="nil"/>
              <w:bottom w:val="single" w:sz="4" w:space="0" w:color="auto"/>
              <w:right w:val="single" w:sz="4" w:space="0" w:color="auto"/>
            </w:tcBorders>
            <w:vAlign w:val="center"/>
          </w:tcPr>
          <w:p w14:paraId="47BA5DE0"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实际完成情况</w:t>
            </w:r>
          </w:p>
        </w:tc>
      </w:tr>
      <w:tr w:rsidR="0035124E" w:rsidRPr="00EF1AA8" w14:paraId="3A939EB0" w14:textId="77777777" w:rsidTr="00C8761E">
        <w:trPr>
          <w:trHeight w:hRule="exact" w:val="774"/>
        </w:trPr>
        <w:tc>
          <w:tcPr>
            <w:tcW w:w="673" w:type="dxa"/>
            <w:vMerge/>
            <w:tcBorders>
              <w:top w:val="nil"/>
              <w:left w:val="single" w:sz="4" w:space="0" w:color="auto"/>
              <w:bottom w:val="single" w:sz="4" w:space="0" w:color="auto"/>
              <w:right w:val="single" w:sz="4" w:space="0" w:color="auto"/>
            </w:tcBorders>
            <w:vAlign w:val="center"/>
          </w:tcPr>
          <w:p w14:paraId="296B582E" w14:textId="77777777" w:rsidR="0035124E" w:rsidRPr="006B6923" w:rsidRDefault="0035124E" w:rsidP="00D333A9">
            <w:pPr>
              <w:widowControl/>
              <w:spacing w:line="240" w:lineRule="exact"/>
              <w:jc w:val="center"/>
              <w:rPr>
                <w:rFonts w:ascii="宋体" w:hAnsi="宋体" w:cs="宋体"/>
                <w:kern w:val="0"/>
                <w:sz w:val="18"/>
                <w:szCs w:val="18"/>
              </w:rPr>
            </w:pPr>
          </w:p>
        </w:tc>
        <w:tc>
          <w:tcPr>
            <w:tcW w:w="5937" w:type="dxa"/>
            <w:gridSpan w:val="8"/>
            <w:tcBorders>
              <w:top w:val="single" w:sz="4" w:space="0" w:color="auto"/>
              <w:left w:val="nil"/>
              <w:bottom w:val="single" w:sz="4" w:space="0" w:color="auto"/>
              <w:right w:val="single" w:sz="4" w:space="0" w:color="auto"/>
            </w:tcBorders>
          </w:tcPr>
          <w:p w14:paraId="1622ACE3" w14:textId="77777777" w:rsidR="0035124E" w:rsidRPr="006B6923" w:rsidRDefault="0035124E" w:rsidP="00D333A9">
            <w:pPr>
              <w:widowControl/>
              <w:spacing w:line="240" w:lineRule="exact"/>
              <w:rPr>
                <w:rFonts w:ascii="宋体" w:hAnsi="宋体" w:cs="宋体"/>
                <w:kern w:val="0"/>
                <w:sz w:val="18"/>
                <w:szCs w:val="18"/>
              </w:rPr>
            </w:pPr>
            <w:r w:rsidRPr="00281C75">
              <w:rPr>
                <w:rFonts w:ascii="宋体" w:hAnsi="宋体" w:cs="宋体" w:hint="eastAsia"/>
                <w:kern w:val="0"/>
                <w:sz w:val="18"/>
                <w:szCs w:val="18"/>
              </w:rPr>
              <w:t>全面推进工作顺利开展，保证全年工作顺利完成，在往年</w:t>
            </w:r>
            <w:proofErr w:type="gramStart"/>
            <w:r w:rsidRPr="00281C75">
              <w:rPr>
                <w:rFonts w:ascii="宋体" w:hAnsi="宋体" w:cs="宋体" w:hint="eastAsia"/>
                <w:kern w:val="0"/>
                <w:sz w:val="18"/>
                <w:szCs w:val="18"/>
              </w:rPr>
              <w:t>度基础</w:t>
            </w:r>
            <w:proofErr w:type="gramEnd"/>
            <w:r w:rsidRPr="00281C75">
              <w:rPr>
                <w:rFonts w:ascii="宋体" w:hAnsi="宋体" w:cs="宋体" w:hint="eastAsia"/>
                <w:kern w:val="0"/>
                <w:sz w:val="18"/>
                <w:szCs w:val="18"/>
              </w:rPr>
              <w:t>上，有效提高工作水平，提升工作实效，为打私工作及人员提供有力保障，降低风险和成本，推动打私工作有序有效开展。</w:t>
            </w:r>
          </w:p>
        </w:tc>
        <w:tc>
          <w:tcPr>
            <w:tcW w:w="4099" w:type="dxa"/>
            <w:gridSpan w:val="8"/>
            <w:tcBorders>
              <w:top w:val="single" w:sz="4" w:space="0" w:color="auto"/>
              <w:left w:val="nil"/>
              <w:bottom w:val="single" w:sz="4" w:space="0" w:color="auto"/>
              <w:right w:val="single" w:sz="4" w:space="0" w:color="auto"/>
            </w:tcBorders>
            <w:vAlign w:val="center"/>
          </w:tcPr>
          <w:p w14:paraId="4B4F4194"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全年完成，效果明显</w:t>
            </w:r>
          </w:p>
        </w:tc>
      </w:tr>
      <w:tr w:rsidR="0035124E" w:rsidRPr="00EF1AA8" w14:paraId="51225C80" w14:textId="77777777" w:rsidTr="00C8761E">
        <w:trPr>
          <w:trHeight w:hRule="exact" w:val="558"/>
        </w:trPr>
        <w:tc>
          <w:tcPr>
            <w:tcW w:w="673" w:type="dxa"/>
            <w:vMerge w:val="restart"/>
            <w:tcBorders>
              <w:top w:val="nil"/>
              <w:left w:val="single" w:sz="4" w:space="0" w:color="auto"/>
              <w:right w:val="single" w:sz="4" w:space="0" w:color="auto"/>
            </w:tcBorders>
            <w:vAlign w:val="center"/>
          </w:tcPr>
          <w:p w14:paraId="4C3B8A32"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绩</w:t>
            </w:r>
            <w:r w:rsidRPr="006B6923">
              <w:rPr>
                <w:rFonts w:ascii="宋体" w:hAnsi="宋体" w:cs="宋体" w:hint="eastAsia"/>
                <w:kern w:val="0"/>
                <w:sz w:val="18"/>
                <w:szCs w:val="18"/>
              </w:rPr>
              <w:br/>
            </w:r>
            <w:r w:rsidRPr="006B6923">
              <w:rPr>
                <w:rFonts w:ascii="宋体" w:hAnsi="宋体" w:cs="宋体" w:hint="eastAsia"/>
                <w:kern w:val="0"/>
                <w:sz w:val="18"/>
                <w:szCs w:val="18"/>
              </w:rPr>
              <w:t>效</w:t>
            </w:r>
            <w:r w:rsidRPr="006B6923">
              <w:rPr>
                <w:rFonts w:ascii="宋体" w:hAnsi="宋体" w:cs="宋体" w:hint="eastAsia"/>
                <w:kern w:val="0"/>
                <w:sz w:val="18"/>
                <w:szCs w:val="18"/>
              </w:rPr>
              <w:br/>
            </w:r>
            <w:r w:rsidRPr="006B6923">
              <w:rPr>
                <w:rFonts w:ascii="宋体" w:hAnsi="宋体" w:cs="宋体" w:hint="eastAsia"/>
                <w:kern w:val="0"/>
                <w:sz w:val="18"/>
                <w:szCs w:val="18"/>
              </w:rPr>
              <w:t>指</w:t>
            </w:r>
            <w:r w:rsidRPr="006B6923">
              <w:rPr>
                <w:rFonts w:ascii="宋体" w:hAnsi="宋体" w:cs="宋体" w:hint="eastAsia"/>
                <w:kern w:val="0"/>
                <w:sz w:val="18"/>
                <w:szCs w:val="18"/>
              </w:rPr>
              <w:br/>
            </w:r>
            <w:r w:rsidRPr="006B6923">
              <w:rPr>
                <w:rFonts w:ascii="宋体" w:hAnsi="宋体" w:cs="宋体" w:hint="eastAsia"/>
                <w:kern w:val="0"/>
                <w:sz w:val="18"/>
                <w:szCs w:val="18"/>
              </w:rPr>
              <w:t>标</w:t>
            </w:r>
          </w:p>
        </w:tc>
        <w:tc>
          <w:tcPr>
            <w:tcW w:w="848" w:type="dxa"/>
            <w:tcBorders>
              <w:top w:val="nil"/>
              <w:left w:val="nil"/>
              <w:bottom w:val="single" w:sz="4" w:space="0" w:color="auto"/>
              <w:right w:val="single" w:sz="4" w:space="0" w:color="auto"/>
            </w:tcBorders>
            <w:vAlign w:val="center"/>
          </w:tcPr>
          <w:p w14:paraId="23318C36" w14:textId="77777777" w:rsidR="0035124E"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一级</w:t>
            </w:r>
          </w:p>
          <w:p w14:paraId="3EDCCA9C"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856" w:type="dxa"/>
            <w:tcBorders>
              <w:top w:val="nil"/>
              <w:left w:val="nil"/>
              <w:bottom w:val="single" w:sz="4" w:space="0" w:color="auto"/>
              <w:right w:val="single" w:sz="4" w:space="0" w:color="auto"/>
            </w:tcBorders>
            <w:vAlign w:val="center"/>
          </w:tcPr>
          <w:p w14:paraId="37559817" w14:textId="77777777" w:rsidR="0035124E"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二级</w:t>
            </w:r>
          </w:p>
          <w:p w14:paraId="69B886E4"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2818" w:type="dxa"/>
            <w:gridSpan w:val="3"/>
            <w:tcBorders>
              <w:top w:val="single" w:sz="4" w:space="0" w:color="auto"/>
              <w:left w:val="nil"/>
              <w:bottom w:val="single" w:sz="4" w:space="0" w:color="auto"/>
              <w:right w:val="single" w:sz="4" w:space="0" w:color="auto"/>
            </w:tcBorders>
            <w:vAlign w:val="center"/>
          </w:tcPr>
          <w:p w14:paraId="671BBF2E"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三级指标</w:t>
            </w:r>
          </w:p>
        </w:tc>
        <w:tc>
          <w:tcPr>
            <w:tcW w:w="1414" w:type="dxa"/>
            <w:gridSpan w:val="3"/>
            <w:tcBorders>
              <w:top w:val="nil"/>
              <w:left w:val="nil"/>
              <w:bottom w:val="single" w:sz="4" w:space="0" w:color="auto"/>
              <w:right w:val="single" w:sz="4" w:space="0" w:color="auto"/>
            </w:tcBorders>
            <w:vAlign w:val="center"/>
          </w:tcPr>
          <w:p w14:paraId="2E822632"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年度</w:t>
            </w:r>
          </w:p>
          <w:p w14:paraId="520027E0"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指标值</w:t>
            </w:r>
          </w:p>
        </w:tc>
        <w:tc>
          <w:tcPr>
            <w:tcW w:w="847" w:type="dxa"/>
            <w:gridSpan w:val="2"/>
            <w:tcBorders>
              <w:top w:val="nil"/>
              <w:left w:val="nil"/>
              <w:bottom w:val="single" w:sz="4" w:space="0" w:color="auto"/>
              <w:right w:val="single" w:sz="4" w:space="0" w:color="auto"/>
            </w:tcBorders>
            <w:vAlign w:val="center"/>
          </w:tcPr>
          <w:p w14:paraId="6B06A2CD"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实际</w:t>
            </w:r>
          </w:p>
          <w:p w14:paraId="78A077EC"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完成值</w:t>
            </w:r>
          </w:p>
        </w:tc>
        <w:tc>
          <w:tcPr>
            <w:tcW w:w="707" w:type="dxa"/>
            <w:gridSpan w:val="2"/>
            <w:tcBorders>
              <w:top w:val="nil"/>
              <w:left w:val="nil"/>
              <w:bottom w:val="single" w:sz="4" w:space="0" w:color="auto"/>
              <w:right w:val="single" w:sz="4" w:space="0" w:color="auto"/>
            </w:tcBorders>
            <w:vAlign w:val="center"/>
          </w:tcPr>
          <w:p w14:paraId="3F2596D7"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分值</w:t>
            </w:r>
          </w:p>
        </w:tc>
        <w:tc>
          <w:tcPr>
            <w:tcW w:w="707" w:type="dxa"/>
            <w:gridSpan w:val="2"/>
            <w:tcBorders>
              <w:top w:val="nil"/>
              <w:left w:val="nil"/>
              <w:bottom w:val="single" w:sz="4" w:space="0" w:color="auto"/>
              <w:right w:val="single" w:sz="4" w:space="0" w:color="auto"/>
            </w:tcBorders>
            <w:vAlign w:val="center"/>
          </w:tcPr>
          <w:p w14:paraId="2018848F"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得分</w:t>
            </w:r>
          </w:p>
        </w:tc>
        <w:tc>
          <w:tcPr>
            <w:tcW w:w="1837" w:type="dxa"/>
            <w:gridSpan w:val="2"/>
            <w:tcBorders>
              <w:top w:val="single" w:sz="4" w:space="0" w:color="auto"/>
              <w:left w:val="nil"/>
              <w:bottom w:val="single" w:sz="4" w:space="0" w:color="auto"/>
              <w:right w:val="single" w:sz="4" w:space="0" w:color="auto"/>
            </w:tcBorders>
            <w:vAlign w:val="center"/>
          </w:tcPr>
          <w:p w14:paraId="67A21C3E"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偏差原因分析及改进措施</w:t>
            </w:r>
          </w:p>
        </w:tc>
      </w:tr>
      <w:tr w:rsidR="0035124E" w:rsidRPr="00EF1AA8" w14:paraId="30754F80" w14:textId="77777777" w:rsidTr="00C8761E">
        <w:trPr>
          <w:trHeight w:hRule="exact" w:val="314"/>
        </w:trPr>
        <w:tc>
          <w:tcPr>
            <w:tcW w:w="673" w:type="dxa"/>
            <w:vMerge/>
            <w:tcBorders>
              <w:left w:val="single" w:sz="4" w:space="0" w:color="auto"/>
              <w:right w:val="single" w:sz="4" w:space="0" w:color="auto"/>
            </w:tcBorders>
            <w:vAlign w:val="center"/>
          </w:tcPr>
          <w:p w14:paraId="2E437C82" w14:textId="77777777" w:rsidR="0035124E" w:rsidRPr="006B6923" w:rsidRDefault="0035124E" w:rsidP="00D333A9">
            <w:pPr>
              <w:widowControl/>
              <w:spacing w:line="240" w:lineRule="exact"/>
              <w:jc w:val="center"/>
              <w:rPr>
                <w:rFonts w:ascii="宋体" w:hAnsi="宋体" w:cs="宋体"/>
                <w:kern w:val="0"/>
                <w:sz w:val="18"/>
                <w:szCs w:val="18"/>
              </w:rPr>
            </w:pPr>
          </w:p>
        </w:tc>
        <w:tc>
          <w:tcPr>
            <w:tcW w:w="848" w:type="dxa"/>
            <w:vMerge w:val="restart"/>
            <w:tcBorders>
              <w:top w:val="nil"/>
              <w:left w:val="single" w:sz="4" w:space="0" w:color="auto"/>
              <w:bottom w:val="single" w:sz="4" w:space="0" w:color="auto"/>
              <w:right w:val="single" w:sz="4" w:space="0" w:color="auto"/>
            </w:tcBorders>
            <w:vAlign w:val="center"/>
          </w:tcPr>
          <w:p w14:paraId="6E0C512E" w14:textId="77777777" w:rsidR="0035124E"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产出</w:t>
            </w:r>
          </w:p>
          <w:p w14:paraId="69933643" w14:textId="77777777" w:rsidR="0035124E"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p w14:paraId="4F959F8D" w14:textId="77777777" w:rsidR="0035124E" w:rsidRPr="006B6923" w:rsidRDefault="0035124E" w:rsidP="00D333A9">
            <w:pPr>
              <w:widowControl/>
              <w:spacing w:line="240" w:lineRule="exact"/>
              <w:jc w:val="center"/>
              <w:rPr>
                <w:rFonts w:ascii="宋体" w:hAnsi="宋体" w:cs="宋体"/>
                <w:kern w:val="0"/>
                <w:sz w:val="18"/>
                <w:szCs w:val="18"/>
              </w:rPr>
            </w:pPr>
          </w:p>
        </w:tc>
        <w:tc>
          <w:tcPr>
            <w:tcW w:w="856" w:type="dxa"/>
            <w:vMerge w:val="restart"/>
            <w:tcBorders>
              <w:top w:val="nil"/>
              <w:left w:val="single" w:sz="4" w:space="0" w:color="auto"/>
              <w:bottom w:val="single" w:sz="4" w:space="0" w:color="auto"/>
              <w:right w:val="single" w:sz="4" w:space="0" w:color="auto"/>
            </w:tcBorders>
            <w:vAlign w:val="center"/>
          </w:tcPr>
          <w:p w14:paraId="3A16BDB0" w14:textId="77777777" w:rsidR="0035124E"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数量</w:t>
            </w:r>
          </w:p>
          <w:p w14:paraId="1577DE22"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2818" w:type="dxa"/>
            <w:gridSpan w:val="3"/>
            <w:tcBorders>
              <w:top w:val="single" w:sz="4" w:space="0" w:color="auto"/>
              <w:left w:val="nil"/>
              <w:bottom w:val="single" w:sz="4" w:space="0" w:color="auto"/>
              <w:right w:val="single" w:sz="4" w:space="0" w:color="auto"/>
            </w:tcBorders>
            <w:vAlign w:val="center"/>
          </w:tcPr>
          <w:p w14:paraId="329185FC" w14:textId="77777777" w:rsidR="0035124E" w:rsidRPr="005E4F72" w:rsidRDefault="0035124E" w:rsidP="00D333A9">
            <w:pPr>
              <w:rPr>
                <w:rFonts w:ascii="宋体" w:hAnsi="宋体" w:cs="宋体"/>
                <w:sz w:val="18"/>
                <w:szCs w:val="18"/>
              </w:rPr>
            </w:pPr>
            <w:r w:rsidRPr="005E4F72">
              <w:rPr>
                <w:rFonts w:ascii="宋体" w:hAnsi="宋体" w:hint="eastAsia"/>
                <w:sz w:val="18"/>
                <w:szCs w:val="18"/>
              </w:rPr>
              <w:t xml:space="preserve"> </w:t>
            </w:r>
            <w:r w:rsidRPr="005E4F72">
              <w:rPr>
                <w:rFonts w:ascii="宋体" w:hAnsi="宋体" w:hint="eastAsia"/>
                <w:sz w:val="18"/>
                <w:szCs w:val="18"/>
              </w:rPr>
              <w:t>指标</w:t>
            </w:r>
            <w:r w:rsidRPr="005E4F72">
              <w:rPr>
                <w:rFonts w:ascii="宋体" w:hAnsi="宋体" w:hint="eastAsia"/>
                <w:sz w:val="18"/>
                <w:szCs w:val="18"/>
              </w:rPr>
              <w:t>1</w:t>
            </w:r>
            <w:r w:rsidRPr="005E4F72">
              <w:rPr>
                <w:rFonts w:ascii="宋体" w:hAnsi="宋体" w:hint="eastAsia"/>
                <w:sz w:val="18"/>
                <w:szCs w:val="18"/>
              </w:rPr>
              <w:t>：打</w:t>
            </w:r>
            <w:proofErr w:type="gramStart"/>
            <w:r w:rsidRPr="005E4F72">
              <w:rPr>
                <w:rFonts w:ascii="宋体" w:hAnsi="宋体" w:hint="eastAsia"/>
                <w:sz w:val="18"/>
                <w:szCs w:val="18"/>
              </w:rPr>
              <w:t>私保障</w:t>
            </w:r>
            <w:proofErr w:type="gramEnd"/>
            <w:r w:rsidRPr="005E4F72">
              <w:rPr>
                <w:rFonts w:ascii="宋体" w:hAnsi="宋体" w:hint="eastAsia"/>
                <w:sz w:val="18"/>
                <w:szCs w:val="18"/>
              </w:rPr>
              <w:t>费</w:t>
            </w:r>
          </w:p>
        </w:tc>
        <w:tc>
          <w:tcPr>
            <w:tcW w:w="1414" w:type="dxa"/>
            <w:gridSpan w:val="3"/>
            <w:tcBorders>
              <w:top w:val="nil"/>
              <w:left w:val="nil"/>
              <w:bottom w:val="single" w:sz="4" w:space="0" w:color="auto"/>
              <w:right w:val="single" w:sz="4" w:space="0" w:color="auto"/>
            </w:tcBorders>
            <w:vAlign w:val="center"/>
          </w:tcPr>
          <w:p w14:paraId="13CDE0E7" w14:textId="77777777" w:rsidR="0035124E" w:rsidRPr="00DA12B0"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按合同、协议</w:t>
            </w:r>
          </w:p>
        </w:tc>
        <w:tc>
          <w:tcPr>
            <w:tcW w:w="847" w:type="dxa"/>
            <w:gridSpan w:val="2"/>
            <w:tcBorders>
              <w:top w:val="nil"/>
              <w:left w:val="nil"/>
              <w:bottom w:val="single" w:sz="4" w:space="0" w:color="auto"/>
              <w:right w:val="single" w:sz="4" w:space="0" w:color="auto"/>
            </w:tcBorders>
            <w:vAlign w:val="center"/>
          </w:tcPr>
          <w:p w14:paraId="5C39B4EA" w14:textId="77777777" w:rsidR="0035124E" w:rsidRPr="005E4F72" w:rsidRDefault="0035124E" w:rsidP="00D333A9">
            <w:pPr>
              <w:widowControl/>
              <w:spacing w:line="240" w:lineRule="exact"/>
              <w:jc w:val="center"/>
              <w:rPr>
                <w:rFonts w:ascii="宋体" w:hAnsi="宋体" w:cs="宋体"/>
                <w:kern w:val="0"/>
                <w:szCs w:val="21"/>
              </w:rPr>
            </w:pPr>
            <w:r w:rsidRPr="00456973">
              <w:rPr>
                <w:rFonts w:ascii="宋体" w:hAnsi="宋体" w:cs="宋体" w:hint="eastAsia"/>
                <w:kern w:val="0"/>
                <w:sz w:val="18"/>
                <w:szCs w:val="18"/>
              </w:rPr>
              <w:t>共</w:t>
            </w:r>
            <w:r>
              <w:rPr>
                <w:rFonts w:ascii="宋体" w:hAnsi="宋体" w:cs="宋体" w:hint="eastAsia"/>
                <w:kern w:val="0"/>
                <w:szCs w:val="21"/>
              </w:rPr>
              <w:t>6.9</w:t>
            </w:r>
          </w:p>
        </w:tc>
        <w:tc>
          <w:tcPr>
            <w:tcW w:w="707" w:type="dxa"/>
            <w:gridSpan w:val="2"/>
            <w:tcBorders>
              <w:top w:val="nil"/>
              <w:left w:val="nil"/>
              <w:bottom w:val="single" w:sz="4" w:space="0" w:color="auto"/>
              <w:right w:val="single" w:sz="4" w:space="0" w:color="auto"/>
            </w:tcBorders>
            <w:vAlign w:val="center"/>
          </w:tcPr>
          <w:p w14:paraId="2CDE5B49"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707" w:type="dxa"/>
            <w:gridSpan w:val="2"/>
            <w:tcBorders>
              <w:top w:val="nil"/>
              <w:left w:val="nil"/>
              <w:bottom w:val="single" w:sz="4" w:space="0" w:color="auto"/>
              <w:right w:val="single" w:sz="4" w:space="0" w:color="auto"/>
            </w:tcBorders>
            <w:vAlign w:val="center"/>
          </w:tcPr>
          <w:p w14:paraId="6960D709"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837" w:type="dxa"/>
            <w:gridSpan w:val="2"/>
            <w:tcBorders>
              <w:top w:val="single" w:sz="4" w:space="0" w:color="auto"/>
              <w:left w:val="nil"/>
              <w:bottom w:val="single" w:sz="4" w:space="0" w:color="auto"/>
              <w:right w:val="single" w:sz="4" w:space="0" w:color="auto"/>
            </w:tcBorders>
            <w:vAlign w:val="center"/>
          </w:tcPr>
          <w:p w14:paraId="4326541A" w14:textId="77777777" w:rsidR="0035124E" w:rsidRPr="006B6923" w:rsidRDefault="0035124E" w:rsidP="00D333A9">
            <w:pPr>
              <w:widowControl/>
              <w:spacing w:line="240" w:lineRule="exact"/>
              <w:jc w:val="center"/>
              <w:rPr>
                <w:rFonts w:ascii="宋体" w:hAnsi="宋体" w:cs="宋体"/>
                <w:kern w:val="0"/>
                <w:sz w:val="18"/>
                <w:szCs w:val="18"/>
              </w:rPr>
            </w:pPr>
          </w:p>
        </w:tc>
      </w:tr>
      <w:tr w:rsidR="0035124E" w:rsidRPr="00EF1AA8" w14:paraId="2A44B226" w14:textId="77777777" w:rsidTr="00C8761E">
        <w:trPr>
          <w:trHeight w:hRule="exact" w:val="747"/>
        </w:trPr>
        <w:tc>
          <w:tcPr>
            <w:tcW w:w="673" w:type="dxa"/>
            <w:vMerge/>
            <w:tcBorders>
              <w:left w:val="single" w:sz="4" w:space="0" w:color="auto"/>
              <w:right w:val="single" w:sz="4" w:space="0" w:color="auto"/>
            </w:tcBorders>
            <w:vAlign w:val="center"/>
          </w:tcPr>
          <w:p w14:paraId="1F77A41D" w14:textId="77777777" w:rsidR="0035124E" w:rsidRPr="006B6923" w:rsidRDefault="0035124E" w:rsidP="00D333A9">
            <w:pPr>
              <w:widowControl/>
              <w:spacing w:line="240" w:lineRule="exact"/>
              <w:jc w:val="center"/>
              <w:rPr>
                <w:rFonts w:ascii="宋体" w:hAnsi="宋体" w:cs="宋体"/>
                <w:kern w:val="0"/>
                <w:sz w:val="18"/>
                <w:szCs w:val="18"/>
              </w:rPr>
            </w:pPr>
          </w:p>
        </w:tc>
        <w:tc>
          <w:tcPr>
            <w:tcW w:w="848" w:type="dxa"/>
            <w:vMerge/>
            <w:tcBorders>
              <w:top w:val="nil"/>
              <w:left w:val="single" w:sz="4" w:space="0" w:color="auto"/>
              <w:bottom w:val="single" w:sz="4" w:space="0" w:color="auto"/>
              <w:right w:val="single" w:sz="4" w:space="0" w:color="auto"/>
            </w:tcBorders>
            <w:vAlign w:val="center"/>
          </w:tcPr>
          <w:p w14:paraId="4BDFB25E" w14:textId="77777777" w:rsidR="0035124E" w:rsidRPr="006B6923" w:rsidRDefault="0035124E" w:rsidP="00D333A9">
            <w:pPr>
              <w:widowControl/>
              <w:spacing w:line="240" w:lineRule="exact"/>
              <w:jc w:val="center"/>
              <w:rPr>
                <w:rFonts w:ascii="宋体" w:hAnsi="宋体" w:cs="宋体"/>
                <w:kern w:val="0"/>
                <w:sz w:val="18"/>
                <w:szCs w:val="18"/>
              </w:rPr>
            </w:pPr>
          </w:p>
        </w:tc>
        <w:tc>
          <w:tcPr>
            <w:tcW w:w="856" w:type="dxa"/>
            <w:vMerge/>
            <w:tcBorders>
              <w:top w:val="nil"/>
              <w:left w:val="single" w:sz="4" w:space="0" w:color="auto"/>
              <w:bottom w:val="single" w:sz="4" w:space="0" w:color="auto"/>
              <w:right w:val="single" w:sz="4" w:space="0" w:color="auto"/>
            </w:tcBorders>
            <w:vAlign w:val="center"/>
          </w:tcPr>
          <w:p w14:paraId="5FCAA513" w14:textId="77777777" w:rsidR="0035124E" w:rsidRPr="006B6923" w:rsidRDefault="0035124E" w:rsidP="00D333A9">
            <w:pPr>
              <w:widowControl/>
              <w:spacing w:line="240" w:lineRule="exact"/>
              <w:jc w:val="center"/>
              <w:rPr>
                <w:rFonts w:ascii="宋体" w:hAnsi="宋体" w:cs="宋体"/>
                <w:kern w:val="0"/>
                <w:sz w:val="18"/>
                <w:szCs w:val="18"/>
              </w:rPr>
            </w:pPr>
          </w:p>
        </w:tc>
        <w:tc>
          <w:tcPr>
            <w:tcW w:w="2818" w:type="dxa"/>
            <w:gridSpan w:val="3"/>
            <w:tcBorders>
              <w:top w:val="single" w:sz="4" w:space="0" w:color="auto"/>
              <w:left w:val="nil"/>
              <w:bottom w:val="single" w:sz="4" w:space="0" w:color="auto"/>
              <w:right w:val="single" w:sz="4" w:space="0" w:color="auto"/>
            </w:tcBorders>
            <w:vAlign w:val="center"/>
          </w:tcPr>
          <w:p w14:paraId="7C2BBD70" w14:textId="77777777" w:rsidR="0035124E" w:rsidRPr="005E4F72" w:rsidRDefault="0035124E" w:rsidP="00D333A9">
            <w:pPr>
              <w:rPr>
                <w:rFonts w:ascii="宋体" w:hAnsi="宋体" w:cs="宋体"/>
                <w:sz w:val="18"/>
                <w:szCs w:val="18"/>
              </w:rPr>
            </w:pPr>
            <w:r w:rsidRPr="005E4F72">
              <w:rPr>
                <w:rFonts w:ascii="宋体" w:hAnsi="宋体" w:hint="eastAsia"/>
                <w:sz w:val="18"/>
                <w:szCs w:val="18"/>
              </w:rPr>
              <w:t xml:space="preserve"> </w:t>
            </w:r>
            <w:r w:rsidRPr="005E4F72">
              <w:rPr>
                <w:rFonts w:ascii="宋体" w:hAnsi="宋体" w:hint="eastAsia"/>
                <w:sz w:val="18"/>
                <w:szCs w:val="18"/>
              </w:rPr>
              <w:t>指标</w:t>
            </w:r>
            <w:r w:rsidRPr="005E4F72">
              <w:rPr>
                <w:rFonts w:ascii="宋体" w:hAnsi="宋体" w:hint="eastAsia"/>
                <w:sz w:val="18"/>
                <w:szCs w:val="18"/>
              </w:rPr>
              <w:t>2</w:t>
            </w:r>
            <w:r w:rsidRPr="005E4F72">
              <w:rPr>
                <w:rFonts w:ascii="宋体" w:hAnsi="宋体" w:hint="eastAsia"/>
                <w:sz w:val="18"/>
                <w:szCs w:val="18"/>
              </w:rPr>
              <w:t>：巡查设备、服装配置费</w:t>
            </w:r>
          </w:p>
        </w:tc>
        <w:tc>
          <w:tcPr>
            <w:tcW w:w="1414" w:type="dxa"/>
            <w:gridSpan w:val="3"/>
            <w:tcBorders>
              <w:top w:val="nil"/>
              <w:left w:val="nil"/>
              <w:bottom w:val="single" w:sz="4" w:space="0" w:color="auto"/>
              <w:right w:val="single" w:sz="4" w:space="0" w:color="auto"/>
            </w:tcBorders>
            <w:vAlign w:val="center"/>
          </w:tcPr>
          <w:p w14:paraId="350F7556" w14:textId="77777777" w:rsidR="0035124E" w:rsidRPr="005E4F72"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26</w:t>
            </w:r>
            <w:r>
              <w:rPr>
                <w:rFonts w:ascii="宋体" w:hAnsi="宋体" w:cs="宋体" w:hint="eastAsia"/>
                <w:kern w:val="0"/>
                <w:sz w:val="18"/>
                <w:szCs w:val="18"/>
              </w:rPr>
              <w:t>人</w:t>
            </w:r>
            <w:r>
              <w:rPr>
                <w:rFonts w:ascii="宋体" w:hAnsi="宋体" w:cs="宋体" w:hint="eastAsia"/>
                <w:kern w:val="0"/>
                <w:sz w:val="18"/>
                <w:szCs w:val="18"/>
              </w:rPr>
              <w:t>2.3</w:t>
            </w:r>
            <w:r>
              <w:rPr>
                <w:rFonts w:ascii="宋体" w:hAnsi="宋体" w:cs="宋体" w:hint="eastAsia"/>
                <w:kern w:val="0"/>
                <w:sz w:val="18"/>
                <w:szCs w:val="18"/>
              </w:rPr>
              <w:t>万元</w:t>
            </w:r>
          </w:p>
        </w:tc>
        <w:tc>
          <w:tcPr>
            <w:tcW w:w="847" w:type="dxa"/>
            <w:gridSpan w:val="2"/>
            <w:tcBorders>
              <w:top w:val="nil"/>
              <w:left w:val="nil"/>
              <w:bottom w:val="single" w:sz="4" w:space="0" w:color="auto"/>
              <w:right w:val="single" w:sz="4" w:space="0" w:color="auto"/>
            </w:tcBorders>
            <w:vAlign w:val="center"/>
          </w:tcPr>
          <w:p w14:paraId="2D1543A1" w14:textId="77777777" w:rsidR="0035124E" w:rsidRPr="005E4F72" w:rsidRDefault="0035124E" w:rsidP="00D333A9">
            <w:pPr>
              <w:widowControl/>
              <w:spacing w:line="240" w:lineRule="exact"/>
              <w:jc w:val="center"/>
              <w:rPr>
                <w:rFonts w:ascii="宋体" w:hAnsi="宋体" w:cs="宋体"/>
                <w:kern w:val="0"/>
                <w:szCs w:val="21"/>
              </w:rPr>
            </w:pPr>
            <w:r>
              <w:rPr>
                <w:rFonts w:ascii="宋体" w:hAnsi="宋体" w:cs="宋体" w:hint="eastAsia"/>
                <w:kern w:val="0"/>
                <w:szCs w:val="21"/>
              </w:rPr>
              <w:t>3.2</w:t>
            </w:r>
          </w:p>
        </w:tc>
        <w:tc>
          <w:tcPr>
            <w:tcW w:w="707" w:type="dxa"/>
            <w:gridSpan w:val="2"/>
            <w:tcBorders>
              <w:top w:val="nil"/>
              <w:left w:val="nil"/>
              <w:bottom w:val="single" w:sz="4" w:space="0" w:color="auto"/>
              <w:right w:val="single" w:sz="4" w:space="0" w:color="auto"/>
            </w:tcBorders>
            <w:vAlign w:val="center"/>
          </w:tcPr>
          <w:p w14:paraId="23D033BC"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7" w:type="dxa"/>
            <w:gridSpan w:val="2"/>
            <w:tcBorders>
              <w:top w:val="nil"/>
              <w:left w:val="nil"/>
              <w:bottom w:val="single" w:sz="4" w:space="0" w:color="auto"/>
              <w:right w:val="single" w:sz="4" w:space="0" w:color="auto"/>
            </w:tcBorders>
            <w:vAlign w:val="center"/>
          </w:tcPr>
          <w:p w14:paraId="055D6846"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837" w:type="dxa"/>
            <w:gridSpan w:val="2"/>
            <w:tcBorders>
              <w:top w:val="single" w:sz="4" w:space="0" w:color="auto"/>
              <w:left w:val="nil"/>
              <w:bottom w:val="single" w:sz="4" w:space="0" w:color="auto"/>
              <w:right w:val="single" w:sz="4" w:space="0" w:color="auto"/>
            </w:tcBorders>
            <w:vAlign w:val="center"/>
          </w:tcPr>
          <w:p w14:paraId="6B760903" w14:textId="77777777" w:rsidR="0035124E" w:rsidRPr="006B6923" w:rsidRDefault="0035124E" w:rsidP="00D333A9">
            <w:pPr>
              <w:widowControl/>
              <w:spacing w:line="240" w:lineRule="exact"/>
              <w:jc w:val="left"/>
              <w:rPr>
                <w:rFonts w:ascii="宋体" w:hAnsi="宋体" w:cs="宋体"/>
                <w:kern w:val="0"/>
                <w:sz w:val="18"/>
                <w:szCs w:val="18"/>
              </w:rPr>
            </w:pPr>
            <w:r>
              <w:rPr>
                <w:rFonts w:ascii="宋体" w:hAnsi="宋体" w:cs="宋体" w:hint="eastAsia"/>
                <w:kern w:val="0"/>
                <w:sz w:val="18"/>
                <w:szCs w:val="18"/>
              </w:rPr>
              <w:t>更新巡查设备；因疫情，配置防护设备</w:t>
            </w:r>
          </w:p>
        </w:tc>
      </w:tr>
      <w:tr w:rsidR="0035124E" w:rsidRPr="00EF1AA8" w14:paraId="0E6C98B9" w14:textId="77777777" w:rsidTr="00C8761E">
        <w:trPr>
          <w:trHeight w:hRule="exact" w:val="679"/>
        </w:trPr>
        <w:tc>
          <w:tcPr>
            <w:tcW w:w="673" w:type="dxa"/>
            <w:vMerge/>
            <w:tcBorders>
              <w:left w:val="single" w:sz="4" w:space="0" w:color="auto"/>
              <w:right w:val="single" w:sz="4" w:space="0" w:color="auto"/>
            </w:tcBorders>
            <w:vAlign w:val="center"/>
          </w:tcPr>
          <w:p w14:paraId="28733199" w14:textId="77777777" w:rsidR="0035124E" w:rsidRPr="006B6923" w:rsidRDefault="0035124E" w:rsidP="00D333A9">
            <w:pPr>
              <w:widowControl/>
              <w:spacing w:line="240" w:lineRule="exact"/>
              <w:jc w:val="center"/>
              <w:rPr>
                <w:rFonts w:ascii="宋体" w:hAnsi="宋体" w:cs="宋体"/>
                <w:kern w:val="0"/>
                <w:sz w:val="18"/>
                <w:szCs w:val="18"/>
              </w:rPr>
            </w:pPr>
          </w:p>
        </w:tc>
        <w:tc>
          <w:tcPr>
            <w:tcW w:w="848" w:type="dxa"/>
            <w:vMerge/>
            <w:tcBorders>
              <w:top w:val="nil"/>
              <w:left w:val="single" w:sz="4" w:space="0" w:color="auto"/>
              <w:bottom w:val="single" w:sz="4" w:space="0" w:color="auto"/>
              <w:right w:val="single" w:sz="4" w:space="0" w:color="auto"/>
            </w:tcBorders>
            <w:vAlign w:val="center"/>
          </w:tcPr>
          <w:p w14:paraId="66429398" w14:textId="77777777" w:rsidR="0035124E" w:rsidRPr="006B6923" w:rsidRDefault="0035124E" w:rsidP="00D333A9">
            <w:pPr>
              <w:widowControl/>
              <w:spacing w:line="240" w:lineRule="exact"/>
              <w:jc w:val="center"/>
              <w:rPr>
                <w:rFonts w:ascii="宋体" w:hAnsi="宋体" w:cs="宋体"/>
                <w:kern w:val="0"/>
                <w:sz w:val="18"/>
                <w:szCs w:val="18"/>
              </w:rPr>
            </w:pPr>
          </w:p>
        </w:tc>
        <w:tc>
          <w:tcPr>
            <w:tcW w:w="856" w:type="dxa"/>
            <w:vMerge/>
            <w:tcBorders>
              <w:top w:val="nil"/>
              <w:left w:val="single" w:sz="4" w:space="0" w:color="auto"/>
              <w:bottom w:val="single" w:sz="4" w:space="0" w:color="auto"/>
              <w:right w:val="single" w:sz="4" w:space="0" w:color="auto"/>
            </w:tcBorders>
            <w:vAlign w:val="center"/>
          </w:tcPr>
          <w:p w14:paraId="23252655" w14:textId="77777777" w:rsidR="0035124E" w:rsidRPr="006B6923" w:rsidRDefault="0035124E" w:rsidP="00D333A9">
            <w:pPr>
              <w:widowControl/>
              <w:spacing w:line="240" w:lineRule="exact"/>
              <w:jc w:val="center"/>
              <w:rPr>
                <w:rFonts w:ascii="宋体" w:hAnsi="宋体" w:cs="宋体"/>
                <w:kern w:val="0"/>
                <w:sz w:val="18"/>
                <w:szCs w:val="18"/>
              </w:rPr>
            </w:pPr>
          </w:p>
        </w:tc>
        <w:tc>
          <w:tcPr>
            <w:tcW w:w="2818" w:type="dxa"/>
            <w:gridSpan w:val="3"/>
            <w:tcBorders>
              <w:top w:val="single" w:sz="4" w:space="0" w:color="auto"/>
              <w:left w:val="nil"/>
              <w:bottom w:val="single" w:sz="4" w:space="0" w:color="auto"/>
              <w:right w:val="single" w:sz="4" w:space="0" w:color="auto"/>
            </w:tcBorders>
            <w:vAlign w:val="center"/>
          </w:tcPr>
          <w:p w14:paraId="633C44DF" w14:textId="77777777" w:rsidR="0035124E" w:rsidRPr="005E4F72" w:rsidRDefault="0035124E" w:rsidP="00D333A9">
            <w:pPr>
              <w:rPr>
                <w:rFonts w:ascii="宋体" w:hAnsi="宋体" w:cs="宋体"/>
                <w:sz w:val="18"/>
                <w:szCs w:val="18"/>
              </w:rPr>
            </w:pPr>
            <w:r w:rsidRPr="005E4F72">
              <w:rPr>
                <w:rFonts w:ascii="宋体" w:hAnsi="宋体" w:hint="eastAsia"/>
                <w:sz w:val="18"/>
                <w:szCs w:val="18"/>
              </w:rPr>
              <w:t xml:space="preserve"> </w:t>
            </w:r>
            <w:r w:rsidRPr="005E4F72">
              <w:rPr>
                <w:rFonts w:ascii="宋体" w:hAnsi="宋体" w:hint="eastAsia"/>
                <w:sz w:val="18"/>
                <w:szCs w:val="18"/>
              </w:rPr>
              <w:t>指标</w:t>
            </w:r>
            <w:r w:rsidRPr="005E4F72">
              <w:rPr>
                <w:rFonts w:ascii="宋体" w:hAnsi="宋体" w:hint="eastAsia"/>
                <w:sz w:val="18"/>
                <w:szCs w:val="18"/>
              </w:rPr>
              <w:t>3</w:t>
            </w:r>
            <w:r w:rsidRPr="005E4F72">
              <w:rPr>
                <w:rFonts w:ascii="宋体" w:hAnsi="宋体" w:hint="eastAsia"/>
                <w:sz w:val="18"/>
                <w:szCs w:val="18"/>
              </w:rPr>
              <w:t>：职业健康体检费</w:t>
            </w:r>
          </w:p>
        </w:tc>
        <w:tc>
          <w:tcPr>
            <w:tcW w:w="1414" w:type="dxa"/>
            <w:gridSpan w:val="3"/>
            <w:tcBorders>
              <w:top w:val="nil"/>
              <w:left w:val="nil"/>
              <w:bottom w:val="single" w:sz="4" w:space="0" w:color="auto"/>
              <w:right w:val="single" w:sz="4" w:space="0" w:color="auto"/>
            </w:tcBorders>
            <w:vAlign w:val="center"/>
          </w:tcPr>
          <w:p w14:paraId="1A2B0F7B" w14:textId="77777777" w:rsidR="0035124E" w:rsidRPr="005E4F72"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26</w:t>
            </w:r>
            <w:r>
              <w:rPr>
                <w:rFonts w:ascii="宋体" w:hAnsi="宋体" w:cs="宋体" w:hint="eastAsia"/>
                <w:kern w:val="0"/>
                <w:sz w:val="18"/>
                <w:szCs w:val="18"/>
              </w:rPr>
              <w:t>人</w:t>
            </w:r>
            <w:r>
              <w:rPr>
                <w:rFonts w:ascii="宋体" w:hAnsi="宋体" w:cs="宋体" w:hint="eastAsia"/>
                <w:kern w:val="0"/>
                <w:sz w:val="18"/>
                <w:szCs w:val="18"/>
              </w:rPr>
              <w:t>1.7</w:t>
            </w:r>
            <w:r>
              <w:rPr>
                <w:rFonts w:ascii="宋体" w:hAnsi="宋体" w:cs="宋体" w:hint="eastAsia"/>
                <w:kern w:val="0"/>
                <w:sz w:val="18"/>
                <w:szCs w:val="18"/>
              </w:rPr>
              <w:t>万元</w:t>
            </w:r>
          </w:p>
        </w:tc>
        <w:tc>
          <w:tcPr>
            <w:tcW w:w="847" w:type="dxa"/>
            <w:gridSpan w:val="2"/>
            <w:tcBorders>
              <w:top w:val="nil"/>
              <w:left w:val="nil"/>
              <w:bottom w:val="single" w:sz="4" w:space="0" w:color="auto"/>
              <w:right w:val="single" w:sz="4" w:space="0" w:color="auto"/>
            </w:tcBorders>
            <w:vAlign w:val="center"/>
          </w:tcPr>
          <w:p w14:paraId="00FDADD1" w14:textId="77777777" w:rsidR="0035124E" w:rsidRPr="005E4F72" w:rsidRDefault="0035124E" w:rsidP="00D333A9">
            <w:pPr>
              <w:widowControl/>
              <w:spacing w:line="240" w:lineRule="exact"/>
              <w:jc w:val="center"/>
              <w:rPr>
                <w:rFonts w:ascii="宋体" w:hAnsi="宋体" w:cs="宋体"/>
                <w:kern w:val="0"/>
                <w:szCs w:val="21"/>
              </w:rPr>
            </w:pPr>
            <w:r>
              <w:rPr>
                <w:rFonts w:ascii="宋体" w:hAnsi="宋体" w:cs="宋体" w:hint="eastAsia"/>
                <w:kern w:val="0"/>
                <w:szCs w:val="21"/>
              </w:rPr>
              <w:t>0.7</w:t>
            </w:r>
          </w:p>
        </w:tc>
        <w:tc>
          <w:tcPr>
            <w:tcW w:w="707" w:type="dxa"/>
            <w:gridSpan w:val="2"/>
            <w:tcBorders>
              <w:top w:val="nil"/>
              <w:left w:val="nil"/>
              <w:bottom w:val="single" w:sz="4" w:space="0" w:color="auto"/>
              <w:right w:val="single" w:sz="4" w:space="0" w:color="auto"/>
            </w:tcBorders>
            <w:vAlign w:val="center"/>
          </w:tcPr>
          <w:p w14:paraId="1F01CD05"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7" w:type="dxa"/>
            <w:gridSpan w:val="2"/>
            <w:tcBorders>
              <w:top w:val="nil"/>
              <w:left w:val="nil"/>
              <w:bottom w:val="single" w:sz="4" w:space="0" w:color="auto"/>
              <w:right w:val="single" w:sz="4" w:space="0" w:color="auto"/>
            </w:tcBorders>
            <w:vAlign w:val="center"/>
          </w:tcPr>
          <w:p w14:paraId="23230519"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1837" w:type="dxa"/>
            <w:gridSpan w:val="2"/>
            <w:tcBorders>
              <w:top w:val="single" w:sz="4" w:space="0" w:color="auto"/>
              <w:left w:val="nil"/>
              <w:bottom w:val="single" w:sz="4" w:space="0" w:color="auto"/>
              <w:right w:val="single" w:sz="4" w:space="0" w:color="auto"/>
            </w:tcBorders>
            <w:vAlign w:val="center"/>
          </w:tcPr>
          <w:p w14:paraId="11874B9E" w14:textId="77777777" w:rsidR="0035124E" w:rsidRPr="006B6923" w:rsidRDefault="0035124E" w:rsidP="00D333A9">
            <w:pPr>
              <w:widowControl/>
              <w:spacing w:line="240" w:lineRule="exact"/>
              <w:jc w:val="left"/>
              <w:rPr>
                <w:rFonts w:ascii="宋体" w:hAnsi="宋体" w:cs="宋体"/>
                <w:kern w:val="0"/>
                <w:sz w:val="18"/>
                <w:szCs w:val="18"/>
              </w:rPr>
            </w:pPr>
            <w:r>
              <w:rPr>
                <w:rFonts w:ascii="宋体" w:hAnsi="宋体" w:cs="宋体" w:hint="eastAsia"/>
                <w:kern w:val="0"/>
                <w:sz w:val="18"/>
                <w:szCs w:val="18"/>
              </w:rPr>
              <w:t>因疫情，费用不足，只做基本检查</w:t>
            </w:r>
          </w:p>
        </w:tc>
      </w:tr>
      <w:tr w:rsidR="0035124E" w:rsidRPr="00EF1AA8" w14:paraId="35D2A016" w14:textId="77777777" w:rsidTr="00C8761E">
        <w:trPr>
          <w:trHeight w:hRule="exact" w:val="314"/>
        </w:trPr>
        <w:tc>
          <w:tcPr>
            <w:tcW w:w="673" w:type="dxa"/>
            <w:vMerge/>
            <w:tcBorders>
              <w:left w:val="single" w:sz="4" w:space="0" w:color="auto"/>
              <w:right w:val="single" w:sz="4" w:space="0" w:color="auto"/>
            </w:tcBorders>
            <w:vAlign w:val="center"/>
          </w:tcPr>
          <w:p w14:paraId="772BA265" w14:textId="77777777" w:rsidR="0035124E" w:rsidRPr="006B6923" w:rsidRDefault="0035124E" w:rsidP="00D333A9">
            <w:pPr>
              <w:widowControl/>
              <w:spacing w:line="240" w:lineRule="exact"/>
              <w:jc w:val="center"/>
              <w:rPr>
                <w:rFonts w:ascii="宋体" w:hAnsi="宋体" w:cs="宋体"/>
                <w:kern w:val="0"/>
                <w:sz w:val="18"/>
                <w:szCs w:val="18"/>
              </w:rPr>
            </w:pPr>
          </w:p>
        </w:tc>
        <w:tc>
          <w:tcPr>
            <w:tcW w:w="848" w:type="dxa"/>
            <w:vMerge/>
            <w:tcBorders>
              <w:top w:val="nil"/>
              <w:left w:val="single" w:sz="4" w:space="0" w:color="auto"/>
              <w:bottom w:val="single" w:sz="4" w:space="0" w:color="auto"/>
              <w:right w:val="single" w:sz="4" w:space="0" w:color="auto"/>
            </w:tcBorders>
            <w:vAlign w:val="center"/>
          </w:tcPr>
          <w:p w14:paraId="6001F330" w14:textId="77777777" w:rsidR="0035124E" w:rsidRPr="006B6923" w:rsidRDefault="0035124E" w:rsidP="00D333A9">
            <w:pPr>
              <w:widowControl/>
              <w:spacing w:line="240" w:lineRule="exact"/>
              <w:jc w:val="center"/>
              <w:rPr>
                <w:rFonts w:ascii="宋体" w:hAnsi="宋体" w:cs="宋体"/>
                <w:kern w:val="0"/>
                <w:sz w:val="18"/>
                <w:szCs w:val="18"/>
              </w:rPr>
            </w:pPr>
          </w:p>
        </w:tc>
        <w:tc>
          <w:tcPr>
            <w:tcW w:w="856" w:type="dxa"/>
            <w:vMerge/>
            <w:tcBorders>
              <w:top w:val="nil"/>
              <w:left w:val="single" w:sz="4" w:space="0" w:color="auto"/>
              <w:bottom w:val="single" w:sz="4" w:space="0" w:color="auto"/>
              <w:right w:val="single" w:sz="4" w:space="0" w:color="auto"/>
            </w:tcBorders>
            <w:vAlign w:val="center"/>
          </w:tcPr>
          <w:p w14:paraId="45DB6FA6" w14:textId="77777777" w:rsidR="0035124E" w:rsidRPr="006B6923" w:rsidRDefault="0035124E" w:rsidP="00D333A9">
            <w:pPr>
              <w:widowControl/>
              <w:spacing w:line="240" w:lineRule="exact"/>
              <w:jc w:val="center"/>
              <w:rPr>
                <w:rFonts w:ascii="宋体" w:hAnsi="宋体" w:cs="宋体"/>
                <w:kern w:val="0"/>
                <w:sz w:val="18"/>
                <w:szCs w:val="18"/>
              </w:rPr>
            </w:pPr>
          </w:p>
        </w:tc>
        <w:tc>
          <w:tcPr>
            <w:tcW w:w="2818" w:type="dxa"/>
            <w:gridSpan w:val="3"/>
            <w:tcBorders>
              <w:top w:val="single" w:sz="4" w:space="0" w:color="auto"/>
              <w:left w:val="nil"/>
              <w:bottom w:val="single" w:sz="4" w:space="0" w:color="auto"/>
              <w:right w:val="single" w:sz="4" w:space="0" w:color="auto"/>
            </w:tcBorders>
            <w:vAlign w:val="center"/>
          </w:tcPr>
          <w:p w14:paraId="0E570CC6" w14:textId="77777777" w:rsidR="0035124E" w:rsidRPr="005E4F72" w:rsidRDefault="0035124E" w:rsidP="00D333A9">
            <w:pPr>
              <w:rPr>
                <w:rFonts w:ascii="宋体" w:hAnsi="宋体" w:cs="宋体"/>
                <w:sz w:val="18"/>
                <w:szCs w:val="18"/>
              </w:rPr>
            </w:pPr>
            <w:r w:rsidRPr="005E4F72">
              <w:rPr>
                <w:rFonts w:ascii="宋体" w:hAnsi="宋体" w:hint="eastAsia"/>
                <w:sz w:val="18"/>
                <w:szCs w:val="18"/>
              </w:rPr>
              <w:t xml:space="preserve"> </w:t>
            </w:r>
            <w:r w:rsidRPr="005E4F72">
              <w:rPr>
                <w:rFonts w:ascii="宋体" w:hAnsi="宋体" w:hint="eastAsia"/>
                <w:sz w:val="18"/>
                <w:szCs w:val="18"/>
              </w:rPr>
              <w:t>指标</w:t>
            </w:r>
            <w:r w:rsidRPr="005E4F72">
              <w:rPr>
                <w:rFonts w:ascii="宋体" w:hAnsi="宋体" w:hint="eastAsia"/>
                <w:sz w:val="18"/>
                <w:szCs w:val="18"/>
              </w:rPr>
              <w:t>4:</w:t>
            </w:r>
            <w:r w:rsidRPr="005E4F72">
              <w:rPr>
                <w:rFonts w:ascii="宋体" w:hAnsi="宋体" w:hint="eastAsia"/>
                <w:sz w:val="18"/>
                <w:szCs w:val="18"/>
              </w:rPr>
              <w:t>人身意外险</w:t>
            </w:r>
          </w:p>
        </w:tc>
        <w:tc>
          <w:tcPr>
            <w:tcW w:w="1414" w:type="dxa"/>
            <w:gridSpan w:val="3"/>
            <w:tcBorders>
              <w:top w:val="nil"/>
              <w:left w:val="nil"/>
              <w:bottom w:val="single" w:sz="4" w:space="0" w:color="auto"/>
              <w:right w:val="single" w:sz="4" w:space="0" w:color="auto"/>
            </w:tcBorders>
            <w:vAlign w:val="center"/>
          </w:tcPr>
          <w:p w14:paraId="3C91B6C3" w14:textId="77777777" w:rsidR="0035124E" w:rsidRPr="005E4F72"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26</w:t>
            </w:r>
            <w:r>
              <w:rPr>
                <w:rFonts w:ascii="宋体" w:hAnsi="宋体" w:cs="宋体" w:hint="eastAsia"/>
                <w:kern w:val="0"/>
                <w:sz w:val="18"/>
                <w:szCs w:val="18"/>
              </w:rPr>
              <w:t>人</w:t>
            </w:r>
            <w:r>
              <w:rPr>
                <w:rFonts w:ascii="宋体" w:hAnsi="宋体" w:cs="宋体" w:hint="eastAsia"/>
                <w:kern w:val="0"/>
                <w:sz w:val="18"/>
                <w:szCs w:val="18"/>
              </w:rPr>
              <w:t>3.12</w:t>
            </w:r>
            <w:r>
              <w:rPr>
                <w:rFonts w:ascii="宋体" w:hAnsi="宋体" w:cs="宋体" w:hint="eastAsia"/>
                <w:kern w:val="0"/>
                <w:sz w:val="18"/>
                <w:szCs w:val="18"/>
              </w:rPr>
              <w:t>万元</w:t>
            </w:r>
          </w:p>
        </w:tc>
        <w:tc>
          <w:tcPr>
            <w:tcW w:w="847" w:type="dxa"/>
            <w:gridSpan w:val="2"/>
            <w:tcBorders>
              <w:top w:val="nil"/>
              <w:left w:val="nil"/>
              <w:bottom w:val="single" w:sz="4" w:space="0" w:color="auto"/>
              <w:right w:val="single" w:sz="4" w:space="0" w:color="auto"/>
            </w:tcBorders>
            <w:vAlign w:val="center"/>
          </w:tcPr>
          <w:p w14:paraId="3D1D1E79" w14:textId="77777777" w:rsidR="0035124E" w:rsidRPr="005E4F72" w:rsidRDefault="0035124E" w:rsidP="00D333A9">
            <w:pPr>
              <w:widowControl/>
              <w:spacing w:line="240" w:lineRule="exact"/>
              <w:jc w:val="center"/>
              <w:rPr>
                <w:rFonts w:ascii="宋体" w:hAnsi="宋体" w:cs="宋体"/>
                <w:kern w:val="0"/>
                <w:szCs w:val="21"/>
              </w:rPr>
            </w:pPr>
            <w:r>
              <w:rPr>
                <w:rFonts w:ascii="宋体" w:hAnsi="宋体" w:cs="宋体" w:hint="eastAsia"/>
                <w:kern w:val="0"/>
                <w:szCs w:val="21"/>
              </w:rPr>
              <w:t>3</w:t>
            </w:r>
          </w:p>
        </w:tc>
        <w:tc>
          <w:tcPr>
            <w:tcW w:w="707" w:type="dxa"/>
            <w:gridSpan w:val="2"/>
            <w:tcBorders>
              <w:top w:val="nil"/>
              <w:left w:val="nil"/>
              <w:bottom w:val="single" w:sz="4" w:space="0" w:color="auto"/>
              <w:right w:val="single" w:sz="4" w:space="0" w:color="auto"/>
            </w:tcBorders>
            <w:vAlign w:val="center"/>
          </w:tcPr>
          <w:p w14:paraId="2126D450"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7" w:type="dxa"/>
            <w:gridSpan w:val="2"/>
            <w:tcBorders>
              <w:top w:val="nil"/>
              <w:left w:val="nil"/>
              <w:bottom w:val="single" w:sz="4" w:space="0" w:color="auto"/>
              <w:right w:val="single" w:sz="4" w:space="0" w:color="auto"/>
            </w:tcBorders>
            <w:vAlign w:val="center"/>
          </w:tcPr>
          <w:p w14:paraId="69ABB80F"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4.8</w:t>
            </w:r>
          </w:p>
        </w:tc>
        <w:tc>
          <w:tcPr>
            <w:tcW w:w="1837" w:type="dxa"/>
            <w:gridSpan w:val="2"/>
            <w:tcBorders>
              <w:top w:val="single" w:sz="4" w:space="0" w:color="auto"/>
              <w:left w:val="nil"/>
              <w:bottom w:val="single" w:sz="4" w:space="0" w:color="auto"/>
              <w:right w:val="single" w:sz="4" w:space="0" w:color="auto"/>
            </w:tcBorders>
            <w:vAlign w:val="center"/>
          </w:tcPr>
          <w:p w14:paraId="7BC0FDB9" w14:textId="77777777" w:rsidR="0035124E" w:rsidRPr="006B6923" w:rsidRDefault="0035124E" w:rsidP="00D333A9">
            <w:pPr>
              <w:widowControl/>
              <w:spacing w:line="240" w:lineRule="exact"/>
              <w:jc w:val="center"/>
              <w:rPr>
                <w:rFonts w:ascii="宋体" w:hAnsi="宋体" w:cs="宋体"/>
                <w:kern w:val="0"/>
                <w:sz w:val="18"/>
                <w:szCs w:val="18"/>
              </w:rPr>
            </w:pPr>
          </w:p>
        </w:tc>
      </w:tr>
      <w:tr w:rsidR="0035124E" w:rsidRPr="00EF1AA8" w14:paraId="3ECA6736" w14:textId="77777777" w:rsidTr="00C8761E">
        <w:trPr>
          <w:trHeight w:hRule="exact" w:val="622"/>
        </w:trPr>
        <w:tc>
          <w:tcPr>
            <w:tcW w:w="673" w:type="dxa"/>
            <w:vMerge/>
            <w:tcBorders>
              <w:left w:val="single" w:sz="4" w:space="0" w:color="auto"/>
              <w:right w:val="single" w:sz="4" w:space="0" w:color="auto"/>
            </w:tcBorders>
            <w:vAlign w:val="center"/>
          </w:tcPr>
          <w:p w14:paraId="6C544BD3" w14:textId="77777777" w:rsidR="0035124E" w:rsidRPr="006B6923" w:rsidRDefault="0035124E" w:rsidP="00D333A9">
            <w:pPr>
              <w:widowControl/>
              <w:spacing w:line="240" w:lineRule="exact"/>
              <w:jc w:val="center"/>
              <w:rPr>
                <w:rFonts w:ascii="宋体" w:hAnsi="宋体" w:cs="宋体"/>
                <w:kern w:val="0"/>
                <w:sz w:val="18"/>
                <w:szCs w:val="18"/>
              </w:rPr>
            </w:pPr>
          </w:p>
        </w:tc>
        <w:tc>
          <w:tcPr>
            <w:tcW w:w="848" w:type="dxa"/>
            <w:vMerge/>
            <w:tcBorders>
              <w:top w:val="nil"/>
              <w:left w:val="single" w:sz="4" w:space="0" w:color="auto"/>
              <w:bottom w:val="single" w:sz="4" w:space="0" w:color="auto"/>
              <w:right w:val="single" w:sz="4" w:space="0" w:color="auto"/>
            </w:tcBorders>
            <w:vAlign w:val="center"/>
          </w:tcPr>
          <w:p w14:paraId="78EDC3B4" w14:textId="77777777" w:rsidR="0035124E" w:rsidRPr="006B6923" w:rsidRDefault="0035124E" w:rsidP="00D333A9">
            <w:pPr>
              <w:widowControl/>
              <w:spacing w:line="240" w:lineRule="exact"/>
              <w:jc w:val="center"/>
              <w:rPr>
                <w:rFonts w:ascii="宋体" w:hAnsi="宋体" w:cs="宋体"/>
                <w:kern w:val="0"/>
                <w:sz w:val="18"/>
                <w:szCs w:val="18"/>
              </w:rPr>
            </w:pPr>
          </w:p>
        </w:tc>
        <w:tc>
          <w:tcPr>
            <w:tcW w:w="856" w:type="dxa"/>
            <w:tcBorders>
              <w:top w:val="nil"/>
              <w:left w:val="single" w:sz="4" w:space="0" w:color="auto"/>
              <w:bottom w:val="single" w:sz="4" w:space="0" w:color="auto"/>
              <w:right w:val="single" w:sz="4" w:space="0" w:color="auto"/>
            </w:tcBorders>
            <w:vAlign w:val="center"/>
          </w:tcPr>
          <w:p w14:paraId="5479B984" w14:textId="77777777" w:rsidR="0035124E"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质量</w:t>
            </w:r>
          </w:p>
          <w:p w14:paraId="5CCED0CC"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2818" w:type="dxa"/>
            <w:gridSpan w:val="3"/>
            <w:tcBorders>
              <w:top w:val="single" w:sz="4" w:space="0" w:color="auto"/>
              <w:left w:val="nil"/>
              <w:bottom w:val="single" w:sz="4" w:space="0" w:color="auto"/>
              <w:right w:val="single" w:sz="4" w:space="0" w:color="auto"/>
            </w:tcBorders>
            <w:vAlign w:val="center"/>
          </w:tcPr>
          <w:p w14:paraId="052D05C5" w14:textId="77777777" w:rsidR="0035124E" w:rsidRPr="005E4F72" w:rsidRDefault="0035124E" w:rsidP="00D333A9">
            <w:pPr>
              <w:widowControl/>
              <w:spacing w:line="240" w:lineRule="exact"/>
              <w:jc w:val="left"/>
              <w:rPr>
                <w:rFonts w:ascii="宋体" w:hAnsi="宋体" w:cs="宋体"/>
                <w:color w:val="000000"/>
                <w:kern w:val="0"/>
                <w:sz w:val="18"/>
                <w:szCs w:val="18"/>
              </w:rPr>
            </w:pPr>
            <w:r w:rsidRPr="005E4F72">
              <w:rPr>
                <w:rFonts w:ascii="宋体" w:hAnsi="宋体" w:cs="宋体" w:hint="eastAsia"/>
                <w:color w:val="000000"/>
                <w:kern w:val="0"/>
                <w:sz w:val="18"/>
                <w:szCs w:val="18"/>
              </w:rPr>
              <w:t>指标</w:t>
            </w:r>
            <w:r w:rsidRPr="005E4F72">
              <w:rPr>
                <w:rFonts w:ascii="宋体" w:hAnsi="宋体" w:cs="宋体" w:hint="eastAsia"/>
                <w:color w:val="000000"/>
                <w:kern w:val="0"/>
                <w:sz w:val="18"/>
                <w:szCs w:val="18"/>
              </w:rPr>
              <w:t>1</w:t>
            </w:r>
            <w:r w:rsidRPr="005E4F72">
              <w:rPr>
                <w:rFonts w:ascii="宋体" w:hAnsi="宋体" w:cs="宋体" w:hint="eastAsia"/>
                <w:color w:val="000000"/>
                <w:kern w:val="0"/>
                <w:sz w:val="18"/>
                <w:szCs w:val="18"/>
              </w:rPr>
              <w:t>：保障、降成本</w:t>
            </w:r>
            <w:r w:rsidRPr="005E4F72">
              <w:rPr>
                <w:rFonts w:ascii="宋体" w:hAnsi="宋体" w:cs="宋体" w:hint="eastAsia"/>
                <w:color w:val="000000"/>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14:paraId="2B42FA02" w14:textId="229D5124" w:rsidR="0035124E" w:rsidRPr="005E4F72" w:rsidRDefault="0035124E" w:rsidP="00D333A9">
            <w:pPr>
              <w:widowControl/>
              <w:spacing w:line="240" w:lineRule="exact"/>
              <w:jc w:val="center"/>
              <w:rPr>
                <w:rFonts w:ascii="宋体" w:hAnsi="宋体" w:cs="宋体"/>
                <w:kern w:val="0"/>
                <w:sz w:val="18"/>
                <w:szCs w:val="18"/>
              </w:rPr>
            </w:pPr>
            <w:r w:rsidRPr="005E4F72">
              <w:rPr>
                <w:rFonts w:ascii="宋体" w:hAnsi="宋体" w:cs="宋体" w:hint="eastAsia"/>
                <w:kern w:val="0"/>
                <w:sz w:val="18"/>
                <w:szCs w:val="18"/>
              </w:rPr>
              <w:t>保质</w:t>
            </w:r>
            <w:r w:rsidR="00B125DD">
              <w:rPr>
                <w:rFonts w:ascii="宋体" w:hAnsi="宋体" w:cs="宋体" w:hint="eastAsia"/>
                <w:kern w:val="0"/>
                <w:sz w:val="18"/>
                <w:szCs w:val="18"/>
              </w:rPr>
              <w:t>、降成本</w:t>
            </w:r>
          </w:p>
        </w:tc>
        <w:tc>
          <w:tcPr>
            <w:tcW w:w="847" w:type="dxa"/>
            <w:gridSpan w:val="2"/>
            <w:tcBorders>
              <w:top w:val="nil"/>
              <w:left w:val="nil"/>
              <w:bottom w:val="single" w:sz="4" w:space="0" w:color="auto"/>
              <w:right w:val="single" w:sz="4" w:space="0" w:color="auto"/>
            </w:tcBorders>
            <w:vAlign w:val="center"/>
          </w:tcPr>
          <w:p w14:paraId="437DF558" w14:textId="77777777" w:rsidR="0035124E" w:rsidRPr="00E535E0" w:rsidRDefault="0035124E" w:rsidP="00D333A9">
            <w:pPr>
              <w:widowControl/>
              <w:spacing w:line="240" w:lineRule="exact"/>
              <w:jc w:val="center"/>
              <w:rPr>
                <w:rFonts w:ascii="宋体" w:hAnsi="宋体" w:cs="宋体"/>
                <w:kern w:val="0"/>
                <w:sz w:val="18"/>
                <w:szCs w:val="18"/>
              </w:rPr>
            </w:pPr>
            <w:r w:rsidRPr="00E535E0">
              <w:rPr>
                <w:rFonts w:ascii="宋体" w:hAnsi="宋体" w:cs="宋体" w:hint="eastAsia"/>
                <w:kern w:val="0"/>
                <w:sz w:val="18"/>
                <w:szCs w:val="18"/>
              </w:rPr>
              <w:t>达成</w:t>
            </w:r>
          </w:p>
        </w:tc>
        <w:tc>
          <w:tcPr>
            <w:tcW w:w="707" w:type="dxa"/>
            <w:gridSpan w:val="2"/>
            <w:tcBorders>
              <w:top w:val="nil"/>
              <w:left w:val="nil"/>
              <w:bottom w:val="single" w:sz="4" w:space="0" w:color="auto"/>
              <w:right w:val="single" w:sz="4" w:space="0" w:color="auto"/>
            </w:tcBorders>
            <w:vAlign w:val="center"/>
          </w:tcPr>
          <w:p w14:paraId="523A09E8"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7" w:type="dxa"/>
            <w:gridSpan w:val="2"/>
            <w:tcBorders>
              <w:top w:val="nil"/>
              <w:left w:val="nil"/>
              <w:bottom w:val="single" w:sz="4" w:space="0" w:color="auto"/>
              <w:right w:val="single" w:sz="4" w:space="0" w:color="auto"/>
            </w:tcBorders>
            <w:vAlign w:val="center"/>
          </w:tcPr>
          <w:p w14:paraId="179AFA6D"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837" w:type="dxa"/>
            <w:gridSpan w:val="2"/>
            <w:tcBorders>
              <w:top w:val="single" w:sz="4" w:space="0" w:color="auto"/>
              <w:left w:val="nil"/>
              <w:bottom w:val="single" w:sz="4" w:space="0" w:color="auto"/>
              <w:right w:val="single" w:sz="4" w:space="0" w:color="auto"/>
            </w:tcBorders>
            <w:vAlign w:val="center"/>
          </w:tcPr>
          <w:p w14:paraId="2F85E5B7" w14:textId="77777777" w:rsidR="0035124E" w:rsidRPr="006B6923" w:rsidRDefault="0035124E" w:rsidP="00D333A9">
            <w:pPr>
              <w:widowControl/>
              <w:spacing w:line="240" w:lineRule="exact"/>
              <w:jc w:val="center"/>
              <w:rPr>
                <w:rFonts w:ascii="宋体" w:hAnsi="宋体" w:cs="宋体"/>
                <w:kern w:val="0"/>
                <w:sz w:val="18"/>
                <w:szCs w:val="18"/>
              </w:rPr>
            </w:pPr>
          </w:p>
        </w:tc>
      </w:tr>
      <w:tr w:rsidR="0035124E" w:rsidRPr="00EF1AA8" w14:paraId="47CCC896" w14:textId="77777777" w:rsidTr="00C8761E">
        <w:trPr>
          <w:trHeight w:hRule="exact" w:val="601"/>
        </w:trPr>
        <w:tc>
          <w:tcPr>
            <w:tcW w:w="673" w:type="dxa"/>
            <w:vMerge/>
            <w:tcBorders>
              <w:left w:val="single" w:sz="4" w:space="0" w:color="auto"/>
              <w:right w:val="single" w:sz="4" w:space="0" w:color="auto"/>
            </w:tcBorders>
            <w:vAlign w:val="center"/>
          </w:tcPr>
          <w:p w14:paraId="75E65243" w14:textId="77777777" w:rsidR="0035124E" w:rsidRPr="006B6923" w:rsidRDefault="0035124E" w:rsidP="00D333A9">
            <w:pPr>
              <w:widowControl/>
              <w:spacing w:line="240" w:lineRule="exact"/>
              <w:jc w:val="center"/>
              <w:rPr>
                <w:rFonts w:ascii="宋体" w:hAnsi="宋体" w:cs="宋体"/>
                <w:kern w:val="0"/>
                <w:sz w:val="18"/>
                <w:szCs w:val="18"/>
              </w:rPr>
            </w:pPr>
          </w:p>
        </w:tc>
        <w:tc>
          <w:tcPr>
            <w:tcW w:w="848" w:type="dxa"/>
            <w:vMerge/>
            <w:tcBorders>
              <w:top w:val="nil"/>
              <w:left w:val="single" w:sz="4" w:space="0" w:color="auto"/>
              <w:bottom w:val="single" w:sz="4" w:space="0" w:color="auto"/>
              <w:right w:val="single" w:sz="4" w:space="0" w:color="auto"/>
            </w:tcBorders>
            <w:vAlign w:val="center"/>
          </w:tcPr>
          <w:p w14:paraId="1FEED7C4" w14:textId="77777777" w:rsidR="0035124E" w:rsidRPr="006B6923" w:rsidRDefault="0035124E" w:rsidP="00D333A9">
            <w:pPr>
              <w:widowControl/>
              <w:spacing w:line="240" w:lineRule="exact"/>
              <w:jc w:val="center"/>
              <w:rPr>
                <w:rFonts w:ascii="宋体" w:hAnsi="宋体" w:cs="宋体"/>
                <w:kern w:val="0"/>
                <w:sz w:val="18"/>
                <w:szCs w:val="18"/>
              </w:rPr>
            </w:pPr>
          </w:p>
        </w:tc>
        <w:tc>
          <w:tcPr>
            <w:tcW w:w="856" w:type="dxa"/>
            <w:tcBorders>
              <w:top w:val="nil"/>
              <w:left w:val="single" w:sz="4" w:space="0" w:color="auto"/>
              <w:bottom w:val="single" w:sz="4" w:space="0" w:color="auto"/>
              <w:right w:val="single" w:sz="4" w:space="0" w:color="auto"/>
            </w:tcBorders>
            <w:vAlign w:val="center"/>
          </w:tcPr>
          <w:p w14:paraId="28D844C2" w14:textId="77777777" w:rsidR="0035124E"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时效</w:t>
            </w:r>
          </w:p>
          <w:p w14:paraId="0BD2960E"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2818" w:type="dxa"/>
            <w:gridSpan w:val="3"/>
            <w:tcBorders>
              <w:top w:val="single" w:sz="4" w:space="0" w:color="auto"/>
              <w:left w:val="nil"/>
              <w:bottom w:val="single" w:sz="4" w:space="0" w:color="auto"/>
              <w:right w:val="single" w:sz="4" w:space="0" w:color="auto"/>
            </w:tcBorders>
            <w:vAlign w:val="center"/>
          </w:tcPr>
          <w:p w14:paraId="28D346D1" w14:textId="77777777" w:rsidR="0035124E" w:rsidRPr="006B6923" w:rsidRDefault="0035124E" w:rsidP="00D333A9">
            <w:pPr>
              <w:widowControl/>
              <w:spacing w:line="240" w:lineRule="exact"/>
              <w:jc w:val="left"/>
              <w:rPr>
                <w:rFonts w:ascii="宋体" w:hAnsi="宋体" w:cs="宋体"/>
                <w:color w:val="000000"/>
                <w:kern w:val="0"/>
                <w:sz w:val="18"/>
                <w:szCs w:val="18"/>
              </w:rPr>
            </w:pPr>
            <w:r w:rsidRPr="006B6923">
              <w:rPr>
                <w:rFonts w:ascii="宋体" w:hAnsi="宋体" w:cs="宋体" w:hint="eastAsia"/>
                <w:color w:val="000000"/>
                <w:kern w:val="0"/>
                <w:sz w:val="18"/>
                <w:szCs w:val="18"/>
              </w:rPr>
              <w:t>指标</w:t>
            </w:r>
            <w:r w:rsidRPr="006B6923">
              <w:rPr>
                <w:rFonts w:ascii="宋体" w:hAnsi="宋体" w:cs="宋体" w:hint="eastAsia"/>
                <w:color w:val="000000"/>
                <w:kern w:val="0"/>
                <w:sz w:val="18"/>
                <w:szCs w:val="18"/>
              </w:rPr>
              <w:t>1</w:t>
            </w:r>
            <w:r w:rsidRPr="006B6923">
              <w:rPr>
                <w:rFonts w:ascii="宋体" w:hAnsi="宋体" w:cs="宋体" w:hint="eastAsia"/>
                <w:color w:val="000000"/>
                <w:kern w:val="0"/>
                <w:sz w:val="18"/>
                <w:szCs w:val="18"/>
              </w:rPr>
              <w:t>：</w:t>
            </w:r>
            <w:r>
              <w:rPr>
                <w:rFonts w:ascii="宋体" w:hAnsi="宋体" w:cs="宋体" w:hint="eastAsia"/>
                <w:color w:val="000000"/>
                <w:kern w:val="0"/>
                <w:sz w:val="18"/>
                <w:szCs w:val="18"/>
              </w:rPr>
              <w:t>按工作计划</w:t>
            </w:r>
          </w:p>
        </w:tc>
        <w:tc>
          <w:tcPr>
            <w:tcW w:w="1414" w:type="dxa"/>
            <w:gridSpan w:val="3"/>
            <w:tcBorders>
              <w:top w:val="nil"/>
              <w:left w:val="nil"/>
              <w:bottom w:val="single" w:sz="4" w:space="0" w:color="auto"/>
              <w:right w:val="single" w:sz="4" w:space="0" w:color="auto"/>
            </w:tcBorders>
            <w:vAlign w:val="center"/>
          </w:tcPr>
          <w:p w14:paraId="4C508E73"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1-8</w:t>
            </w:r>
            <w:r>
              <w:rPr>
                <w:rFonts w:ascii="宋体" w:hAnsi="宋体" w:cs="宋体" w:hint="eastAsia"/>
                <w:kern w:val="0"/>
                <w:sz w:val="18"/>
                <w:szCs w:val="18"/>
              </w:rPr>
              <w:t>月</w:t>
            </w:r>
          </w:p>
        </w:tc>
        <w:tc>
          <w:tcPr>
            <w:tcW w:w="847" w:type="dxa"/>
            <w:gridSpan w:val="2"/>
            <w:tcBorders>
              <w:top w:val="nil"/>
              <w:left w:val="nil"/>
              <w:bottom w:val="single" w:sz="4" w:space="0" w:color="auto"/>
              <w:right w:val="single" w:sz="4" w:space="0" w:color="auto"/>
            </w:tcBorders>
            <w:vAlign w:val="center"/>
          </w:tcPr>
          <w:p w14:paraId="4975B967" w14:textId="77777777" w:rsidR="0035124E" w:rsidRPr="00E535E0"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达成</w:t>
            </w:r>
          </w:p>
        </w:tc>
        <w:tc>
          <w:tcPr>
            <w:tcW w:w="707" w:type="dxa"/>
            <w:gridSpan w:val="2"/>
            <w:tcBorders>
              <w:top w:val="nil"/>
              <w:left w:val="nil"/>
              <w:bottom w:val="single" w:sz="4" w:space="0" w:color="auto"/>
              <w:right w:val="single" w:sz="4" w:space="0" w:color="auto"/>
            </w:tcBorders>
            <w:vAlign w:val="center"/>
          </w:tcPr>
          <w:p w14:paraId="44568646"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7" w:type="dxa"/>
            <w:gridSpan w:val="2"/>
            <w:tcBorders>
              <w:top w:val="nil"/>
              <w:left w:val="nil"/>
              <w:bottom w:val="single" w:sz="4" w:space="0" w:color="auto"/>
              <w:right w:val="single" w:sz="4" w:space="0" w:color="auto"/>
            </w:tcBorders>
            <w:vAlign w:val="center"/>
          </w:tcPr>
          <w:p w14:paraId="466A0DCF"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837" w:type="dxa"/>
            <w:gridSpan w:val="2"/>
            <w:tcBorders>
              <w:top w:val="single" w:sz="4" w:space="0" w:color="auto"/>
              <w:left w:val="nil"/>
              <w:bottom w:val="single" w:sz="4" w:space="0" w:color="auto"/>
              <w:right w:val="single" w:sz="4" w:space="0" w:color="auto"/>
            </w:tcBorders>
            <w:vAlign w:val="center"/>
          </w:tcPr>
          <w:p w14:paraId="6DA0AAFE" w14:textId="77777777" w:rsidR="0035124E" w:rsidRPr="006B6923" w:rsidRDefault="0035124E" w:rsidP="00D333A9">
            <w:pPr>
              <w:widowControl/>
              <w:spacing w:line="240" w:lineRule="exact"/>
              <w:jc w:val="center"/>
              <w:rPr>
                <w:rFonts w:ascii="宋体" w:hAnsi="宋体" w:cs="宋体"/>
                <w:kern w:val="0"/>
                <w:sz w:val="18"/>
                <w:szCs w:val="18"/>
              </w:rPr>
            </w:pPr>
          </w:p>
        </w:tc>
      </w:tr>
      <w:tr w:rsidR="0035124E" w:rsidRPr="00EF1AA8" w14:paraId="5551EC9B" w14:textId="77777777" w:rsidTr="00C8761E">
        <w:trPr>
          <w:trHeight w:hRule="exact" w:val="314"/>
        </w:trPr>
        <w:tc>
          <w:tcPr>
            <w:tcW w:w="673" w:type="dxa"/>
            <w:vMerge/>
            <w:tcBorders>
              <w:left w:val="single" w:sz="4" w:space="0" w:color="auto"/>
              <w:right w:val="single" w:sz="4" w:space="0" w:color="auto"/>
            </w:tcBorders>
            <w:vAlign w:val="center"/>
          </w:tcPr>
          <w:p w14:paraId="1637F524" w14:textId="77777777" w:rsidR="0035124E" w:rsidRPr="006B6923" w:rsidRDefault="0035124E" w:rsidP="00D333A9">
            <w:pPr>
              <w:widowControl/>
              <w:spacing w:line="240" w:lineRule="exact"/>
              <w:jc w:val="center"/>
              <w:rPr>
                <w:rFonts w:ascii="宋体" w:hAnsi="宋体" w:cs="宋体"/>
                <w:kern w:val="0"/>
                <w:sz w:val="18"/>
                <w:szCs w:val="18"/>
              </w:rPr>
            </w:pPr>
          </w:p>
        </w:tc>
        <w:tc>
          <w:tcPr>
            <w:tcW w:w="848" w:type="dxa"/>
            <w:vMerge/>
            <w:tcBorders>
              <w:top w:val="nil"/>
              <w:left w:val="single" w:sz="4" w:space="0" w:color="auto"/>
              <w:bottom w:val="single" w:sz="4" w:space="0" w:color="auto"/>
              <w:right w:val="single" w:sz="4" w:space="0" w:color="auto"/>
            </w:tcBorders>
            <w:vAlign w:val="center"/>
          </w:tcPr>
          <w:p w14:paraId="7BC426F6" w14:textId="77777777" w:rsidR="0035124E" w:rsidRPr="006B6923" w:rsidRDefault="0035124E" w:rsidP="00D333A9">
            <w:pPr>
              <w:widowControl/>
              <w:spacing w:line="240" w:lineRule="exact"/>
              <w:jc w:val="center"/>
              <w:rPr>
                <w:rFonts w:ascii="宋体" w:hAnsi="宋体" w:cs="宋体"/>
                <w:kern w:val="0"/>
                <w:sz w:val="18"/>
                <w:szCs w:val="18"/>
              </w:rPr>
            </w:pPr>
          </w:p>
        </w:tc>
        <w:tc>
          <w:tcPr>
            <w:tcW w:w="856" w:type="dxa"/>
            <w:vMerge w:val="restart"/>
            <w:tcBorders>
              <w:top w:val="nil"/>
              <w:left w:val="single" w:sz="4" w:space="0" w:color="auto"/>
              <w:bottom w:val="single" w:sz="4" w:space="0" w:color="auto"/>
              <w:right w:val="single" w:sz="4" w:space="0" w:color="auto"/>
            </w:tcBorders>
            <w:vAlign w:val="center"/>
          </w:tcPr>
          <w:p w14:paraId="2F17B71C" w14:textId="77777777" w:rsidR="0035124E"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成本</w:t>
            </w:r>
          </w:p>
          <w:p w14:paraId="3BD87DDF"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2818" w:type="dxa"/>
            <w:gridSpan w:val="3"/>
            <w:tcBorders>
              <w:top w:val="single" w:sz="4" w:space="0" w:color="auto"/>
              <w:left w:val="nil"/>
              <w:bottom w:val="single" w:sz="4" w:space="0" w:color="auto"/>
              <w:right w:val="single" w:sz="4" w:space="0" w:color="auto"/>
            </w:tcBorders>
            <w:vAlign w:val="center"/>
          </w:tcPr>
          <w:p w14:paraId="7B619F89" w14:textId="77777777" w:rsidR="0035124E" w:rsidRPr="005E4F72" w:rsidRDefault="0035124E" w:rsidP="00D333A9">
            <w:pPr>
              <w:rPr>
                <w:rFonts w:ascii="宋体" w:hAnsi="宋体" w:cs="宋体"/>
                <w:sz w:val="18"/>
                <w:szCs w:val="18"/>
              </w:rPr>
            </w:pPr>
            <w:r w:rsidRPr="005E4F72">
              <w:rPr>
                <w:rFonts w:ascii="宋体" w:hAnsi="宋体" w:hint="eastAsia"/>
                <w:sz w:val="18"/>
                <w:szCs w:val="18"/>
              </w:rPr>
              <w:t xml:space="preserve"> </w:t>
            </w:r>
            <w:r w:rsidRPr="005E4F72">
              <w:rPr>
                <w:rFonts w:ascii="宋体" w:hAnsi="宋体" w:hint="eastAsia"/>
                <w:sz w:val="18"/>
                <w:szCs w:val="18"/>
              </w:rPr>
              <w:t>指标</w:t>
            </w:r>
            <w:r w:rsidRPr="005E4F72">
              <w:rPr>
                <w:rFonts w:ascii="宋体" w:hAnsi="宋体" w:hint="eastAsia"/>
                <w:sz w:val="18"/>
                <w:szCs w:val="18"/>
              </w:rPr>
              <w:t>1</w:t>
            </w:r>
            <w:r w:rsidRPr="005E4F72">
              <w:rPr>
                <w:rFonts w:ascii="宋体" w:hAnsi="宋体" w:hint="eastAsia"/>
                <w:sz w:val="18"/>
                <w:szCs w:val="18"/>
              </w:rPr>
              <w:t>：巡查设备、服装配置费</w:t>
            </w:r>
          </w:p>
        </w:tc>
        <w:tc>
          <w:tcPr>
            <w:tcW w:w="1414" w:type="dxa"/>
            <w:gridSpan w:val="3"/>
            <w:tcBorders>
              <w:top w:val="nil"/>
              <w:left w:val="nil"/>
              <w:bottom w:val="single" w:sz="4" w:space="0" w:color="auto"/>
              <w:right w:val="single" w:sz="4" w:space="0" w:color="auto"/>
            </w:tcBorders>
            <w:vAlign w:val="center"/>
          </w:tcPr>
          <w:p w14:paraId="6B324E91" w14:textId="77777777" w:rsidR="0035124E" w:rsidRPr="005E4F72"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26</w:t>
            </w:r>
            <w:r>
              <w:rPr>
                <w:rFonts w:ascii="宋体" w:hAnsi="宋体" w:cs="宋体" w:hint="eastAsia"/>
                <w:kern w:val="0"/>
                <w:sz w:val="18"/>
                <w:szCs w:val="18"/>
              </w:rPr>
              <w:t>人</w:t>
            </w:r>
            <w:r>
              <w:rPr>
                <w:rFonts w:ascii="宋体" w:hAnsi="宋体" w:cs="宋体" w:hint="eastAsia"/>
                <w:kern w:val="0"/>
                <w:sz w:val="18"/>
                <w:szCs w:val="18"/>
              </w:rPr>
              <w:t>2.3</w:t>
            </w:r>
            <w:r>
              <w:rPr>
                <w:rFonts w:ascii="宋体" w:hAnsi="宋体" w:cs="宋体" w:hint="eastAsia"/>
                <w:kern w:val="0"/>
                <w:sz w:val="18"/>
                <w:szCs w:val="18"/>
              </w:rPr>
              <w:t>万元</w:t>
            </w:r>
          </w:p>
        </w:tc>
        <w:tc>
          <w:tcPr>
            <w:tcW w:w="847" w:type="dxa"/>
            <w:gridSpan w:val="2"/>
            <w:tcBorders>
              <w:top w:val="nil"/>
              <w:left w:val="nil"/>
              <w:bottom w:val="single" w:sz="4" w:space="0" w:color="auto"/>
              <w:right w:val="single" w:sz="4" w:space="0" w:color="auto"/>
            </w:tcBorders>
            <w:vAlign w:val="center"/>
          </w:tcPr>
          <w:p w14:paraId="03FCFE00" w14:textId="77777777" w:rsidR="0035124E" w:rsidRPr="005E4F72" w:rsidRDefault="0035124E" w:rsidP="00D333A9">
            <w:pPr>
              <w:widowControl/>
              <w:spacing w:line="240" w:lineRule="exact"/>
              <w:jc w:val="center"/>
              <w:rPr>
                <w:rFonts w:ascii="宋体" w:hAnsi="宋体" w:cs="宋体"/>
                <w:kern w:val="0"/>
                <w:szCs w:val="21"/>
              </w:rPr>
            </w:pPr>
            <w:r>
              <w:rPr>
                <w:rFonts w:ascii="宋体" w:hAnsi="宋体" w:cs="宋体" w:hint="eastAsia"/>
                <w:kern w:val="0"/>
                <w:szCs w:val="21"/>
              </w:rPr>
              <w:t>3.2</w:t>
            </w:r>
          </w:p>
        </w:tc>
        <w:tc>
          <w:tcPr>
            <w:tcW w:w="707" w:type="dxa"/>
            <w:gridSpan w:val="2"/>
            <w:tcBorders>
              <w:top w:val="nil"/>
              <w:left w:val="nil"/>
              <w:bottom w:val="single" w:sz="4" w:space="0" w:color="auto"/>
              <w:right w:val="single" w:sz="4" w:space="0" w:color="auto"/>
            </w:tcBorders>
            <w:vAlign w:val="center"/>
          </w:tcPr>
          <w:p w14:paraId="1BA8FA14"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7" w:type="dxa"/>
            <w:gridSpan w:val="2"/>
            <w:tcBorders>
              <w:top w:val="nil"/>
              <w:left w:val="nil"/>
              <w:bottom w:val="single" w:sz="4" w:space="0" w:color="auto"/>
              <w:right w:val="single" w:sz="4" w:space="0" w:color="auto"/>
            </w:tcBorders>
            <w:vAlign w:val="center"/>
          </w:tcPr>
          <w:p w14:paraId="3C8E8DF5"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837" w:type="dxa"/>
            <w:gridSpan w:val="2"/>
            <w:tcBorders>
              <w:top w:val="single" w:sz="4" w:space="0" w:color="auto"/>
              <w:left w:val="nil"/>
              <w:bottom w:val="single" w:sz="4" w:space="0" w:color="auto"/>
              <w:right w:val="single" w:sz="4" w:space="0" w:color="auto"/>
            </w:tcBorders>
            <w:vAlign w:val="center"/>
          </w:tcPr>
          <w:p w14:paraId="43E8CECA" w14:textId="77777777" w:rsidR="0035124E" w:rsidRPr="006B6923" w:rsidRDefault="0035124E" w:rsidP="00D333A9">
            <w:pPr>
              <w:widowControl/>
              <w:spacing w:line="240" w:lineRule="exact"/>
              <w:jc w:val="center"/>
              <w:rPr>
                <w:rFonts w:ascii="宋体" w:hAnsi="宋体" w:cs="宋体"/>
                <w:kern w:val="0"/>
                <w:sz w:val="18"/>
                <w:szCs w:val="18"/>
              </w:rPr>
            </w:pPr>
          </w:p>
        </w:tc>
      </w:tr>
      <w:tr w:rsidR="0035124E" w:rsidRPr="00EF1AA8" w14:paraId="63CCFE95" w14:textId="77777777" w:rsidTr="00C8761E">
        <w:trPr>
          <w:trHeight w:hRule="exact" w:val="314"/>
        </w:trPr>
        <w:tc>
          <w:tcPr>
            <w:tcW w:w="673" w:type="dxa"/>
            <w:vMerge/>
            <w:tcBorders>
              <w:left w:val="single" w:sz="4" w:space="0" w:color="auto"/>
              <w:right w:val="single" w:sz="4" w:space="0" w:color="auto"/>
            </w:tcBorders>
            <w:vAlign w:val="center"/>
          </w:tcPr>
          <w:p w14:paraId="42EECC40" w14:textId="77777777" w:rsidR="0035124E" w:rsidRPr="006B6923" w:rsidRDefault="0035124E" w:rsidP="00D333A9">
            <w:pPr>
              <w:widowControl/>
              <w:spacing w:line="240" w:lineRule="exact"/>
              <w:jc w:val="center"/>
              <w:rPr>
                <w:rFonts w:ascii="宋体" w:hAnsi="宋体" w:cs="宋体"/>
                <w:kern w:val="0"/>
                <w:sz w:val="18"/>
                <w:szCs w:val="18"/>
              </w:rPr>
            </w:pPr>
          </w:p>
        </w:tc>
        <w:tc>
          <w:tcPr>
            <w:tcW w:w="848" w:type="dxa"/>
            <w:vMerge/>
            <w:tcBorders>
              <w:top w:val="nil"/>
              <w:left w:val="single" w:sz="4" w:space="0" w:color="auto"/>
              <w:bottom w:val="single" w:sz="4" w:space="0" w:color="auto"/>
              <w:right w:val="single" w:sz="4" w:space="0" w:color="auto"/>
            </w:tcBorders>
            <w:vAlign w:val="center"/>
          </w:tcPr>
          <w:p w14:paraId="5E1E9A33" w14:textId="77777777" w:rsidR="0035124E" w:rsidRPr="006B6923" w:rsidRDefault="0035124E" w:rsidP="00D333A9">
            <w:pPr>
              <w:widowControl/>
              <w:spacing w:line="240" w:lineRule="exact"/>
              <w:jc w:val="center"/>
              <w:rPr>
                <w:rFonts w:ascii="宋体" w:hAnsi="宋体" w:cs="宋体"/>
                <w:kern w:val="0"/>
                <w:sz w:val="18"/>
                <w:szCs w:val="18"/>
              </w:rPr>
            </w:pPr>
          </w:p>
        </w:tc>
        <w:tc>
          <w:tcPr>
            <w:tcW w:w="856" w:type="dxa"/>
            <w:vMerge/>
            <w:tcBorders>
              <w:top w:val="nil"/>
              <w:left w:val="single" w:sz="4" w:space="0" w:color="auto"/>
              <w:bottom w:val="single" w:sz="4" w:space="0" w:color="auto"/>
              <w:right w:val="single" w:sz="4" w:space="0" w:color="auto"/>
            </w:tcBorders>
            <w:vAlign w:val="center"/>
          </w:tcPr>
          <w:p w14:paraId="570E8665" w14:textId="77777777" w:rsidR="0035124E" w:rsidRPr="006B6923" w:rsidRDefault="0035124E" w:rsidP="00D333A9">
            <w:pPr>
              <w:widowControl/>
              <w:spacing w:line="240" w:lineRule="exact"/>
              <w:jc w:val="center"/>
              <w:rPr>
                <w:rFonts w:ascii="宋体" w:hAnsi="宋体" w:cs="宋体"/>
                <w:kern w:val="0"/>
                <w:sz w:val="18"/>
                <w:szCs w:val="18"/>
              </w:rPr>
            </w:pPr>
          </w:p>
        </w:tc>
        <w:tc>
          <w:tcPr>
            <w:tcW w:w="2818" w:type="dxa"/>
            <w:gridSpan w:val="3"/>
            <w:tcBorders>
              <w:top w:val="single" w:sz="4" w:space="0" w:color="auto"/>
              <w:left w:val="nil"/>
              <w:bottom w:val="single" w:sz="4" w:space="0" w:color="auto"/>
              <w:right w:val="single" w:sz="4" w:space="0" w:color="auto"/>
            </w:tcBorders>
            <w:vAlign w:val="center"/>
          </w:tcPr>
          <w:p w14:paraId="6346B1CC" w14:textId="77777777" w:rsidR="0035124E" w:rsidRPr="005E4F72" w:rsidRDefault="0035124E" w:rsidP="00D333A9">
            <w:pPr>
              <w:rPr>
                <w:rFonts w:ascii="宋体" w:hAnsi="宋体" w:cs="宋体"/>
                <w:sz w:val="18"/>
                <w:szCs w:val="18"/>
              </w:rPr>
            </w:pPr>
            <w:r w:rsidRPr="005E4F72">
              <w:rPr>
                <w:rFonts w:ascii="宋体" w:hAnsi="宋体" w:hint="eastAsia"/>
                <w:sz w:val="18"/>
                <w:szCs w:val="18"/>
              </w:rPr>
              <w:t xml:space="preserve"> </w:t>
            </w:r>
            <w:r w:rsidRPr="005E4F72">
              <w:rPr>
                <w:rFonts w:ascii="宋体" w:hAnsi="宋体" w:hint="eastAsia"/>
                <w:sz w:val="18"/>
                <w:szCs w:val="18"/>
              </w:rPr>
              <w:t>指标</w:t>
            </w:r>
            <w:r w:rsidRPr="005E4F72">
              <w:rPr>
                <w:rFonts w:ascii="宋体" w:hAnsi="宋体" w:hint="eastAsia"/>
                <w:sz w:val="18"/>
                <w:szCs w:val="18"/>
              </w:rPr>
              <w:t>2</w:t>
            </w:r>
            <w:r w:rsidRPr="005E4F72">
              <w:rPr>
                <w:rFonts w:ascii="宋体" w:hAnsi="宋体" w:hint="eastAsia"/>
                <w:sz w:val="18"/>
                <w:szCs w:val="18"/>
              </w:rPr>
              <w:t>：职业健康体检费</w:t>
            </w:r>
          </w:p>
        </w:tc>
        <w:tc>
          <w:tcPr>
            <w:tcW w:w="1414" w:type="dxa"/>
            <w:gridSpan w:val="3"/>
            <w:tcBorders>
              <w:top w:val="nil"/>
              <w:left w:val="nil"/>
              <w:bottom w:val="single" w:sz="4" w:space="0" w:color="auto"/>
              <w:right w:val="single" w:sz="4" w:space="0" w:color="auto"/>
            </w:tcBorders>
            <w:vAlign w:val="center"/>
          </w:tcPr>
          <w:p w14:paraId="2A1FC889" w14:textId="77777777" w:rsidR="0035124E" w:rsidRPr="005E4F72"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26</w:t>
            </w:r>
            <w:r>
              <w:rPr>
                <w:rFonts w:ascii="宋体" w:hAnsi="宋体" w:cs="宋体" w:hint="eastAsia"/>
                <w:kern w:val="0"/>
                <w:sz w:val="18"/>
                <w:szCs w:val="18"/>
              </w:rPr>
              <w:t>人</w:t>
            </w:r>
            <w:r>
              <w:rPr>
                <w:rFonts w:ascii="宋体" w:hAnsi="宋体" w:cs="宋体" w:hint="eastAsia"/>
                <w:kern w:val="0"/>
                <w:sz w:val="18"/>
                <w:szCs w:val="18"/>
              </w:rPr>
              <w:t>1.7</w:t>
            </w:r>
            <w:r>
              <w:rPr>
                <w:rFonts w:ascii="宋体" w:hAnsi="宋体" w:cs="宋体" w:hint="eastAsia"/>
                <w:kern w:val="0"/>
                <w:sz w:val="18"/>
                <w:szCs w:val="18"/>
              </w:rPr>
              <w:t>万元</w:t>
            </w:r>
          </w:p>
        </w:tc>
        <w:tc>
          <w:tcPr>
            <w:tcW w:w="847" w:type="dxa"/>
            <w:gridSpan w:val="2"/>
            <w:tcBorders>
              <w:top w:val="nil"/>
              <w:left w:val="nil"/>
              <w:bottom w:val="single" w:sz="4" w:space="0" w:color="auto"/>
              <w:right w:val="single" w:sz="4" w:space="0" w:color="auto"/>
            </w:tcBorders>
            <w:vAlign w:val="center"/>
          </w:tcPr>
          <w:p w14:paraId="205CF90D" w14:textId="77777777" w:rsidR="0035124E" w:rsidRPr="005E4F72" w:rsidRDefault="0035124E" w:rsidP="00D333A9">
            <w:pPr>
              <w:widowControl/>
              <w:spacing w:line="240" w:lineRule="exact"/>
              <w:jc w:val="center"/>
              <w:rPr>
                <w:rFonts w:ascii="宋体" w:hAnsi="宋体" w:cs="宋体"/>
                <w:kern w:val="0"/>
                <w:szCs w:val="21"/>
              </w:rPr>
            </w:pPr>
            <w:r>
              <w:rPr>
                <w:rFonts w:ascii="宋体" w:hAnsi="宋体" w:cs="宋体" w:hint="eastAsia"/>
                <w:kern w:val="0"/>
                <w:szCs w:val="21"/>
              </w:rPr>
              <w:t>0.7</w:t>
            </w:r>
          </w:p>
        </w:tc>
        <w:tc>
          <w:tcPr>
            <w:tcW w:w="707" w:type="dxa"/>
            <w:gridSpan w:val="2"/>
            <w:tcBorders>
              <w:top w:val="nil"/>
              <w:left w:val="nil"/>
              <w:bottom w:val="single" w:sz="4" w:space="0" w:color="auto"/>
              <w:right w:val="single" w:sz="4" w:space="0" w:color="auto"/>
            </w:tcBorders>
            <w:vAlign w:val="center"/>
          </w:tcPr>
          <w:p w14:paraId="29CB33ED"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7" w:type="dxa"/>
            <w:gridSpan w:val="2"/>
            <w:tcBorders>
              <w:top w:val="nil"/>
              <w:left w:val="nil"/>
              <w:bottom w:val="single" w:sz="4" w:space="0" w:color="auto"/>
              <w:right w:val="single" w:sz="4" w:space="0" w:color="auto"/>
            </w:tcBorders>
            <w:vAlign w:val="center"/>
          </w:tcPr>
          <w:p w14:paraId="7393DA85"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1837" w:type="dxa"/>
            <w:gridSpan w:val="2"/>
            <w:tcBorders>
              <w:top w:val="single" w:sz="4" w:space="0" w:color="auto"/>
              <w:left w:val="nil"/>
              <w:bottom w:val="single" w:sz="4" w:space="0" w:color="auto"/>
              <w:right w:val="single" w:sz="4" w:space="0" w:color="auto"/>
            </w:tcBorders>
            <w:vAlign w:val="center"/>
          </w:tcPr>
          <w:p w14:paraId="0A330ED7" w14:textId="77777777" w:rsidR="0035124E" w:rsidRPr="006B6923" w:rsidRDefault="0035124E" w:rsidP="00D333A9">
            <w:pPr>
              <w:widowControl/>
              <w:spacing w:line="240" w:lineRule="exact"/>
              <w:jc w:val="center"/>
              <w:rPr>
                <w:rFonts w:ascii="宋体" w:hAnsi="宋体" w:cs="宋体"/>
                <w:kern w:val="0"/>
                <w:sz w:val="18"/>
                <w:szCs w:val="18"/>
              </w:rPr>
            </w:pPr>
          </w:p>
        </w:tc>
      </w:tr>
      <w:tr w:rsidR="0035124E" w:rsidRPr="00EF1AA8" w14:paraId="2C2FA608" w14:textId="77777777" w:rsidTr="00C8761E">
        <w:trPr>
          <w:trHeight w:hRule="exact" w:val="314"/>
        </w:trPr>
        <w:tc>
          <w:tcPr>
            <w:tcW w:w="673" w:type="dxa"/>
            <w:vMerge/>
            <w:tcBorders>
              <w:left w:val="single" w:sz="4" w:space="0" w:color="auto"/>
              <w:right w:val="single" w:sz="4" w:space="0" w:color="auto"/>
            </w:tcBorders>
            <w:vAlign w:val="center"/>
          </w:tcPr>
          <w:p w14:paraId="4A4F87F9" w14:textId="77777777" w:rsidR="0035124E" w:rsidRPr="006B6923" w:rsidRDefault="0035124E" w:rsidP="00D333A9">
            <w:pPr>
              <w:widowControl/>
              <w:spacing w:line="240" w:lineRule="exact"/>
              <w:jc w:val="center"/>
              <w:rPr>
                <w:rFonts w:ascii="宋体" w:hAnsi="宋体" w:cs="宋体"/>
                <w:kern w:val="0"/>
                <w:sz w:val="18"/>
                <w:szCs w:val="18"/>
              </w:rPr>
            </w:pPr>
          </w:p>
        </w:tc>
        <w:tc>
          <w:tcPr>
            <w:tcW w:w="848" w:type="dxa"/>
            <w:vMerge/>
            <w:tcBorders>
              <w:top w:val="nil"/>
              <w:left w:val="single" w:sz="4" w:space="0" w:color="auto"/>
              <w:bottom w:val="single" w:sz="4" w:space="0" w:color="auto"/>
              <w:right w:val="single" w:sz="4" w:space="0" w:color="auto"/>
            </w:tcBorders>
            <w:vAlign w:val="center"/>
          </w:tcPr>
          <w:p w14:paraId="6820403C" w14:textId="77777777" w:rsidR="0035124E" w:rsidRPr="006B6923" w:rsidRDefault="0035124E" w:rsidP="00D333A9">
            <w:pPr>
              <w:widowControl/>
              <w:spacing w:line="240" w:lineRule="exact"/>
              <w:jc w:val="center"/>
              <w:rPr>
                <w:rFonts w:ascii="宋体" w:hAnsi="宋体" w:cs="宋体"/>
                <w:kern w:val="0"/>
                <w:sz w:val="18"/>
                <w:szCs w:val="18"/>
              </w:rPr>
            </w:pPr>
          </w:p>
        </w:tc>
        <w:tc>
          <w:tcPr>
            <w:tcW w:w="856" w:type="dxa"/>
            <w:vMerge/>
            <w:tcBorders>
              <w:top w:val="nil"/>
              <w:left w:val="single" w:sz="4" w:space="0" w:color="auto"/>
              <w:bottom w:val="single" w:sz="4" w:space="0" w:color="auto"/>
              <w:right w:val="single" w:sz="4" w:space="0" w:color="auto"/>
            </w:tcBorders>
            <w:vAlign w:val="center"/>
          </w:tcPr>
          <w:p w14:paraId="384D2367" w14:textId="77777777" w:rsidR="0035124E" w:rsidRPr="006B6923" w:rsidRDefault="0035124E" w:rsidP="00D333A9">
            <w:pPr>
              <w:widowControl/>
              <w:spacing w:line="240" w:lineRule="exact"/>
              <w:jc w:val="center"/>
              <w:rPr>
                <w:rFonts w:ascii="宋体" w:hAnsi="宋体" w:cs="宋体"/>
                <w:kern w:val="0"/>
                <w:sz w:val="18"/>
                <w:szCs w:val="18"/>
              </w:rPr>
            </w:pPr>
          </w:p>
        </w:tc>
        <w:tc>
          <w:tcPr>
            <w:tcW w:w="2818" w:type="dxa"/>
            <w:gridSpan w:val="3"/>
            <w:tcBorders>
              <w:top w:val="single" w:sz="4" w:space="0" w:color="auto"/>
              <w:left w:val="nil"/>
              <w:bottom w:val="single" w:sz="4" w:space="0" w:color="auto"/>
              <w:right w:val="single" w:sz="4" w:space="0" w:color="auto"/>
            </w:tcBorders>
            <w:vAlign w:val="center"/>
          </w:tcPr>
          <w:p w14:paraId="0253E596" w14:textId="77777777" w:rsidR="0035124E" w:rsidRPr="005E4F72" w:rsidRDefault="0035124E" w:rsidP="00D333A9">
            <w:pPr>
              <w:rPr>
                <w:rFonts w:ascii="宋体" w:hAnsi="宋体" w:cs="宋体"/>
                <w:sz w:val="18"/>
                <w:szCs w:val="18"/>
              </w:rPr>
            </w:pPr>
            <w:r w:rsidRPr="005E4F72">
              <w:rPr>
                <w:rFonts w:ascii="宋体" w:hAnsi="宋体" w:hint="eastAsia"/>
                <w:sz w:val="18"/>
                <w:szCs w:val="18"/>
              </w:rPr>
              <w:t xml:space="preserve"> </w:t>
            </w:r>
            <w:r w:rsidRPr="005E4F72">
              <w:rPr>
                <w:rFonts w:ascii="宋体" w:hAnsi="宋体" w:hint="eastAsia"/>
                <w:sz w:val="18"/>
                <w:szCs w:val="18"/>
              </w:rPr>
              <w:t>指标</w:t>
            </w:r>
            <w:r w:rsidRPr="005E4F72">
              <w:rPr>
                <w:rFonts w:ascii="宋体" w:hAnsi="宋体" w:hint="eastAsia"/>
                <w:sz w:val="18"/>
                <w:szCs w:val="18"/>
              </w:rPr>
              <w:t>3:</w:t>
            </w:r>
            <w:r w:rsidRPr="005E4F72">
              <w:rPr>
                <w:rFonts w:ascii="宋体" w:hAnsi="宋体" w:hint="eastAsia"/>
                <w:sz w:val="18"/>
                <w:szCs w:val="18"/>
              </w:rPr>
              <w:t>人身意外险</w:t>
            </w:r>
          </w:p>
        </w:tc>
        <w:tc>
          <w:tcPr>
            <w:tcW w:w="1414" w:type="dxa"/>
            <w:gridSpan w:val="3"/>
            <w:tcBorders>
              <w:top w:val="nil"/>
              <w:left w:val="nil"/>
              <w:bottom w:val="single" w:sz="4" w:space="0" w:color="auto"/>
              <w:right w:val="single" w:sz="4" w:space="0" w:color="auto"/>
            </w:tcBorders>
            <w:vAlign w:val="center"/>
          </w:tcPr>
          <w:p w14:paraId="679B63B0" w14:textId="77777777" w:rsidR="0035124E" w:rsidRPr="005E4F72"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26</w:t>
            </w:r>
            <w:r>
              <w:rPr>
                <w:rFonts w:ascii="宋体" w:hAnsi="宋体" w:cs="宋体" w:hint="eastAsia"/>
                <w:kern w:val="0"/>
                <w:sz w:val="18"/>
                <w:szCs w:val="18"/>
              </w:rPr>
              <w:t>人</w:t>
            </w:r>
            <w:r>
              <w:rPr>
                <w:rFonts w:ascii="宋体" w:hAnsi="宋体" w:cs="宋体" w:hint="eastAsia"/>
                <w:kern w:val="0"/>
                <w:sz w:val="18"/>
                <w:szCs w:val="18"/>
              </w:rPr>
              <w:t>3.12</w:t>
            </w:r>
            <w:r>
              <w:rPr>
                <w:rFonts w:ascii="宋体" w:hAnsi="宋体" w:cs="宋体" w:hint="eastAsia"/>
                <w:kern w:val="0"/>
                <w:sz w:val="18"/>
                <w:szCs w:val="18"/>
              </w:rPr>
              <w:t>万元</w:t>
            </w:r>
          </w:p>
        </w:tc>
        <w:tc>
          <w:tcPr>
            <w:tcW w:w="847" w:type="dxa"/>
            <w:gridSpan w:val="2"/>
            <w:tcBorders>
              <w:top w:val="nil"/>
              <w:left w:val="nil"/>
              <w:bottom w:val="single" w:sz="4" w:space="0" w:color="auto"/>
              <w:right w:val="single" w:sz="4" w:space="0" w:color="auto"/>
            </w:tcBorders>
            <w:vAlign w:val="center"/>
          </w:tcPr>
          <w:p w14:paraId="4F4C399F" w14:textId="77777777" w:rsidR="0035124E" w:rsidRPr="005E4F72" w:rsidRDefault="0035124E" w:rsidP="00D333A9">
            <w:pPr>
              <w:widowControl/>
              <w:spacing w:line="240" w:lineRule="exact"/>
              <w:jc w:val="center"/>
              <w:rPr>
                <w:rFonts w:ascii="宋体" w:hAnsi="宋体" w:cs="宋体"/>
                <w:kern w:val="0"/>
                <w:szCs w:val="21"/>
              </w:rPr>
            </w:pPr>
            <w:r>
              <w:rPr>
                <w:rFonts w:ascii="宋体" w:hAnsi="宋体" w:cs="宋体" w:hint="eastAsia"/>
                <w:kern w:val="0"/>
                <w:szCs w:val="21"/>
              </w:rPr>
              <w:t>3</w:t>
            </w:r>
          </w:p>
        </w:tc>
        <w:tc>
          <w:tcPr>
            <w:tcW w:w="707" w:type="dxa"/>
            <w:gridSpan w:val="2"/>
            <w:tcBorders>
              <w:top w:val="nil"/>
              <w:left w:val="nil"/>
              <w:bottom w:val="single" w:sz="4" w:space="0" w:color="auto"/>
              <w:right w:val="single" w:sz="4" w:space="0" w:color="auto"/>
            </w:tcBorders>
            <w:vAlign w:val="center"/>
          </w:tcPr>
          <w:p w14:paraId="3A4B5BB5"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7" w:type="dxa"/>
            <w:gridSpan w:val="2"/>
            <w:tcBorders>
              <w:top w:val="nil"/>
              <w:left w:val="nil"/>
              <w:bottom w:val="single" w:sz="4" w:space="0" w:color="auto"/>
              <w:right w:val="single" w:sz="4" w:space="0" w:color="auto"/>
            </w:tcBorders>
            <w:vAlign w:val="center"/>
          </w:tcPr>
          <w:p w14:paraId="780A0B83"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4.8</w:t>
            </w:r>
          </w:p>
        </w:tc>
        <w:tc>
          <w:tcPr>
            <w:tcW w:w="1837" w:type="dxa"/>
            <w:gridSpan w:val="2"/>
            <w:tcBorders>
              <w:top w:val="single" w:sz="4" w:space="0" w:color="auto"/>
              <w:left w:val="nil"/>
              <w:bottom w:val="single" w:sz="4" w:space="0" w:color="auto"/>
              <w:right w:val="single" w:sz="4" w:space="0" w:color="auto"/>
            </w:tcBorders>
            <w:vAlign w:val="center"/>
          </w:tcPr>
          <w:p w14:paraId="34689BD9" w14:textId="77777777" w:rsidR="0035124E" w:rsidRPr="006B6923" w:rsidRDefault="0035124E" w:rsidP="00D333A9">
            <w:pPr>
              <w:widowControl/>
              <w:spacing w:line="240" w:lineRule="exact"/>
              <w:jc w:val="center"/>
              <w:rPr>
                <w:rFonts w:ascii="宋体" w:hAnsi="宋体" w:cs="宋体"/>
                <w:kern w:val="0"/>
                <w:sz w:val="18"/>
                <w:szCs w:val="18"/>
              </w:rPr>
            </w:pPr>
          </w:p>
        </w:tc>
      </w:tr>
      <w:tr w:rsidR="0035124E" w:rsidRPr="00EF1AA8" w14:paraId="3F5DED0C" w14:textId="77777777" w:rsidTr="00C8761E">
        <w:trPr>
          <w:trHeight w:hRule="exact" w:val="761"/>
        </w:trPr>
        <w:tc>
          <w:tcPr>
            <w:tcW w:w="673" w:type="dxa"/>
            <w:vMerge/>
            <w:tcBorders>
              <w:left w:val="single" w:sz="4" w:space="0" w:color="auto"/>
              <w:right w:val="single" w:sz="4" w:space="0" w:color="auto"/>
            </w:tcBorders>
            <w:vAlign w:val="center"/>
          </w:tcPr>
          <w:p w14:paraId="3B013E59" w14:textId="77777777" w:rsidR="0035124E" w:rsidRPr="006B6923" w:rsidRDefault="0035124E" w:rsidP="00D333A9">
            <w:pPr>
              <w:widowControl/>
              <w:spacing w:line="240" w:lineRule="exact"/>
              <w:jc w:val="center"/>
              <w:rPr>
                <w:rFonts w:ascii="宋体" w:hAnsi="宋体" w:cs="宋体"/>
                <w:kern w:val="0"/>
                <w:sz w:val="18"/>
                <w:szCs w:val="18"/>
              </w:rPr>
            </w:pPr>
          </w:p>
        </w:tc>
        <w:tc>
          <w:tcPr>
            <w:tcW w:w="848" w:type="dxa"/>
            <w:vMerge w:val="restart"/>
            <w:tcBorders>
              <w:top w:val="nil"/>
              <w:left w:val="single" w:sz="4" w:space="0" w:color="auto"/>
              <w:bottom w:val="single" w:sz="4" w:space="0" w:color="auto"/>
              <w:right w:val="single" w:sz="4" w:space="0" w:color="auto"/>
            </w:tcBorders>
            <w:vAlign w:val="center"/>
          </w:tcPr>
          <w:p w14:paraId="39C1B413" w14:textId="77777777" w:rsidR="0035124E"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效益</w:t>
            </w:r>
          </w:p>
          <w:p w14:paraId="57260B47"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856" w:type="dxa"/>
            <w:tcBorders>
              <w:top w:val="nil"/>
              <w:left w:val="single" w:sz="4" w:space="0" w:color="auto"/>
              <w:bottom w:val="single" w:sz="4" w:space="0" w:color="auto"/>
              <w:right w:val="single" w:sz="4" w:space="0" w:color="auto"/>
            </w:tcBorders>
            <w:vAlign w:val="center"/>
          </w:tcPr>
          <w:p w14:paraId="698B7C7B" w14:textId="77777777" w:rsidR="0035124E"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经济</w:t>
            </w:r>
          </w:p>
          <w:p w14:paraId="273364C9"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效益</w:t>
            </w:r>
          </w:p>
          <w:p w14:paraId="79AE2E49"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2818" w:type="dxa"/>
            <w:gridSpan w:val="3"/>
            <w:tcBorders>
              <w:top w:val="single" w:sz="4" w:space="0" w:color="auto"/>
              <w:left w:val="nil"/>
              <w:bottom w:val="single" w:sz="4" w:space="0" w:color="auto"/>
              <w:right w:val="single" w:sz="4" w:space="0" w:color="auto"/>
            </w:tcBorders>
            <w:vAlign w:val="center"/>
          </w:tcPr>
          <w:p w14:paraId="2A329A5C" w14:textId="77777777" w:rsidR="0035124E" w:rsidRPr="006B6923" w:rsidRDefault="0035124E" w:rsidP="00D333A9">
            <w:pPr>
              <w:widowControl/>
              <w:spacing w:line="240" w:lineRule="exact"/>
              <w:jc w:val="left"/>
              <w:rPr>
                <w:rFonts w:ascii="宋体" w:hAnsi="宋体" w:cs="宋体"/>
                <w:color w:val="000000"/>
                <w:kern w:val="0"/>
                <w:sz w:val="18"/>
                <w:szCs w:val="18"/>
              </w:rPr>
            </w:pPr>
            <w:r w:rsidRPr="006B6923">
              <w:rPr>
                <w:rFonts w:ascii="宋体" w:hAnsi="宋体" w:cs="宋体" w:hint="eastAsia"/>
                <w:color w:val="000000"/>
                <w:kern w:val="0"/>
                <w:sz w:val="18"/>
                <w:szCs w:val="18"/>
              </w:rPr>
              <w:t>指标</w:t>
            </w:r>
            <w:r w:rsidRPr="006B6923">
              <w:rPr>
                <w:rFonts w:ascii="宋体" w:hAnsi="宋体" w:cs="宋体" w:hint="eastAsia"/>
                <w:color w:val="000000"/>
                <w:kern w:val="0"/>
                <w:sz w:val="18"/>
                <w:szCs w:val="18"/>
              </w:rPr>
              <w:t>1</w:t>
            </w:r>
            <w:r w:rsidRPr="006B6923">
              <w:rPr>
                <w:rFonts w:ascii="宋体" w:hAnsi="宋体" w:cs="宋体" w:hint="eastAsia"/>
                <w:color w:val="000000"/>
                <w:kern w:val="0"/>
                <w:sz w:val="18"/>
                <w:szCs w:val="18"/>
              </w:rPr>
              <w:t>：</w:t>
            </w:r>
            <w:r>
              <w:rPr>
                <w:rFonts w:ascii="宋体" w:hAnsi="宋体" w:cs="宋体" w:hint="eastAsia"/>
                <w:color w:val="000000"/>
                <w:kern w:val="0"/>
                <w:sz w:val="18"/>
                <w:szCs w:val="18"/>
              </w:rPr>
              <w:t>风险、成本</w:t>
            </w:r>
          </w:p>
        </w:tc>
        <w:tc>
          <w:tcPr>
            <w:tcW w:w="1414" w:type="dxa"/>
            <w:gridSpan w:val="3"/>
            <w:tcBorders>
              <w:top w:val="nil"/>
              <w:left w:val="nil"/>
              <w:bottom w:val="single" w:sz="4" w:space="0" w:color="auto"/>
              <w:right w:val="single" w:sz="4" w:space="0" w:color="auto"/>
            </w:tcBorders>
            <w:vAlign w:val="center"/>
          </w:tcPr>
          <w:p w14:paraId="72588E5D"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降低</w:t>
            </w:r>
          </w:p>
        </w:tc>
        <w:tc>
          <w:tcPr>
            <w:tcW w:w="847" w:type="dxa"/>
            <w:gridSpan w:val="2"/>
            <w:tcBorders>
              <w:top w:val="nil"/>
              <w:left w:val="nil"/>
              <w:bottom w:val="single" w:sz="4" w:space="0" w:color="auto"/>
              <w:right w:val="single" w:sz="4" w:space="0" w:color="auto"/>
            </w:tcBorders>
            <w:vAlign w:val="center"/>
          </w:tcPr>
          <w:p w14:paraId="4A5A88E9"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达成</w:t>
            </w:r>
          </w:p>
        </w:tc>
        <w:tc>
          <w:tcPr>
            <w:tcW w:w="707" w:type="dxa"/>
            <w:gridSpan w:val="2"/>
            <w:tcBorders>
              <w:top w:val="nil"/>
              <w:left w:val="nil"/>
              <w:bottom w:val="single" w:sz="4" w:space="0" w:color="auto"/>
              <w:right w:val="single" w:sz="4" w:space="0" w:color="auto"/>
            </w:tcBorders>
            <w:vAlign w:val="center"/>
          </w:tcPr>
          <w:p w14:paraId="0E4327B1"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07" w:type="dxa"/>
            <w:gridSpan w:val="2"/>
            <w:tcBorders>
              <w:top w:val="nil"/>
              <w:left w:val="nil"/>
              <w:bottom w:val="single" w:sz="4" w:space="0" w:color="auto"/>
              <w:right w:val="single" w:sz="4" w:space="0" w:color="auto"/>
            </w:tcBorders>
            <w:vAlign w:val="center"/>
          </w:tcPr>
          <w:p w14:paraId="41566AFF"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837" w:type="dxa"/>
            <w:gridSpan w:val="2"/>
            <w:tcBorders>
              <w:top w:val="single" w:sz="4" w:space="0" w:color="auto"/>
              <w:left w:val="nil"/>
              <w:bottom w:val="single" w:sz="4" w:space="0" w:color="auto"/>
              <w:right w:val="single" w:sz="4" w:space="0" w:color="auto"/>
            </w:tcBorders>
            <w:vAlign w:val="center"/>
          </w:tcPr>
          <w:p w14:paraId="2B538D3B" w14:textId="77777777" w:rsidR="0035124E" w:rsidRPr="006B6923" w:rsidRDefault="0035124E" w:rsidP="00D333A9">
            <w:pPr>
              <w:widowControl/>
              <w:spacing w:line="240" w:lineRule="exact"/>
              <w:jc w:val="center"/>
              <w:rPr>
                <w:rFonts w:ascii="宋体" w:hAnsi="宋体" w:cs="宋体"/>
                <w:kern w:val="0"/>
                <w:sz w:val="18"/>
                <w:szCs w:val="18"/>
              </w:rPr>
            </w:pPr>
          </w:p>
        </w:tc>
      </w:tr>
      <w:tr w:rsidR="0035124E" w:rsidRPr="00EF1AA8" w14:paraId="625033BB" w14:textId="77777777" w:rsidTr="00C8761E">
        <w:trPr>
          <w:trHeight w:hRule="exact" w:val="750"/>
        </w:trPr>
        <w:tc>
          <w:tcPr>
            <w:tcW w:w="673" w:type="dxa"/>
            <w:vMerge/>
            <w:tcBorders>
              <w:left w:val="single" w:sz="4" w:space="0" w:color="auto"/>
              <w:right w:val="single" w:sz="4" w:space="0" w:color="auto"/>
            </w:tcBorders>
            <w:vAlign w:val="center"/>
          </w:tcPr>
          <w:p w14:paraId="115BAC52" w14:textId="77777777" w:rsidR="0035124E" w:rsidRPr="006B6923" w:rsidRDefault="0035124E" w:rsidP="00D333A9">
            <w:pPr>
              <w:widowControl/>
              <w:spacing w:line="240" w:lineRule="exact"/>
              <w:jc w:val="center"/>
              <w:rPr>
                <w:rFonts w:ascii="宋体" w:hAnsi="宋体" w:cs="宋体"/>
                <w:kern w:val="0"/>
                <w:sz w:val="18"/>
                <w:szCs w:val="18"/>
              </w:rPr>
            </w:pPr>
          </w:p>
        </w:tc>
        <w:tc>
          <w:tcPr>
            <w:tcW w:w="848" w:type="dxa"/>
            <w:vMerge/>
            <w:tcBorders>
              <w:top w:val="nil"/>
              <w:left w:val="single" w:sz="4" w:space="0" w:color="auto"/>
              <w:bottom w:val="single" w:sz="4" w:space="0" w:color="auto"/>
              <w:right w:val="single" w:sz="4" w:space="0" w:color="auto"/>
            </w:tcBorders>
            <w:vAlign w:val="center"/>
          </w:tcPr>
          <w:p w14:paraId="04EE79CB" w14:textId="77777777" w:rsidR="0035124E" w:rsidRPr="006B6923" w:rsidRDefault="0035124E" w:rsidP="00D333A9">
            <w:pPr>
              <w:widowControl/>
              <w:spacing w:line="240" w:lineRule="exact"/>
              <w:jc w:val="center"/>
              <w:rPr>
                <w:rFonts w:ascii="宋体" w:hAnsi="宋体" w:cs="宋体"/>
                <w:kern w:val="0"/>
                <w:sz w:val="18"/>
                <w:szCs w:val="18"/>
              </w:rPr>
            </w:pPr>
          </w:p>
        </w:tc>
        <w:tc>
          <w:tcPr>
            <w:tcW w:w="856" w:type="dxa"/>
            <w:tcBorders>
              <w:top w:val="nil"/>
              <w:left w:val="single" w:sz="4" w:space="0" w:color="auto"/>
              <w:bottom w:val="single" w:sz="4" w:space="0" w:color="auto"/>
              <w:right w:val="single" w:sz="4" w:space="0" w:color="auto"/>
            </w:tcBorders>
            <w:vAlign w:val="center"/>
          </w:tcPr>
          <w:p w14:paraId="4BC31678" w14:textId="77777777" w:rsidR="0035124E"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社会</w:t>
            </w:r>
          </w:p>
          <w:p w14:paraId="1641DC81"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效益</w:t>
            </w:r>
          </w:p>
          <w:p w14:paraId="77B4EB58"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指标</w:t>
            </w:r>
          </w:p>
        </w:tc>
        <w:tc>
          <w:tcPr>
            <w:tcW w:w="2818" w:type="dxa"/>
            <w:gridSpan w:val="3"/>
            <w:tcBorders>
              <w:top w:val="single" w:sz="4" w:space="0" w:color="auto"/>
              <w:left w:val="nil"/>
              <w:bottom w:val="single" w:sz="4" w:space="0" w:color="auto"/>
              <w:right w:val="single" w:sz="4" w:space="0" w:color="auto"/>
            </w:tcBorders>
            <w:vAlign w:val="center"/>
          </w:tcPr>
          <w:p w14:paraId="72B58ECB" w14:textId="77777777" w:rsidR="0035124E" w:rsidRPr="006B6923" w:rsidRDefault="0035124E" w:rsidP="00D333A9">
            <w:pPr>
              <w:widowControl/>
              <w:spacing w:line="240" w:lineRule="exact"/>
              <w:jc w:val="left"/>
              <w:rPr>
                <w:rFonts w:ascii="宋体" w:hAnsi="宋体" w:cs="宋体"/>
                <w:color w:val="000000"/>
                <w:kern w:val="0"/>
                <w:sz w:val="18"/>
                <w:szCs w:val="18"/>
              </w:rPr>
            </w:pPr>
            <w:r w:rsidRPr="006B6923">
              <w:rPr>
                <w:rFonts w:ascii="宋体" w:hAnsi="宋体" w:cs="宋体" w:hint="eastAsia"/>
                <w:color w:val="000000"/>
                <w:kern w:val="0"/>
                <w:sz w:val="18"/>
                <w:szCs w:val="18"/>
              </w:rPr>
              <w:t>指标</w:t>
            </w:r>
            <w:r w:rsidRPr="006B6923">
              <w:rPr>
                <w:rFonts w:ascii="宋体" w:hAnsi="宋体" w:cs="宋体" w:hint="eastAsia"/>
                <w:color w:val="000000"/>
                <w:kern w:val="0"/>
                <w:sz w:val="18"/>
                <w:szCs w:val="18"/>
              </w:rPr>
              <w:t>1</w:t>
            </w:r>
            <w:r w:rsidRPr="006B6923">
              <w:rPr>
                <w:rFonts w:ascii="宋体" w:hAnsi="宋体" w:cs="宋体" w:hint="eastAsia"/>
                <w:color w:val="000000"/>
                <w:kern w:val="0"/>
                <w:sz w:val="18"/>
                <w:szCs w:val="18"/>
              </w:rPr>
              <w:t>：</w:t>
            </w:r>
            <w:r>
              <w:rPr>
                <w:rFonts w:ascii="宋体" w:hAnsi="宋体" w:cs="宋体" w:hint="eastAsia"/>
                <w:color w:val="000000"/>
                <w:kern w:val="0"/>
                <w:sz w:val="18"/>
                <w:szCs w:val="18"/>
              </w:rPr>
              <w:t>提供、推动</w:t>
            </w:r>
          </w:p>
        </w:tc>
        <w:tc>
          <w:tcPr>
            <w:tcW w:w="1414" w:type="dxa"/>
            <w:gridSpan w:val="3"/>
            <w:tcBorders>
              <w:top w:val="nil"/>
              <w:left w:val="nil"/>
              <w:bottom w:val="single" w:sz="4" w:space="0" w:color="auto"/>
              <w:right w:val="single" w:sz="4" w:space="0" w:color="auto"/>
            </w:tcBorders>
            <w:vAlign w:val="center"/>
          </w:tcPr>
          <w:p w14:paraId="3A33FD74"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工作成效</w:t>
            </w:r>
          </w:p>
        </w:tc>
        <w:tc>
          <w:tcPr>
            <w:tcW w:w="847" w:type="dxa"/>
            <w:gridSpan w:val="2"/>
            <w:tcBorders>
              <w:top w:val="nil"/>
              <w:left w:val="nil"/>
              <w:bottom w:val="single" w:sz="4" w:space="0" w:color="auto"/>
              <w:right w:val="single" w:sz="4" w:space="0" w:color="auto"/>
            </w:tcBorders>
            <w:vAlign w:val="center"/>
          </w:tcPr>
          <w:p w14:paraId="778F20C8"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达成</w:t>
            </w:r>
          </w:p>
        </w:tc>
        <w:tc>
          <w:tcPr>
            <w:tcW w:w="707" w:type="dxa"/>
            <w:gridSpan w:val="2"/>
            <w:tcBorders>
              <w:top w:val="nil"/>
              <w:left w:val="nil"/>
              <w:bottom w:val="single" w:sz="4" w:space="0" w:color="auto"/>
              <w:right w:val="single" w:sz="4" w:space="0" w:color="auto"/>
            </w:tcBorders>
            <w:vAlign w:val="center"/>
          </w:tcPr>
          <w:p w14:paraId="48E98A19"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07" w:type="dxa"/>
            <w:gridSpan w:val="2"/>
            <w:tcBorders>
              <w:top w:val="nil"/>
              <w:left w:val="nil"/>
              <w:bottom w:val="single" w:sz="4" w:space="0" w:color="auto"/>
              <w:right w:val="single" w:sz="4" w:space="0" w:color="auto"/>
            </w:tcBorders>
            <w:vAlign w:val="center"/>
          </w:tcPr>
          <w:p w14:paraId="4263BB39"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837" w:type="dxa"/>
            <w:gridSpan w:val="2"/>
            <w:tcBorders>
              <w:top w:val="single" w:sz="4" w:space="0" w:color="auto"/>
              <w:left w:val="nil"/>
              <w:bottom w:val="single" w:sz="4" w:space="0" w:color="auto"/>
              <w:right w:val="single" w:sz="4" w:space="0" w:color="auto"/>
            </w:tcBorders>
            <w:vAlign w:val="center"/>
          </w:tcPr>
          <w:p w14:paraId="071240E5" w14:textId="77777777" w:rsidR="0035124E" w:rsidRPr="006B6923" w:rsidRDefault="0035124E" w:rsidP="00D333A9">
            <w:pPr>
              <w:widowControl/>
              <w:spacing w:line="240" w:lineRule="exact"/>
              <w:jc w:val="center"/>
              <w:rPr>
                <w:rFonts w:ascii="宋体" w:hAnsi="宋体" w:cs="宋体"/>
                <w:kern w:val="0"/>
                <w:sz w:val="18"/>
                <w:szCs w:val="18"/>
              </w:rPr>
            </w:pPr>
          </w:p>
        </w:tc>
      </w:tr>
      <w:tr w:rsidR="0035124E" w:rsidRPr="00EF1AA8" w14:paraId="02A8B823" w14:textId="77777777" w:rsidTr="00C8761E">
        <w:trPr>
          <w:trHeight w:hRule="exact" w:val="500"/>
        </w:trPr>
        <w:tc>
          <w:tcPr>
            <w:tcW w:w="673" w:type="dxa"/>
            <w:vMerge/>
            <w:tcBorders>
              <w:left w:val="single" w:sz="4" w:space="0" w:color="auto"/>
              <w:right w:val="single" w:sz="4" w:space="0" w:color="auto"/>
            </w:tcBorders>
            <w:vAlign w:val="center"/>
          </w:tcPr>
          <w:p w14:paraId="39DD8305" w14:textId="77777777" w:rsidR="0035124E" w:rsidRPr="006B6923" w:rsidRDefault="0035124E" w:rsidP="00D333A9">
            <w:pPr>
              <w:widowControl/>
              <w:spacing w:line="240" w:lineRule="exact"/>
              <w:jc w:val="center"/>
              <w:rPr>
                <w:rFonts w:ascii="宋体" w:hAnsi="宋体" w:cs="宋体"/>
                <w:kern w:val="0"/>
                <w:sz w:val="18"/>
                <w:szCs w:val="18"/>
              </w:rPr>
            </w:pPr>
          </w:p>
        </w:tc>
        <w:tc>
          <w:tcPr>
            <w:tcW w:w="848" w:type="dxa"/>
            <w:vMerge w:val="restart"/>
            <w:tcBorders>
              <w:top w:val="nil"/>
              <w:left w:val="single" w:sz="4" w:space="0" w:color="auto"/>
              <w:right w:val="single" w:sz="4" w:space="0" w:color="auto"/>
            </w:tcBorders>
            <w:vAlign w:val="center"/>
          </w:tcPr>
          <w:p w14:paraId="01F83ADA"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满意度指标</w:t>
            </w:r>
          </w:p>
        </w:tc>
        <w:tc>
          <w:tcPr>
            <w:tcW w:w="856" w:type="dxa"/>
            <w:vMerge w:val="restart"/>
            <w:tcBorders>
              <w:top w:val="nil"/>
              <w:left w:val="single" w:sz="4" w:space="0" w:color="auto"/>
              <w:bottom w:val="single" w:sz="4" w:space="0" w:color="auto"/>
              <w:right w:val="single" w:sz="4" w:space="0" w:color="auto"/>
            </w:tcBorders>
            <w:vAlign w:val="center"/>
          </w:tcPr>
          <w:p w14:paraId="2AF65D1E" w14:textId="77777777" w:rsidR="0035124E" w:rsidRPr="006B6923" w:rsidRDefault="0035124E" w:rsidP="00D333A9">
            <w:pPr>
              <w:widowControl/>
              <w:spacing w:line="240" w:lineRule="exact"/>
              <w:jc w:val="center"/>
              <w:rPr>
                <w:rFonts w:ascii="宋体" w:hAnsi="宋体" w:cs="宋体"/>
                <w:kern w:val="0"/>
                <w:sz w:val="18"/>
                <w:szCs w:val="18"/>
              </w:rPr>
            </w:pPr>
            <w:r w:rsidRPr="006B6923">
              <w:rPr>
                <w:rFonts w:ascii="宋体" w:hAnsi="宋体" w:cs="宋体" w:hint="eastAsia"/>
                <w:kern w:val="0"/>
                <w:sz w:val="18"/>
                <w:szCs w:val="18"/>
              </w:rPr>
              <w:t>服务对象满意度指标</w:t>
            </w:r>
          </w:p>
        </w:tc>
        <w:tc>
          <w:tcPr>
            <w:tcW w:w="2818" w:type="dxa"/>
            <w:gridSpan w:val="3"/>
            <w:tcBorders>
              <w:top w:val="single" w:sz="4" w:space="0" w:color="auto"/>
              <w:left w:val="nil"/>
              <w:bottom w:val="single" w:sz="4" w:space="0" w:color="auto"/>
              <w:right w:val="single" w:sz="4" w:space="0" w:color="auto"/>
            </w:tcBorders>
            <w:vAlign w:val="center"/>
          </w:tcPr>
          <w:p w14:paraId="485F09EA" w14:textId="77777777" w:rsidR="0035124E" w:rsidRPr="006B6923" w:rsidRDefault="0035124E" w:rsidP="00D333A9">
            <w:pPr>
              <w:widowControl/>
              <w:spacing w:line="240" w:lineRule="exact"/>
              <w:jc w:val="left"/>
              <w:rPr>
                <w:rFonts w:ascii="宋体" w:hAnsi="宋体" w:cs="宋体"/>
                <w:color w:val="000000"/>
                <w:kern w:val="0"/>
                <w:sz w:val="18"/>
                <w:szCs w:val="18"/>
              </w:rPr>
            </w:pPr>
            <w:r w:rsidRPr="006B6923">
              <w:rPr>
                <w:rFonts w:ascii="宋体" w:hAnsi="宋体" w:cs="宋体" w:hint="eastAsia"/>
                <w:color w:val="000000"/>
                <w:kern w:val="0"/>
                <w:sz w:val="18"/>
                <w:szCs w:val="18"/>
              </w:rPr>
              <w:t>指标</w:t>
            </w:r>
            <w:r w:rsidRPr="006B6923">
              <w:rPr>
                <w:rFonts w:ascii="宋体" w:hAnsi="宋体" w:cs="宋体" w:hint="eastAsia"/>
                <w:color w:val="000000"/>
                <w:kern w:val="0"/>
                <w:sz w:val="18"/>
                <w:szCs w:val="18"/>
              </w:rPr>
              <w:t>1</w:t>
            </w:r>
            <w:r w:rsidRPr="006B6923">
              <w:rPr>
                <w:rFonts w:ascii="宋体" w:hAnsi="宋体" w:cs="宋体" w:hint="eastAsia"/>
                <w:color w:val="000000"/>
                <w:kern w:val="0"/>
                <w:sz w:val="18"/>
                <w:szCs w:val="18"/>
              </w:rPr>
              <w:t>：</w:t>
            </w:r>
            <w:r>
              <w:rPr>
                <w:rFonts w:ascii="宋体" w:hAnsi="宋体" w:cs="宋体" w:hint="eastAsia"/>
                <w:color w:val="000000"/>
                <w:kern w:val="0"/>
                <w:sz w:val="18"/>
                <w:szCs w:val="18"/>
              </w:rPr>
              <w:t>打私人</w:t>
            </w:r>
            <w:proofErr w:type="gramStart"/>
            <w:r>
              <w:rPr>
                <w:rFonts w:ascii="宋体" w:hAnsi="宋体" w:cs="宋体" w:hint="eastAsia"/>
                <w:color w:val="000000"/>
                <w:kern w:val="0"/>
                <w:sz w:val="18"/>
                <w:szCs w:val="18"/>
              </w:rPr>
              <w:t>员满意</w:t>
            </w:r>
            <w:proofErr w:type="gramEnd"/>
          </w:p>
        </w:tc>
        <w:tc>
          <w:tcPr>
            <w:tcW w:w="1414" w:type="dxa"/>
            <w:gridSpan w:val="3"/>
            <w:tcBorders>
              <w:top w:val="nil"/>
              <w:left w:val="nil"/>
              <w:bottom w:val="single" w:sz="4" w:space="0" w:color="auto"/>
              <w:right w:val="single" w:sz="4" w:space="0" w:color="auto"/>
            </w:tcBorders>
            <w:vAlign w:val="center"/>
          </w:tcPr>
          <w:p w14:paraId="010C2177"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基本满意</w:t>
            </w:r>
          </w:p>
        </w:tc>
        <w:tc>
          <w:tcPr>
            <w:tcW w:w="847" w:type="dxa"/>
            <w:gridSpan w:val="2"/>
            <w:tcBorders>
              <w:top w:val="nil"/>
              <w:left w:val="nil"/>
              <w:bottom w:val="single" w:sz="4" w:space="0" w:color="auto"/>
              <w:right w:val="single" w:sz="4" w:space="0" w:color="auto"/>
            </w:tcBorders>
            <w:vAlign w:val="center"/>
          </w:tcPr>
          <w:p w14:paraId="496C8256"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7" w:type="dxa"/>
            <w:gridSpan w:val="2"/>
            <w:tcBorders>
              <w:top w:val="nil"/>
              <w:left w:val="nil"/>
              <w:bottom w:val="single" w:sz="4" w:space="0" w:color="auto"/>
              <w:right w:val="single" w:sz="4" w:space="0" w:color="auto"/>
            </w:tcBorders>
            <w:vAlign w:val="center"/>
          </w:tcPr>
          <w:p w14:paraId="62D0E83F"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7" w:type="dxa"/>
            <w:gridSpan w:val="2"/>
            <w:tcBorders>
              <w:top w:val="nil"/>
              <w:left w:val="nil"/>
              <w:bottom w:val="single" w:sz="4" w:space="0" w:color="auto"/>
              <w:right w:val="single" w:sz="4" w:space="0" w:color="auto"/>
            </w:tcBorders>
            <w:vAlign w:val="center"/>
          </w:tcPr>
          <w:p w14:paraId="036A9760"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837" w:type="dxa"/>
            <w:gridSpan w:val="2"/>
            <w:tcBorders>
              <w:top w:val="single" w:sz="4" w:space="0" w:color="auto"/>
              <w:left w:val="nil"/>
              <w:bottom w:val="single" w:sz="4" w:space="0" w:color="auto"/>
              <w:right w:val="single" w:sz="4" w:space="0" w:color="auto"/>
            </w:tcBorders>
            <w:vAlign w:val="center"/>
          </w:tcPr>
          <w:p w14:paraId="2B3DF33A" w14:textId="77777777" w:rsidR="0035124E" w:rsidRPr="006B6923" w:rsidRDefault="0035124E" w:rsidP="00D333A9">
            <w:pPr>
              <w:widowControl/>
              <w:spacing w:line="240" w:lineRule="exact"/>
              <w:jc w:val="center"/>
              <w:rPr>
                <w:rFonts w:ascii="宋体" w:hAnsi="宋体" w:cs="宋体"/>
                <w:kern w:val="0"/>
                <w:sz w:val="18"/>
                <w:szCs w:val="18"/>
              </w:rPr>
            </w:pPr>
          </w:p>
        </w:tc>
      </w:tr>
      <w:tr w:rsidR="0035124E" w:rsidRPr="00EF1AA8" w14:paraId="3B4653AF" w14:textId="77777777" w:rsidTr="00C8761E">
        <w:trPr>
          <w:trHeight w:hRule="exact" w:val="706"/>
        </w:trPr>
        <w:tc>
          <w:tcPr>
            <w:tcW w:w="673" w:type="dxa"/>
            <w:vMerge/>
            <w:tcBorders>
              <w:left w:val="single" w:sz="4" w:space="0" w:color="auto"/>
              <w:right w:val="single" w:sz="4" w:space="0" w:color="auto"/>
            </w:tcBorders>
            <w:vAlign w:val="center"/>
          </w:tcPr>
          <w:p w14:paraId="1DACD5CF" w14:textId="77777777" w:rsidR="0035124E" w:rsidRPr="006B6923" w:rsidRDefault="0035124E" w:rsidP="00D333A9">
            <w:pPr>
              <w:widowControl/>
              <w:spacing w:line="240" w:lineRule="exact"/>
              <w:jc w:val="center"/>
              <w:rPr>
                <w:rFonts w:ascii="宋体" w:hAnsi="宋体" w:cs="宋体"/>
                <w:kern w:val="0"/>
                <w:sz w:val="18"/>
                <w:szCs w:val="18"/>
              </w:rPr>
            </w:pPr>
          </w:p>
        </w:tc>
        <w:tc>
          <w:tcPr>
            <w:tcW w:w="848" w:type="dxa"/>
            <w:vMerge/>
            <w:tcBorders>
              <w:left w:val="single" w:sz="4" w:space="0" w:color="auto"/>
              <w:right w:val="single" w:sz="4" w:space="0" w:color="auto"/>
            </w:tcBorders>
            <w:vAlign w:val="center"/>
          </w:tcPr>
          <w:p w14:paraId="0A93176F" w14:textId="77777777" w:rsidR="0035124E" w:rsidRPr="006B6923" w:rsidRDefault="0035124E" w:rsidP="00D333A9">
            <w:pPr>
              <w:widowControl/>
              <w:spacing w:line="240" w:lineRule="exact"/>
              <w:jc w:val="center"/>
              <w:rPr>
                <w:rFonts w:ascii="宋体" w:hAnsi="宋体" w:cs="宋体"/>
                <w:kern w:val="0"/>
                <w:sz w:val="18"/>
                <w:szCs w:val="18"/>
              </w:rPr>
            </w:pPr>
          </w:p>
        </w:tc>
        <w:tc>
          <w:tcPr>
            <w:tcW w:w="856" w:type="dxa"/>
            <w:vMerge/>
            <w:tcBorders>
              <w:top w:val="nil"/>
              <w:left w:val="single" w:sz="4" w:space="0" w:color="auto"/>
              <w:bottom w:val="single" w:sz="4" w:space="0" w:color="auto"/>
              <w:right w:val="single" w:sz="4" w:space="0" w:color="auto"/>
            </w:tcBorders>
            <w:vAlign w:val="center"/>
          </w:tcPr>
          <w:p w14:paraId="47F6AE67" w14:textId="77777777" w:rsidR="0035124E" w:rsidRPr="006B6923" w:rsidRDefault="0035124E" w:rsidP="00D333A9">
            <w:pPr>
              <w:widowControl/>
              <w:spacing w:line="240" w:lineRule="exact"/>
              <w:jc w:val="center"/>
              <w:rPr>
                <w:rFonts w:ascii="宋体" w:hAnsi="宋体" w:cs="宋体"/>
                <w:kern w:val="0"/>
                <w:sz w:val="18"/>
                <w:szCs w:val="18"/>
              </w:rPr>
            </w:pPr>
          </w:p>
        </w:tc>
        <w:tc>
          <w:tcPr>
            <w:tcW w:w="2818" w:type="dxa"/>
            <w:gridSpan w:val="3"/>
            <w:tcBorders>
              <w:top w:val="single" w:sz="4" w:space="0" w:color="auto"/>
              <w:left w:val="nil"/>
              <w:bottom w:val="single" w:sz="4" w:space="0" w:color="auto"/>
              <w:right w:val="single" w:sz="4" w:space="0" w:color="auto"/>
            </w:tcBorders>
            <w:vAlign w:val="center"/>
          </w:tcPr>
          <w:p w14:paraId="5D8D7E48" w14:textId="77777777" w:rsidR="0035124E" w:rsidRPr="006B6923" w:rsidRDefault="0035124E" w:rsidP="00D333A9">
            <w:pPr>
              <w:widowControl/>
              <w:spacing w:line="240" w:lineRule="exact"/>
              <w:jc w:val="left"/>
              <w:rPr>
                <w:rFonts w:ascii="宋体" w:hAnsi="宋体" w:cs="宋体"/>
                <w:color w:val="000000"/>
                <w:kern w:val="0"/>
                <w:sz w:val="18"/>
                <w:szCs w:val="18"/>
              </w:rPr>
            </w:pPr>
            <w:r w:rsidRPr="006B6923">
              <w:rPr>
                <w:rFonts w:ascii="宋体" w:hAnsi="宋体" w:cs="宋体" w:hint="eastAsia"/>
                <w:color w:val="000000"/>
                <w:kern w:val="0"/>
                <w:sz w:val="18"/>
                <w:szCs w:val="18"/>
              </w:rPr>
              <w:t>指标</w:t>
            </w:r>
            <w:r w:rsidRPr="006B6923">
              <w:rPr>
                <w:rFonts w:ascii="宋体" w:hAnsi="宋体" w:cs="宋体" w:hint="eastAsia"/>
                <w:color w:val="000000"/>
                <w:kern w:val="0"/>
                <w:sz w:val="18"/>
                <w:szCs w:val="18"/>
              </w:rPr>
              <w:t>2</w:t>
            </w:r>
            <w:r w:rsidRPr="006B6923">
              <w:rPr>
                <w:rFonts w:ascii="宋体" w:hAnsi="宋体" w:cs="宋体" w:hint="eastAsia"/>
                <w:color w:val="000000"/>
                <w:kern w:val="0"/>
                <w:sz w:val="18"/>
                <w:szCs w:val="18"/>
              </w:rPr>
              <w:t>：</w:t>
            </w:r>
            <w:r>
              <w:rPr>
                <w:rFonts w:ascii="宋体" w:hAnsi="宋体" w:cs="宋体" w:hint="eastAsia"/>
                <w:color w:val="000000"/>
                <w:kern w:val="0"/>
                <w:sz w:val="18"/>
                <w:szCs w:val="18"/>
              </w:rPr>
              <w:t>被体检人员满意</w:t>
            </w:r>
          </w:p>
        </w:tc>
        <w:tc>
          <w:tcPr>
            <w:tcW w:w="1414" w:type="dxa"/>
            <w:gridSpan w:val="3"/>
            <w:tcBorders>
              <w:top w:val="nil"/>
              <w:left w:val="nil"/>
              <w:bottom w:val="single" w:sz="4" w:space="0" w:color="auto"/>
              <w:right w:val="single" w:sz="4" w:space="0" w:color="auto"/>
            </w:tcBorders>
            <w:vAlign w:val="center"/>
          </w:tcPr>
          <w:p w14:paraId="18327A55"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基本满意</w:t>
            </w:r>
          </w:p>
        </w:tc>
        <w:tc>
          <w:tcPr>
            <w:tcW w:w="847" w:type="dxa"/>
            <w:gridSpan w:val="2"/>
            <w:tcBorders>
              <w:top w:val="nil"/>
              <w:left w:val="nil"/>
              <w:bottom w:val="single" w:sz="4" w:space="0" w:color="auto"/>
              <w:right w:val="single" w:sz="4" w:space="0" w:color="auto"/>
            </w:tcBorders>
            <w:vAlign w:val="center"/>
          </w:tcPr>
          <w:p w14:paraId="638BD11D"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07" w:type="dxa"/>
            <w:gridSpan w:val="2"/>
            <w:tcBorders>
              <w:top w:val="nil"/>
              <w:left w:val="nil"/>
              <w:bottom w:val="single" w:sz="4" w:space="0" w:color="auto"/>
              <w:right w:val="single" w:sz="4" w:space="0" w:color="auto"/>
            </w:tcBorders>
            <w:vAlign w:val="center"/>
          </w:tcPr>
          <w:p w14:paraId="05E23542"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707" w:type="dxa"/>
            <w:gridSpan w:val="2"/>
            <w:tcBorders>
              <w:top w:val="nil"/>
              <w:left w:val="nil"/>
              <w:bottom w:val="single" w:sz="4" w:space="0" w:color="auto"/>
              <w:right w:val="single" w:sz="4" w:space="0" w:color="auto"/>
            </w:tcBorders>
            <w:vAlign w:val="center"/>
          </w:tcPr>
          <w:p w14:paraId="5221D1C8" w14:textId="77777777" w:rsidR="0035124E" w:rsidRPr="006B6923" w:rsidRDefault="0035124E" w:rsidP="00D333A9">
            <w:pPr>
              <w:widowControl/>
              <w:spacing w:line="240" w:lineRule="exact"/>
              <w:jc w:val="center"/>
              <w:rPr>
                <w:rFonts w:ascii="宋体" w:hAnsi="宋体" w:cs="宋体"/>
                <w:kern w:val="0"/>
                <w:sz w:val="18"/>
                <w:szCs w:val="18"/>
              </w:rPr>
            </w:pPr>
            <w:r>
              <w:rPr>
                <w:rFonts w:ascii="宋体" w:hAnsi="宋体" w:cs="宋体" w:hint="eastAsia"/>
                <w:kern w:val="0"/>
                <w:sz w:val="18"/>
                <w:szCs w:val="18"/>
              </w:rPr>
              <w:t>5</w:t>
            </w:r>
          </w:p>
        </w:tc>
        <w:tc>
          <w:tcPr>
            <w:tcW w:w="1837" w:type="dxa"/>
            <w:gridSpan w:val="2"/>
            <w:tcBorders>
              <w:top w:val="single" w:sz="4" w:space="0" w:color="auto"/>
              <w:left w:val="nil"/>
              <w:bottom w:val="single" w:sz="4" w:space="0" w:color="auto"/>
              <w:right w:val="single" w:sz="4" w:space="0" w:color="auto"/>
            </w:tcBorders>
            <w:vAlign w:val="center"/>
          </w:tcPr>
          <w:p w14:paraId="7679D752" w14:textId="77777777" w:rsidR="0035124E" w:rsidRPr="006B6923" w:rsidRDefault="0035124E" w:rsidP="00D333A9">
            <w:pPr>
              <w:widowControl/>
              <w:spacing w:line="240" w:lineRule="exact"/>
              <w:jc w:val="center"/>
              <w:rPr>
                <w:rFonts w:ascii="宋体" w:hAnsi="宋体" w:cs="宋体"/>
                <w:kern w:val="0"/>
                <w:sz w:val="18"/>
                <w:szCs w:val="18"/>
              </w:rPr>
            </w:pPr>
          </w:p>
        </w:tc>
      </w:tr>
      <w:tr w:rsidR="0035124E" w:rsidRPr="00EF1AA8" w14:paraId="3E0F9CC4" w14:textId="77777777" w:rsidTr="00C8761E">
        <w:trPr>
          <w:trHeight w:hRule="exact" w:val="791"/>
        </w:trPr>
        <w:tc>
          <w:tcPr>
            <w:tcW w:w="7458" w:type="dxa"/>
            <w:gridSpan w:val="11"/>
            <w:tcBorders>
              <w:top w:val="single" w:sz="4" w:space="0" w:color="auto"/>
              <w:left w:val="single" w:sz="4" w:space="0" w:color="auto"/>
              <w:bottom w:val="single" w:sz="4" w:space="0" w:color="auto"/>
              <w:right w:val="single" w:sz="4" w:space="0" w:color="auto"/>
            </w:tcBorders>
            <w:vAlign w:val="center"/>
          </w:tcPr>
          <w:p w14:paraId="140533D3" w14:textId="77777777" w:rsidR="0035124E" w:rsidRPr="006B6923" w:rsidRDefault="0035124E" w:rsidP="00D333A9">
            <w:pPr>
              <w:widowControl/>
              <w:spacing w:line="240" w:lineRule="exact"/>
              <w:jc w:val="center"/>
              <w:rPr>
                <w:rFonts w:ascii="宋体" w:hAnsi="宋体" w:cs="宋体"/>
                <w:color w:val="000000"/>
                <w:kern w:val="0"/>
                <w:sz w:val="18"/>
                <w:szCs w:val="18"/>
              </w:rPr>
            </w:pPr>
            <w:r w:rsidRPr="006B6923">
              <w:rPr>
                <w:rFonts w:ascii="宋体" w:hAnsi="宋体" w:cs="宋体" w:hint="eastAsia"/>
                <w:color w:val="000000"/>
                <w:kern w:val="0"/>
                <w:sz w:val="18"/>
                <w:szCs w:val="18"/>
              </w:rPr>
              <w:t>总分</w:t>
            </w:r>
          </w:p>
        </w:tc>
        <w:tc>
          <w:tcPr>
            <w:tcW w:w="707" w:type="dxa"/>
            <w:gridSpan w:val="2"/>
            <w:tcBorders>
              <w:top w:val="nil"/>
              <w:left w:val="nil"/>
              <w:bottom w:val="single" w:sz="4" w:space="0" w:color="auto"/>
              <w:right w:val="single" w:sz="4" w:space="0" w:color="auto"/>
            </w:tcBorders>
            <w:vAlign w:val="center"/>
          </w:tcPr>
          <w:p w14:paraId="26A1D190" w14:textId="77777777" w:rsidR="0035124E" w:rsidRPr="006B6923" w:rsidRDefault="0035124E" w:rsidP="00D333A9">
            <w:pPr>
              <w:widowControl/>
              <w:spacing w:line="240" w:lineRule="exact"/>
              <w:jc w:val="center"/>
              <w:rPr>
                <w:rFonts w:ascii="宋体" w:hAnsi="宋体" w:cs="宋体"/>
                <w:color w:val="000000"/>
                <w:kern w:val="0"/>
                <w:sz w:val="18"/>
                <w:szCs w:val="18"/>
              </w:rPr>
            </w:pPr>
            <w:r w:rsidRPr="006B6923">
              <w:rPr>
                <w:rFonts w:ascii="宋体" w:hAnsi="宋体" w:cs="宋体" w:hint="eastAsia"/>
                <w:color w:val="000000"/>
                <w:kern w:val="0"/>
                <w:sz w:val="18"/>
                <w:szCs w:val="18"/>
              </w:rPr>
              <w:t>100</w:t>
            </w:r>
          </w:p>
        </w:tc>
        <w:tc>
          <w:tcPr>
            <w:tcW w:w="707" w:type="dxa"/>
            <w:gridSpan w:val="2"/>
            <w:tcBorders>
              <w:top w:val="nil"/>
              <w:left w:val="nil"/>
              <w:bottom w:val="single" w:sz="4" w:space="0" w:color="auto"/>
              <w:right w:val="single" w:sz="4" w:space="0" w:color="auto"/>
            </w:tcBorders>
            <w:vAlign w:val="center"/>
          </w:tcPr>
          <w:p w14:paraId="28F145B9" w14:textId="77777777" w:rsidR="0035124E" w:rsidRPr="006B6923" w:rsidRDefault="0035124E" w:rsidP="00D333A9">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93.3</w:t>
            </w:r>
          </w:p>
        </w:tc>
        <w:tc>
          <w:tcPr>
            <w:tcW w:w="1837" w:type="dxa"/>
            <w:gridSpan w:val="2"/>
            <w:tcBorders>
              <w:top w:val="single" w:sz="4" w:space="0" w:color="auto"/>
              <w:left w:val="nil"/>
              <w:bottom w:val="single" w:sz="4" w:space="0" w:color="auto"/>
              <w:right w:val="single" w:sz="4" w:space="0" w:color="auto"/>
            </w:tcBorders>
            <w:vAlign w:val="center"/>
          </w:tcPr>
          <w:p w14:paraId="4B0C9DD4" w14:textId="77777777" w:rsidR="0035124E" w:rsidRPr="006B6923" w:rsidRDefault="0035124E" w:rsidP="00D333A9">
            <w:pPr>
              <w:widowControl/>
              <w:spacing w:line="240" w:lineRule="exact"/>
              <w:jc w:val="center"/>
              <w:rPr>
                <w:rFonts w:ascii="宋体" w:hAnsi="宋体" w:cs="宋体"/>
                <w:kern w:val="0"/>
                <w:sz w:val="18"/>
                <w:szCs w:val="18"/>
              </w:rPr>
            </w:pPr>
          </w:p>
        </w:tc>
      </w:tr>
      <w:bookmarkEnd w:id="1"/>
    </w:tbl>
    <w:p w14:paraId="25135E6D" w14:textId="52D449A3" w:rsidR="00043380" w:rsidRPr="00574648" w:rsidRDefault="00043380" w:rsidP="009F71ED"/>
    <w:sectPr w:rsidR="00043380" w:rsidRPr="00574648" w:rsidSect="001764EB">
      <w:footerReference w:type="default" r:id="rId8"/>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1703" w14:textId="77777777" w:rsidR="00AD2C7E" w:rsidRDefault="00AD2C7E" w:rsidP="00CB2D70">
      <w:r>
        <w:separator/>
      </w:r>
    </w:p>
  </w:endnote>
  <w:endnote w:type="continuationSeparator" w:id="0">
    <w:p w14:paraId="67BA6B79" w14:textId="77777777" w:rsidR="00AD2C7E" w:rsidRDefault="00AD2C7E" w:rsidP="00CB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imesNewRoman">
    <w:altName w:val="Times New Roman"/>
    <w:panose1 w:val="00000000000000000000"/>
    <w:charset w:val="00"/>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altName w:val="微软雅黑"/>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68702"/>
      <w:docPartObj>
        <w:docPartGallery w:val="Page Numbers (Bottom of Page)"/>
        <w:docPartUnique/>
      </w:docPartObj>
    </w:sdtPr>
    <w:sdtEndPr/>
    <w:sdtContent>
      <w:p w14:paraId="0A65ADB3" w14:textId="2204FF86" w:rsidR="003B3767" w:rsidRDefault="003B3767">
        <w:pPr>
          <w:pStyle w:val="ad"/>
          <w:jc w:val="right"/>
        </w:pPr>
        <w:r>
          <w:fldChar w:fldCharType="begin"/>
        </w:r>
        <w:r>
          <w:instrText>PAGE   \* MERGEFORMAT</w:instrText>
        </w:r>
        <w:r>
          <w:fldChar w:fldCharType="separate"/>
        </w:r>
        <w:r>
          <w:rPr>
            <w:lang w:val="zh-CN"/>
          </w:rPr>
          <w:t>2</w:t>
        </w:r>
        <w:r>
          <w:fldChar w:fldCharType="end"/>
        </w:r>
      </w:p>
    </w:sdtContent>
  </w:sdt>
  <w:p w14:paraId="7AA3F3EB" w14:textId="77777777" w:rsidR="003B3767" w:rsidRDefault="003B376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C652" w14:textId="77777777" w:rsidR="00AD2C7E" w:rsidRDefault="00AD2C7E" w:rsidP="00CB2D70">
      <w:r>
        <w:separator/>
      </w:r>
    </w:p>
  </w:footnote>
  <w:footnote w:type="continuationSeparator" w:id="0">
    <w:p w14:paraId="712F0C7A" w14:textId="77777777" w:rsidR="00AD2C7E" w:rsidRDefault="00AD2C7E" w:rsidP="00CB2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652CEC"/>
    <w:multiLevelType w:val="singleLevel"/>
    <w:tmpl w:val="CF652CEC"/>
    <w:lvl w:ilvl="0">
      <w:start w:val="9"/>
      <w:numFmt w:val="chineseCounting"/>
      <w:suff w:val="nothing"/>
      <w:lvlText w:val="%1、"/>
      <w:lvlJc w:val="left"/>
      <w:rPr>
        <w:rFonts w:cs="Times New Roman"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cs="Times New Roman" w:hint="eastAsia"/>
      </w:rPr>
    </w:lvl>
  </w:abstractNum>
  <w:abstractNum w:abstractNumId="2" w15:restartNumberingAfterBreak="0">
    <w:nsid w:val="014F6B9E"/>
    <w:multiLevelType w:val="hybridMultilevel"/>
    <w:tmpl w:val="44A60554"/>
    <w:lvl w:ilvl="0" w:tplc="0038D552">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 w15:restartNumberingAfterBreak="0">
    <w:nsid w:val="0B450D31"/>
    <w:multiLevelType w:val="hybridMultilevel"/>
    <w:tmpl w:val="51C6839E"/>
    <w:lvl w:ilvl="0" w:tplc="6B42471C">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4" w15:restartNumberingAfterBreak="0">
    <w:nsid w:val="0D9D6C90"/>
    <w:multiLevelType w:val="hybridMultilevel"/>
    <w:tmpl w:val="F6D28EEE"/>
    <w:lvl w:ilvl="0" w:tplc="35BCB4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C5003F"/>
    <w:multiLevelType w:val="hybridMultilevel"/>
    <w:tmpl w:val="402C265C"/>
    <w:lvl w:ilvl="0" w:tplc="ADB46168">
      <w:start w:val="1"/>
      <w:numFmt w:val="japaneseCounting"/>
      <w:lvlText w:val="%1、"/>
      <w:lvlJc w:val="left"/>
      <w:pPr>
        <w:ind w:left="1380" w:hanging="720"/>
      </w:pPr>
      <w:rPr>
        <w:rFonts w:hint="default"/>
        <w:b/>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6" w15:restartNumberingAfterBreak="0">
    <w:nsid w:val="0EF458AD"/>
    <w:multiLevelType w:val="hybridMultilevel"/>
    <w:tmpl w:val="56F42E40"/>
    <w:lvl w:ilvl="0" w:tplc="DADA5EA4">
      <w:start w:val="1"/>
      <w:numFmt w:val="japaneseCounting"/>
      <w:lvlText w:val="%1、"/>
      <w:lvlJc w:val="left"/>
      <w:pPr>
        <w:ind w:left="1270" w:hanging="630"/>
      </w:pPr>
      <w:rPr>
        <w:rFonts w:ascii="黑体" w:eastAsia="黑体" w:hAnsi="黑体" w:hint="default"/>
        <w:color w:val="00000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8" w15:restartNumberingAfterBreak="0">
    <w:nsid w:val="1BD73EDB"/>
    <w:multiLevelType w:val="hybridMultilevel"/>
    <w:tmpl w:val="DB9C70DC"/>
    <w:lvl w:ilvl="0" w:tplc="76A07CA8">
      <w:start w:val="1"/>
      <w:numFmt w:val="japaneseCounting"/>
      <w:lvlText w:val="%1、"/>
      <w:lvlJc w:val="left"/>
      <w:pPr>
        <w:ind w:left="1270" w:hanging="630"/>
      </w:pPr>
      <w:rPr>
        <w:rFonts w:ascii="黑体" w:eastAsia="黑体"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240E6893"/>
    <w:multiLevelType w:val="hybridMultilevel"/>
    <w:tmpl w:val="2F1EDED4"/>
    <w:lvl w:ilvl="0" w:tplc="58E265D6">
      <w:start w:val="1"/>
      <w:numFmt w:val="japaneseCounting"/>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0" w15:restartNumberingAfterBreak="0">
    <w:nsid w:val="51F277EB"/>
    <w:multiLevelType w:val="hybridMultilevel"/>
    <w:tmpl w:val="080C09EA"/>
    <w:lvl w:ilvl="0" w:tplc="2514B80A">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B822146"/>
    <w:multiLevelType w:val="hybridMultilevel"/>
    <w:tmpl w:val="26DAC226"/>
    <w:lvl w:ilvl="0" w:tplc="F5D0F31C">
      <w:start w:val="1"/>
      <w:numFmt w:val="japaneseCounting"/>
      <w:lvlText w:val="%1、"/>
      <w:lvlJc w:val="left"/>
      <w:pPr>
        <w:ind w:left="1571" w:hanging="720"/>
      </w:pPr>
      <w:rPr>
        <w:rFonts w:ascii="黑体" w:eastAsia="黑体" w:hAnsi="黑体" w:hint="default"/>
        <w:color w:val="000000"/>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2" w15:restartNumberingAfterBreak="0">
    <w:nsid w:val="7E7C1FF5"/>
    <w:multiLevelType w:val="hybridMultilevel"/>
    <w:tmpl w:val="EC647D06"/>
    <w:lvl w:ilvl="0" w:tplc="90327A5E">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5"/>
  </w:num>
  <w:num w:numId="3">
    <w:abstractNumId w:val="3"/>
  </w:num>
  <w:num w:numId="4">
    <w:abstractNumId w:val="4"/>
  </w:num>
  <w:num w:numId="5">
    <w:abstractNumId w:val="9"/>
  </w:num>
  <w:num w:numId="6">
    <w:abstractNumId w:val="10"/>
  </w:num>
  <w:num w:numId="7">
    <w:abstractNumId w:val="0"/>
  </w:num>
  <w:num w:numId="8">
    <w:abstractNumId w:val="1"/>
  </w:num>
  <w:num w:numId="9">
    <w:abstractNumId w:val="7"/>
  </w:num>
  <w:num w:numId="10">
    <w:abstractNumId w:val="8"/>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54"/>
    <w:rsid w:val="00002F3A"/>
    <w:rsid w:val="0001195A"/>
    <w:rsid w:val="000170B8"/>
    <w:rsid w:val="00023960"/>
    <w:rsid w:val="00030E4E"/>
    <w:rsid w:val="00031535"/>
    <w:rsid w:val="00034713"/>
    <w:rsid w:val="00043380"/>
    <w:rsid w:val="0004691D"/>
    <w:rsid w:val="00061A6A"/>
    <w:rsid w:val="00070CE1"/>
    <w:rsid w:val="00083E50"/>
    <w:rsid w:val="000D5E05"/>
    <w:rsid w:val="00121AA8"/>
    <w:rsid w:val="00171343"/>
    <w:rsid w:val="001764EB"/>
    <w:rsid w:val="00181303"/>
    <w:rsid w:val="00191977"/>
    <w:rsid w:val="001A7310"/>
    <w:rsid w:val="001B47AB"/>
    <w:rsid w:val="001B6684"/>
    <w:rsid w:val="001B7617"/>
    <w:rsid w:val="001E4645"/>
    <w:rsid w:val="001F0E80"/>
    <w:rsid w:val="001F3120"/>
    <w:rsid w:val="002356DA"/>
    <w:rsid w:val="00253141"/>
    <w:rsid w:val="002701DE"/>
    <w:rsid w:val="00272DE0"/>
    <w:rsid w:val="002827A2"/>
    <w:rsid w:val="00284B22"/>
    <w:rsid w:val="00294E22"/>
    <w:rsid w:val="002B5477"/>
    <w:rsid w:val="002F66F5"/>
    <w:rsid w:val="002F78C9"/>
    <w:rsid w:val="00302828"/>
    <w:rsid w:val="00311236"/>
    <w:rsid w:val="00322AA6"/>
    <w:rsid w:val="00331CC3"/>
    <w:rsid w:val="0035124E"/>
    <w:rsid w:val="00357CCB"/>
    <w:rsid w:val="00362C45"/>
    <w:rsid w:val="003B3767"/>
    <w:rsid w:val="003C1640"/>
    <w:rsid w:val="003D5EB6"/>
    <w:rsid w:val="00431850"/>
    <w:rsid w:val="00463A73"/>
    <w:rsid w:val="00491DB1"/>
    <w:rsid w:val="00491FDF"/>
    <w:rsid w:val="00495FAA"/>
    <w:rsid w:val="004A3DCF"/>
    <w:rsid w:val="004C5DBE"/>
    <w:rsid w:val="004E54CD"/>
    <w:rsid w:val="004F0673"/>
    <w:rsid w:val="00510C22"/>
    <w:rsid w:val="00513CD2"/>
    <w:rsid w:val="00514AF8"/>
    <w:rsid w:val="00524D19"/>
    <w:rsid w:val="005426A0"/>
    <w:rsid w:val="00562203"/>
    <w:rsid w:val="005633F2"/>
    <w:rsid w:val="005701C9"/>
    <w:rsid w:val="00574648"/>
    <w:rsid w:val="00575DAD"/>
    <w:rsid w:val="00581F04"/>
    <w:rsid w:val="00582BB7"/>
    <w:rsid w:val="00595375"/>
    <w:rsid w:val="005A2E90"/>
    <w:rsid w:val="005A7A6A"/>
    <w:rsid w:val="005E164A"/>
    <w:rsid w:val="005F2CE2"/>
    <w:rsid w:val="005F3CCC"/>
    <w:rsid w:val="006040E3"/>
    <w:rsid w:val="00615042"/>
    <w:rsid w:val="00622F81"/>
    <w:rsid w:val="00634631"/>
    <w:rsid w:val="0065570A"/>
    <w:rsid w:val="00655A9B"/>
    <w:rsid w:val="00666264"/>
    <w:rsid w:val="006833CD"/>
    <w:rsid w:val="006B01E0"/>
    <w:rsid w:val="006D7A8E"/>
    <w:rsid w:val="006E0D77"/>
    <w:rsid w:val="006E4211"/>
    <w:rsid w:val="00710648"/>
    <w:rsid w:val="007538F7"/>
    <w:rsid w:val="007615B2"/>
    <w:rsid w:val="007706E0"/>
    <w:rsid w:val="007757A8"/>
    <w:rsid w:val="00783114"/>
    <w:rsid w:val="0079067B"/>
    <w:rsid w:val="0079769B"/>
    <w:rsid w:val="007B3A7B"/>
    <w:rsid w:val="007C6E5B"/>
    <w:rsid w:val="007D33F9"/>
    <w:rsid w:val="007E79C4"/>
    <w:rsid w:val="0082389C"/>
    <w:rsid w:val="00862F04"/>
    <w:rsid w:val="0086787A"/>
    <w:rsid w:val="00874111"/>
    <w:rsid w:val="008809B8"/>
    <w:rsid w:val="00895A8D"/>
    <w:rsid w:val="008A45D4"/>
    <w:rsid w:val="008A47B3"/>
    <w:rsid w:val="008E1A39"/>
    <w:rsid w:val="008E6917"/>
    <w:rsid w:val="00911791"/>
    <w:rsid w:val="00912A13"/>
    <w:rsid w:val="00916381"/>
    <w:rsid w:val="00947D89"/>
    <w:rsid w:val="00974640"/>
    <w:rsid w:val="009756E9"/>
    <w:rsid w:val="00977BE8"/>
    <w:rsid w:val="009B72B9"/>
    <w:rsid w:val="009F71ED"/>
    <w:rsid w:val="00A044FF"/>
    <w:rsid w:val="00A21C5B"/>
    <w:rsid w:val="00A4128C"/>
    <w:rsid w:val="00AA50B6"/>
    <w:rsid w:val="00AD2C7E"/>
    <w:rsid w:val="00AD33E4"/>
    <w:rsid w:val="00AE4275"/>
    <w:rsid w:val="00B0386F"/>
    <w:rsid w:val="00B125DD"/>
    <w:rsid w:val="00B168BB"/>
    <w:rsid w:val="00B5092D"/>
    <w:rsid w:val="00B52133"/>
    <w:rsid w:val="00B57708"/>
    <w:rsid w:val="00B72234"/>
    <w:rsid w:val="00B87F59"/>
    <w:rsid w:val="00BA476A"/>
    <w:rsid w:val="00BB0A11"/>
    <w:rsid w:val="00BD163C"/>
    <w:rsid w:val="00BD7FAD"/>
    <w:rsid w:val="00BE1927"/>
    <w:rsid w:val="00BF5D53"/>
    <w:rsid w:val="00C0046C"/>
    <w:rsid w:val="00C109EF"/>
    <w:rsid w:val="00C22230"/>
    <w:rsid w:val="00C46473"/>
    <w:rsid w:val="00C50358"/>
    <w:rsid w:val="00C74148"/>
    <w:rsid w:val="00C8761E"/>
    <w:rsid w:val="00C92870"/>
    <w:rsid w:val="00CA6D35"/>
    <w:rsid w:val="00CB2D70"/>
    <w:rsid w:val="00CB6606"/>
    <w:rsid w:val="00CD0535"/>
    <w:rsid w:val="00CD4DBB"/>
    <w:rsid w:val="00CE3D20"/>
    <w:rsid w:val="00CF6C60"/>
    <w:rsid w:val="00D04483"/>
    <w:rsid w:val="00D05FB1"/>
    <w:rsid w:val="00D17A4B"/>
    <w:rsid w:val="00D4795E"/>
    <w:rsid w:val="00D521F6"/>
    <w:rsid w:val="00D67717"/>
    <w:rsid w:val="00D67B72"/>
    <w:rsid w:val="00D80175"/>
    <w:rsid w:val="00D8322F"/>
    <w:rsid w:val="00D91D71"/>
    <w:rsid w:val="00DA5708"/>
    <w:rsid w:val="00DB1DDC"/>
    <w:rsid w:val="00DB3054"/>
    <w:rsid w:val="00DC0D5D"/>
    <w:rsid w:val="00DE788A"/>
    <w:rsid w:val="00DF2089"/>
    <w:rsid w:val="00E21DD6"/>
    <w:rsid w:val="00E4170B"/>
    <w:rsid w:val="00E754CC"/>
    <w:rsid w:val="00E81AAE"/>
    <w:rsid w:val="00E874E8"/>
    <w:rsid w:val="00E96E58"/>
    <w:rsid w:val="00EB1BFD"/>
    <w:rsid w:val="00EF4E58"/>
    <w:rsid w:val="00EF6854"/>
    <w:rsid w:val="00F13515"/>
    <w:rsid w:val="00F17800"/>
    <w:rsid w:val="00F208F8"/>
    <w:rsid w:val="00F33E84"/>
    <w:rsid w:val="00F43BF6"/>
    <w:rsid w:val="00F86839"/>
    <w:rsid w:val="00F912B8"/>
    <w:rsid w:val="00F957E7"/>
    <w:rsid w:val="00FA7374"/>
    <w:rsid w:val="00FF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FE172"/>
  <w15:chartTrackingRefBased/>
  <w15:docId w15:val="{A6E5DEA5-1EF9-4B95-9A1F-E383DECB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338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qFormat/>
    <w:rsid w:val="00043380"/>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234"/>
    <w:pPr>
      <w:ind w:firstLineChars="200" w:firstLine="420"/>
    </w:pPr>
  </w:style>
  <w:style w:type="paragraph" w:styleId="a4">
    <w:name w:val="Body Text"/>
    <w:basedOn w:val="a"/>
    <w:link w:val="a5"/>
    <w:uiPriority w:val="99"/>
    <w:qFormat/>
    <w:rsid w:val="00582BB7"/>
    <w:pPr>
      <w:spacing w:beforeLines="30"/>
    </w:pPr>
    <w:rPr>
      <w:rFonts w:ascii="仿宋_GB2312" w:eastAsia="仿宋_GB2312" w:hAnsi="Times New Roman" w:cs="Times New Roman"/>
      <w:kern w:val="0"/>
      <w:sz w:val="24"/>
      <w:szCs w:val="20"/>
      <w:lang w:val="x-none" w:eastAsia="x-none"/>
    </w:rPr>
  </w:style>
  <w:style w:type="character" w:customStyle="1" w:styleId="a5">
    <w:name w:val="正文文本 字符"/>
    <w:basedOn w:val="a0"/>
    <w:link w:val="a4"/>
    <w:uiPriority w:val="99"/>
    <w:qFormat/>
    <w:rsid w:val="00582BB7"/>
    <w:rPr>
      <w:rFonts w:ascii="仿宋_GB2312" w:eastAsia="仿宋_GB2312" w:hAnsi="Times New Roman" w:cs="Times New Roman"/>
      <w:kern w:val="0"/>
      <w:sz w:val="24"/>
      <w:szCs w:val="20"/>
      <w:lang w:val="x-none" w:eastAsia="x-none"/>
    </w:rPr>
  </w:style>
  <w:style w:type="character" w:customStyle="1" w:styleId="10">
    <w:name w:val="标题 1 字符"/>
    <w:basedOn w:val="a0"/>
    <w:link w:val="1"/>
    <w:uiPriority w:val="9"/>
    <w:qFormat/>
    <w:rsid w:val="00043380"/>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sid w:val="00043380"/>
    <w:rPr>
      <w:rFonts w:ascii="Cambria" w:eastAsia="宋体" w:hAnsi="Cambria" w:cs="Times New Roman"/>
      <w:b/>
      <w:bCs/>
      <w:sz w:val="32"/>
      <w:szCs w:val="32"/>
    </w:rPr>
  </w:style>
  <w:style w:type="character" w:styleId="a6">
    <w:name w:val="Strong"/>
    <w:uiPriority w:val="99"/>
    <w:qFormat/>
    <w:rsid w:val="00043380"/>
    <w:rPr>
      <w:rFonts w:cs="Times New Roman"/>
      <w:b/>
    </w:rPr>
  </w:style>
  <w:style w:type="paragraph" w:customStyle="1" w:styleId="Default">
    <w:name w:val="Default"/>
    <w:uiPriority w:val="99"/>
    <w:qFormat/>
    <w:rsid w:val="00043380"/>
    <w:pPr>
      <w:widowControl w:val="0"/>
      <w:autoSpaceDE w:val="0"/>
      <w:autoSpaceDN w:val="0"/>
      <w:adjustRightInd w:val="0"/>
    </w:pPr>
    <w:rPr>
      <w:rFonts w:ascii="仿宋" w:eastAsia="仿宋" w:hAnsi="Calibri" w:cs="仿宋"/>
      <w:color w:val="000000"/>
      <w:kern w:val="0"/>
      <w:sz w:val="24"/>
      <w:szCs w:val="24"/>
    </w:rPr>
  </w:style>
  <w:style w:type="paragraph" w:customStyle="1" w:styleId="11">
    <w:name w:val="列表段落1"/>
    <w:basedOn w:val="a"/>
    <w:uiPriority w:val="34"/>
    <w:qFormat/>
    <w:rsid w:val="00043380"/>
    <w:pPr>
      <w:ind w:firstLineChars="200" w:firstLine="420"/>
    </w:pPr>
    <w:rPr>
      <w:rFonts w:ascii="Times New Roman" w:eastAsia="宋体" w:hAnsi="Times New Roman" w:cs="Times New Roman"/>
      <w:szCs w:val="24"/>
    </w:rPr>
  </w:style>
  <w:style w:type="character" w:customStyle="1" w:styleId="fontstyle01">
    <w:name w:val="fontstyle01"/>
    <w:rsid w:val="003D5EB6"/>
    <w:rPr>
      <w:rFonts w:ascii="方正小标宋_GBK" w:eastAsia="方正小标宋_GBK" w:hint="eastAsia"/>
      <w:b w:val="0"/>
      <w:bCs w:val="0"/>
      <w:i w:val="0"/>
      <w:iCs w:val="0"/>
      <w:color w:val="000000"/>
      <w:sz w:val="44"/>
      <w:szCs w:val="44"/>
    </w:rPr>
  </w:style>
  <w:style w:type="character" w:customStyle="1" w:styleId="fontstyle31">
    <w:name w:val="fontstyle31"/>
    <w:rsid w:val="003D5EB6"/>
    <w:rPr>
      <w:rFonts w:ascii="黑体" w:eastAsia="黑体" w:hAnsi="黑体" w:hint="eastAsia"/>
      <w:b w:val="0"/>
      <w:bCs w:val="0"/>
      <w:i w:val="0"/>
      <w:iCs w:val="0"/>
      <w:color w:val="000000"/>
      <w:sz w:val="32"/>
      <w:szCs w:val="32"/>
    </w:rPr>
  </w:style>
  <w:style w:type="character" w:customStyle="1" w:styleId="fontstyle41">
    <w:name w:val="fontstyle41"/>
    <w:rsid w:val="003D5EB6"/>
    <w:rPr>
      <w:rFonts w:ascii="仿宋_GB2312" w:eastAsia="仿宋_GB2312" w:hint="eastAsia"/>
      <w:b w:val="0"/>
      <w:bCs w:val="0"/>
      <w:i w:val="0"/>
      <w:iCs w:val="0"/>
      <w:color w:val="000000"/>
      <w:sz w:val="32"/>
      <w:szCs w:val="32"/>
    </w:rPr>
  </w:style>
  <w:style w:type="character" w:customStyle="1" w:styleId="fontstyle71">
    <w:name w:val="fontstyle71"/>
    <w:rsid w:val="003D5EB6"/>
    <w:rPr>
      <w:rFonts w:ascii="TimesNewRoman" w:hAnsi="TimesNewRoman" w:hint="default"/>
      <w:b/>
      <w:bCs/>
      <w:i w:val="0"/>
      <w:iCs w:val="0"/>
      <w:color w:val="000000"/>
      <w:sz w:val="32"/>
      <w:szCs w:val="32"/>
    </w:rPr>
  </w:style>
  <w:style w:type="paragraph" w:styleId="a7">
    <w:name w:val="Plain Text"/>
    <w:basedOn w:val="a"/>
    <w:link w:val="12"/>
    <w:rsid w:val="003D5EB6"/>
    <w:rPr>
      <w:rFonts w:ascii="宋体" w:eastAsia="宋体" w:hAnsi="Courier New" w:cs="Times New Roman"/>
      <w:szCs w:val="24"/>
    </w:rPr>
  </w:style>
  <w:style w:type="character" w:customStyle="1" w:styleId="a8">
    <w:name w:val="纯文本 字符"/>
    <w:basedOn w:val="a0"/>
    <w:uiPriority w:val="99"/>
    <w:semiHidden/>
    <w:rsid w:val="003D5EB6"/>
    <w:rPr>
      <w:rFonts w:asciiTheme="minorEastAsia" w:hAnsi="Courier New" w:cs="Courier New"/>
    </w:rPr>
  </w:style>
  <w:style w:type="character" w:customStyle="1" w:styleId="12">
    <w:name w:val="纯文本 字符1"/>
    <w:basedOn w:val="a0"/>
    <w:link w:val="a7"/>
    <w:rsid w:val="003D5EB6"/>
    <w:rPr>
      <w:rFonts w:ascii="宋体" w:eastAsia="宋体" w:hAnsi="Courier New" w:cs="Times New Roman"/>
      <w:szCs w:val="24"/>
    </w:rPr>
  </w:style>
  <w:style w:type="paragraph" w:styleId="a9">
    <w:name w:val="Date"/>
    <w:basedOn w:val="a"/>
    <w:next w:val="a"/>
    <w:link w:val="13"/>
    <w:uiPriority w:val="99"/>
    <w:rsid w:val="00AA50B6"/>
    <w:pPr>
      <w:ind w:leftChars="2500" w:left="100"/>
    </w:pPr>
    <w:rPr>
      <w:rFonts w:ascii="Times New Roman" w:eastAsia="宋体" w:hAnsi="Times New Roman" w:cs="Times New Roman"/>
      <w:szCs w:val="24"/>
    </w:rPr>
  </w:style>
  <w:style w:type="character" w:customStyle="1" w:styleId="aa">
    <w:name w:val="日期 字符"/>
    <w:basedOn w:val="a0"/>
    <w:uiPriority w:val="99"/>
    <w:semiHidden/>
    <w:rsid w:val="00AA50B6"/>
  </w:style>
  <w:style w:type="paragraph" w:styleId="ab">
    <w:name w:val="Balloon Text"/>
    <w:basedOn w:val="a"/>
    <w:link w:val="14"/>
    <w:uiPriority w:val="99"/>
    <w:semiHidden/>
    <w:rsid w:val="00AA50B6"/>
    <w:rPr>
      <w:rFonts w:ascii="Times New Roman" w:eastAsia="宋体" w:hAnsi="Times New Roman" w:cs="Times New Roman"/>
      <w:sz w:val="18"/>
      <w:szCs w:val="18"/>
      <w:lang w:val="x-none" w:eastAsia="x-none"/>
    </w:rPr>
  </w:style>
  <w:style w:type="character" w:customStyle="1" w:styleId="ac">
    <w:name w:val="批注框文本 字符"/>
    <w:basedOn w:val="a0"/>
    <w:uiPriority w:val="99"/>
    <w:semiHidden/>
    <w:rsid w:val="00AA50B6"/>
    <w:rPr>
      <w:sz w:val="18"/>
      <w:szCs w:val="18"/>
    </w:rPr>
  </w:style>
  <w:style w:type="paragraph" w:styleId="ad">
    <w:name w:val="footer"/>
    <w:basedOn w:val="a"/>
    <w:link w:val="15"/>
    <w:uiPriority w:val="99"/>
    <w:rsid w:val="00AA50B6"/>
    <w:pPr>
      <w:tabs>
        <w:tab w:val="center" w:pos="4153"/>
        <w:tab w:val="right" w:pos="8306"/>
      </w:tabs>
      <w:snapToGrid w:val="0"/>
      <w:jc w:val="left"/>
    </w:pPr>
    <w:rPr>
      <w:rFonts w:ascii="Times New Roman" w:eastAsia="宋体" w:hAnsi="Times New Roman" w:cs="Times New Roman"/>
      <w:sz w:val="18"/>
      <w:szCs w:val="18"/>
    </w:rPr>
  </w:style>
  <w:style w:type="character" w:customStyle="1" w:styleId="ae">
    <w:name w:val="页脚 字符"/>
    <w:basedOn w:val="a0"/>
    <w:uiPriority w:val="99"/>
    <w:rsid w:val="00AA50B6"/>
    <w:rPr>
      <w:sz w:val="18"/>
      <w:szCs w:val="18"/>
    </w:rPr>
  </w:style>
  <w:style w:type="character" w:customStyle="1" w:styleId="15">
    <w:name w:val="页脚 字符1"/>
    <w:basedOn w:val="a0"/>
    <w:link w:val="ad"/>
    <w:uiPriority w:val="99"/>
    <w:rsid w:val="00AA50B6"/>
    <w:rPr>
      <w:rFonts w:ascii="Times New Roman" w:eastAsia="宋体" w:hAnsi="Times New Roman" w:cs="Times New Roman"/>
      <w:sz w:val="18"/>
      <w:szCs w:val="18"/>
    </w:rPr>
  </w:style>
  <w:style w:type="paragraph" w:styleId="af">
    <w:name w:val="header"/>
    <w:basedOn w:val="a"/>
    <w:link w:val="16"/>
    <w:uiPriority w:val="99"/>
    <w:rsid w:val="00AA50B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0">
    <w:name w:val="页眉 字符"/>
    <w:basedOn w:val="a0"/>
    <w:uiPriority w:val="99"/>
    <w:semiHidden/>
    <w:rsid w:val="00AA50B6"/>
    <w:rPr>
      <w:sz w:val="18"/>
      <w:szCs w:val="18"/>
    </w:rPr>
  </w:style>
  <w:style w:type="character" w:customStyle="1" w:styleId="16">
    <w:name w:val="页眉 字符1"/>
    <w:basedOn w:val="a0"/>
    <w:link w:val="af"/>
    <w:uiPriority w:val="99"/>
    <w:rsid w:val="00AA50B6"/>
    <w:rPr>
      <w:rFonts w:ascii="Times New Roman" w:eastAsia="宋体" w:hAnsi="Times New Roman" w:cs="Times New Roman"/>
      <w:sz w:val="18"/>
      <w:szCs w:val="18"/>
    </w:rPr>
  </w:style>
  <w:style w:type="character" w:styleId="af1">
    <w:name w:val="page number"/>
    <w:basedOn w:val="a0"/>
    <w:rsid w:val="00AA50B6"/>
  </w:style>
  <w:style w:type="paragraph" w:styleId="af2">
    <w:name w:val="Title"/>
    <w:basedOn w:val="a"/>
    <w:next w:val="a"/>
    <w:link w:val="17"/>
    <w:qFormat/>
    <w:rsid w:val="00AA50B6"/>
    <w:pPr>
      <w:spacing w:before="240" w:after="60"/>
      <w:jc w:val="center"/>
      <w:outlineLvl w:val="0"/>
    </w:pPr>
    <w:rPr>
      <w:rFonts w:ascii="Cambria" w:eastAsia="宋体" w:hAnsi="Cambria" w:cs="Times New Roman"/>
      <w:b/>
      <w:bCs/>
      <w:sz w:val="32"/>
      <w:szCs w:val="32"/>
    </w:rPr>
  </w:style>
  <w:style w:type="character" w:customStyle="1" w:styleId="af3">
    <w:name w:val="标题 字符"/>
    <w:basedOn w:val="a0"/>
    <w:uiPriority w:val="10"/>
    <w:rsid w:val="00AA50B6"/>
    <w:rPr>
      <w:rFonts w:asciiTheme="majorHAnsi" w:eastAsiaTheme="majorEastAsia" w:hAnsiTheme="majorHAnsi" w:cstheme="majorBidi"/>
      <w:b/>
      <w:bCs/>
      <w:sz w:val="32"/>
      <w:szCs w:val="32"/>
    </w:rPr>
  </w:style>
  <w:style w:type="character" w:customStyle="1" w:styleId="17">
    <w:name w:val="标题 字符1"/>
    <w:basedOn w:val="a0"/>
    <w:link w:val="af2"/>
    <w:rsid w:val="00AA50B6"/>
    <w:rPr>
      <w:rFonts w:ascii="Cambria" w:eastAsia="宋体" w:hAnsi="Cambria" w:cs="Times New Roman"/>
      <w:b/>
      <w:bCs/>
      <w:sz w:val="32"/>
      <w:szCs w:val="32"/>
    </w:rPr>
  </w:style>
  <w:style w:type="character" w:customStyle="1" w:styleId="fontstyle11">
    <w:name w:val="fontstyle11"/>
    <w:rsid w:val="00AA50B6"/>
    <w:rPr>
      <w:rFonts w:ascii="TimesNewRoman" w:hAnsi="TimesNewRoman" w:hint="default"/>
      <w:b w:val="0"/>
      <w:bCs w:val="0"/>
      <w:i w:val="0"/>
      <w:iCs w:val="0"/>
      <w:color w:val="000000"/>
      <w:sz w:val="44"/>
      <w:szCs w:val="44"/>
    </w:rPr>
  </w:style>
  <w:style w:type="character" w:customStyle="1" w:styleId="fontstyle51">
    <w:name w:val="fontstyle51"/>
    <w:rsid w:val="00AA50B6"/>
    <w:rPr>
      <w:rFonts w:ascii="宋体" w:eastAsia="宋体" w:hAnsi="宋体" w:hint="eastAsia"/>
      <w:b w:val="0"/>
      <w:bCs w:val="0"/>
      <w:i w:val="0"/>
      <w:iCs w:val="0"/>
      <w:color w:val="000000"/>
      <w:sz w:val="28"/>
      <w:szCs w:val="28"/>
    </w:rPr>
  </w:style>
  <w:style w:type="character" w:customStyle="1" w:styleId="fontstyle61">
    <w:name w:val="fontstyle61"/>
    <w:rsid w:val="00AA50B6"/>
    <w:rPr>
      <w:rFonts w:ascii="楷体_GB2312" w:eastAsia="楷体_GB2312" w:hint="eastAsia"/>
      <w:b w:val="0"/>
      <w:bCs w:val="0"/>
      <w:i w:val="0"/>
      <w:iCs w:val="0"/>
      <w:color w:val="000000"/>
      <w:sz w:val="32"/>
      <w:szCs w:val="32"/>
    </w:rPr>
  </w:style>
  <w:style w:type="character" w:customStyle="1" w:styleId="fontstyle81">
    <w:name w:val="fontstyle81"/>
    <w:rsid w:val="00AA50B6"/>
    <w:rPr>
      <w:rFonts w:ascii="新宋体" w:eastAsia="新宋体" w:hAnsi="新宋体" w:hint="eastAsia"/>
      <w:b w:val="0"/>
      <w:bCs w:val="0"/>
      <w:i w:val="0"/>
      <w:iCs w:val="0"/>
      <w:color w:val="000000"/>
      <w:sz w:val="32"/>
      <w:szCs w:val="32"/>
    </w:rPr>
  </w:style>
  <w:style w:type="character" w:customStyle="1" w:styleId="14">
    <w:name w:val="批注框文本 字符1"/>
    <w:link w:val="ab"/>
    <w:uiPriority w:val="99"/>
    <w:semiHidden/>
    <w:rsid w:val="00AA50B6"/>
    <w:rPr>
      <w:rFonts w:ascii="Times New Roman" w:eastAsia="宋体" w:hAnsi="Times New Roman" w:cs="Times New Roman"/>
      <w:sz w:val="18"/>
      <w:szCs w:val="18"/>
      <w:lang w:val="x-none" w:eastAsia="x-none"/>
    </w:rPr>
  </w:style>
  <w:style w:type="character" w:customStyle="1" w:styleId="13">
    <w:name w:val="日期 字符1"/>
    <w:basedOn w:val="a0"/>
    <w:link w:val="a9"/>
    <w:uiPriority w:val="99"/>
    <w:rsid w:val="00AA50B6"/>
    <w:rPr>
      <w:rFonts w:ascii="Times New Roman" w:eastAsia="宋体" w:hAnsi="Times New Roman" w:cs="Times New Roman"/>
      <w:szCs w:val="24"/>
    </w:rPr>
  </w:style>
  <w:style w:type="paragraph" w:styleId="TOC1">
    <w:name w:val="toc 1"/>
    <w:basedOn w:val="a"/>
    <w:next w:val="a"/>
    <w:uiPriority w:val="39"/>
    <w:unhideWhenUsed/>
    <w:qFormat/>
    <w:rsid w:val="00E4170B"/>
    <w:pPr>
      <w:tabs>
        <w:tab w:val="right" w:leader="dot" w:pos="8296"/>
      </w:tabs>
      <w:spacing w:before="93"/>
      <w:jc w:val="center"/>
    </w:pPr>
    <w:rPr>
      <w:rFonts w:ascii="仿宋" w:eastAsia="仿宋" w:hAnsi="仿宋" w:cs="Times New Roman"/>
      <w:sz w:val="28"/>
      <w:szCs w:val="28"/>
    </w:rPr>
  </w:style>
  <w:style w:type="paragraph" w:styleId="TOC2">
    <w:name w:val="toc 2"/>
    <w:basedOn w:val="a"/>
    <w:next w:val="a"/>
    <w:uiPriority w:val="39"/>
    <w:unhideWhenUsed/>
    <w:qFormat/>
    <w:rsid w:val="00E4170B"/>
    <w:pPr>
      <w:tabs>
        <w:tab w:val="right" w:leader="dot" w:pos="8296"/>
      </w:tabs>
      <w:ind w:leftChars="200" w:left="420"/>
    </w:pPr>
    <w:rPr>
      <w:rFonts w:ascii="Times New Roman" w:eastAsia="宋体" w:hAnsi="Times New Roman" w:cs="Times New Roman"/>
      <w:szCs w:val="24"/>
    </w:rPr>
  </w:style>
  <w:style w:type="character" w:styleId="af4">
    <w:name w:val="Hyperlink"/>
    <w:basedOn w:val="a0"/>
    <w:uiPriority w:val="99"/>
    <w:unhideWhenUsed/>
    <w:qFormat/>
    <w:rsid w:val="00E4170B"/>
    <w:rPr>
      <w:rFonts w:cs="Times New Roman"/>
      <w:color w:val="0000FF"/>
      <w:u w:val="single"/>
    </w:rPr>
  </w:style>
  <w:style w:type="character" w:customStyle="1" w:styleId="Char">
    <w:name w:val="页脚 Char"/>
    <w:basedOn w:val="a0"/>
    <w:uiPriority w:val="99"/>
    <w:rsid w:val="0035124E"/>
    <w:rPr>
      <w:kern w:val="2"/>
      <w:sz w:val="18"/>
      <w:szCs w:val="18"/>
    </w:rPr>
  </w:style>
  <w:style w:type="character" w:customStyle="1" w:styleId="Char0">
    <w:name w:val="页眉 Char"/>
    <w:basedOn w:val="a0"/>
    <w:uiPriority w:val="99"/>
    <w:rsid w:val="0035124E"/>
    <w:rPr>
      <w:kern w:val="2"/>
      <w:sz w:val="18"/>
      <w:szCs w:val="18"/>
    </w:rPr>
  </w:style>
  <w:style w:type="character" w:customStyle="1" w:styleId="Char1">
    <w:name w:val="标题 Char"/>
    <w:basedOn w:val="a0"/>
    <w:rsid w:val="0035124E"/>
    <w:rPr>
      <w:rFonts w:ascii="Cambria" w:hAnsi="Cambria"/>
      <w:b/>
      <w:bCs/>
      <w:kern w:val="2"/>
      <w:sz w:val="32"/>
      <w:szCs w:val="32"/>
    </w:rPr>
  </w:style>
  <w:style w:type="character" w:customStyle="1" w:styleId="Char2">
    <w:name w:val="批注框文本 Char"/>
    <w:uiPriority w:val="99"/>
    <w:semiHidden/>
    <w:rsid w:val="0035124E"/>
    <w:rPr>
      <w:kern w:val="2"/>
      <w:sz w:val="18"/>
      <w:szCs w:val="18"/>
    </w:rPr>
  </w:style>
  <w:style w:type="character" w:customStyle="1" w:styleId="Char3">
    <w:name w:val="纯文本 Char"/>
    <w:basedOn w:val="a0"/>
    <w:rsid w:val="0035124E"/>
    <w:rPr>
      <w:rFonts w:ascii="宋体" w:hAnsi="Courier New"/>
      <w:kern w:val="2"/>
      <w:sz w:val="21"/>
      <w:szCs w:val="24"/>
    </w:rPr>
  </w:style>
  <w:style w:type="character" w:customStyle="1" w:styleId="Char4">
    <w:name w:val="日期 Char"/>
    <w:basedOn w:val="a0"/>
    <w:uiPriority w:val="99"/>
    <w:rsid w:val="003512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9DB8F-3B71-441B-8822-BA89CD24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14</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王兰华</dc:creator>
  <cp:keywords/>
  <dc:description/>
  <cp:lastModifiedBy>王兰华</cp:lastModifiedBy>
  <cp:revision>361</cp:revision>
  <cp:lastPrinted>2021-10-15T02:44:00Z</cp:lastPrinted>
  <dcterms:created xsi:type="dcterms:W3CDTF">2021-10-12T02:19:00Z</dcterms:created>
  <dcterms:modified xsi:type="dcterms:W3CDTF">2021-10-21T00:44:00Z</dcterms:modified>
</cp:coreProperties>
</file>