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9080" w:type="dxa"/>
        <w:tblLayout w:type="fixed"/>
        <w:tblLook w:val="000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4556B3" w:rsidRPr="00EF1AA8" w:rsidTr="008D46A9">
        <w:trPr>
          <w:trHeight w:hRule="exact" w:val="454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6B3" w:rsidRPr="006B6923" w:rsidRDefault="004556B3" w:rsidP="008D46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（政策）</w:t>
            </w: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4556B3" w:rsidRPr="00EF1AA8" w:rsidTr="008D46A9">
        <w:trPr>
          <w:trHeight w:val="201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556B3" w:rsidRPr="006B6923" w:rsidRDefault="004556B3" w:rsidP="008D46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B6923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 w:rsidRPr="006B6923"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4556B3" w:rsidRPr="00EF1AA8" w:rsidTr="008D46A9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56B3">
              <w:rPr>
                <w:rFonts w:ascii="宋体" w:hAnsi="宋体" w:cs="宋体" w:hint="eastAsia"/>
                <w:kern w:val="0"/>
                <w:sz w:val="18"/>
                <w:szCs w:val="18"/>
              </w:rPr>
              <w:t>乡村振兴农业产业发展贷款风险经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</w:t>
            </w:r>
          </w:p>
        </w:tc>
      </w:tr>
      <w:tr w:rsidR="004556B3" w:rsidRPr="00EF1AA8" w:rsidTr="00FB49FE">
        <w:trPr>
          <w:trHeight w:hRule="exact" w:val="503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FB49F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西区农业农村和交通运输局</w:t>
            </w:r>
          </w:p>
        </w:tc>
      </w:tr>
      <w:tr w:rsidR="004556B3" w:rsidRPr="00EF1AA8" w:rsidTr="008D46A9">
        <w:trPr>
          <w:trHeight w:hRule="exact" w:val="300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556B3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1F3860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B49F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556B3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556B3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556B3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556B3" w:rsidRPr="00EF1AA8" w:rsidTr="00FB49FE">
        <w:trPr>
          <w:trHeight w:hRule="exact" w:val="117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BF1">
              <w:rPr>
                <w:rFonts w:ascii="宋体" w:hAnsi="宋体" w:cs="宋体" w:hint="eastAsia"/>
                <w:kern w:val="0"/>
                <w:sz w:val="18"/>
                <w:szCs w:val="18"/>
              </w:rPr>
              <w:t>根据攀枝花市西区人民政府办公室关于印发《攀枝花市西区乡村振兴农业产业发展贷款风险补偿金组建方案》及相关制度的通知（攀西府【2018】90号文），2020年应拨入乡村振兴农业产业风险补偿金专户400万元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未完成</w:t>
            </w:r>
          </w:p>
        </w:tc>
      </w:tr>
      <w:tr w:rsidR="004556B3" w:rsidRPr="00EF1AA8" w:rsidTr="008D46A9">
        <w:trPr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556B3" w:rsidRPr="00EF1AA8" w:rsidTr="00FB49FE">
        <w:trPr>
          <w:trHeight w:hRule="exact" w:val="46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E1BF1" w:rsidRPr="007E1B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乡村振兴资金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FB49FE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721227">
              <w:rPr>
                <w:rFonts w:ascii="宋体" w:hAnsi="宋体" w:cs="宋体" w:hint="eastAsia"/>
                <w:kern w:val="0"/>
                <w:sz w:val="13"/>
                <w:szCs w:val="13"/>
              </w:rPr>
              <w:t>为西区范围内农户、家庭农场、农村合作社、农业生产农头企业等涉农人员、企业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E1BF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B49F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B49F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7E1BF1" w:rsidRDefault="004556B3" w:rsidP="00721227">
            <w:pPr>
              <w:widowControl/>
              <w:spacing w:line="240" w:lineRule="exact"/>
              <w:rPr>
                <w:rFonts w:ascii="宋体" w:hAnsi="宋体" w:cs="宋体"/>
                <w:kern w:val="0"/>
                <w:sz w:val="11"/>
                <w:szCs w:val="11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FB49FE">
        <w:trPr>
          <w:trHeight w:hRule="exact" w:val="68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E1BF1" w:rsidRPr="007E1B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乡村振兴农业产业发展贷款业务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7E1BF1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7E1BF1">
              <w:rPr>
                <w:rFonts w:ascii="宋体" w:hAnsi="宋体" w:cs="宋体" w:hint="eastAsia"/>
                <w:kern w:val="0"/>
                <w:sz w:val="11"/>
                <w:szCs w:val="11"/>
              </w:rPr>
              <w:t>解决“融资难，融资贵”的问题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7E1BF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7212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FB49FE">
        <w:trPr>
          <w:trHeight w:hRule="exact" w:val="54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E1B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7E1BF1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7E1BF1">
              <w:rPr>
                <w:rFonts w:ascii="宋体" w:hAnsi="宋体" w:cs="宋体" w:hint="eastAsia"/>
                <w:kern w:val="0"/>
                <w:sz w:val="11"/>
                <w:szCs w:val="11"/>
              </w:rPr>
              <w:t>按时划入专户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7E1BF1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kern w:val="0"/>
                <w:sz w:val="11"/>
                <w:szCs w:val="11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7212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合同完善中</w:t>
            </w: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1BF1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指标1：</w:t>
            </w:r>
            <w:r w:rsidR="007E1BF1" w:rsidRPr="007E1BF1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乡村振兴风险补偿金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5C137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合同完善中</w:t>
            </w: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FB49FE">
        <w:trPr>
          <w:trHeight w:hRule="exact" w:val="769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7E1BF1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7E1BF1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指标1：</w:t>
            </w:r>
            <w:r w:rsidR="007E1BF1" w:rsidRPr="007E1BF1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农户、家庭农场等新型经营主体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7E1BF1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7E1BF1">
              <w:rPr>
                <w:rFonts w:ascii="宋体" w:hAnsi="宋体" w:cs="宋体" w:hint="eastAsia"/>
                <w:kern w:val="0"/>
                <w:sz w:val="11"/>
                <w:szCs w:val="11"/>
              </w:rPr>
              <w:t>解决“融资难，融资贵”的问题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FB49F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72122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7212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72122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AC72FB">
        <w:trPr>
          <w:trHeight w:hRule="exact" w:val="52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C72FB" w:rsidRPr="007E1BF1">
              <w:rPr>
                <w:rFonts w:ascii="宋体" w:hAnsi="宋体" w:cs="宋体" w:hint="eastAsia"/>
                <w:kern w:val="0"/>
                <w:sz w:val="11"/>
                <w:szCs w:val="11"/>
              </w:rPr>
              <w:t>“融资难，融资贵”的问题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AC72FB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C72FB">
              <w:rPr>
                <w:rFonts w:ascii="宋体" w:hAnsi="宋体" w:cs="宋体" w:hint="eastAsia"/>
                <w:kern w:val="0"/>
                <w:sz w:val="15"/>
                <w:szCs w:val="15"/>
              </w:rPr>
              <w:t>持续向好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FB49FE">
        <w:trPr>
          <w:trHeight w:hRule="exact" w:val="49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7E1BF1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7E1BF1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指标1：</w:t>
            </w:r>
            <w:r w:rsidR="007E1BF1" w:rsidRPr="007E1BF1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涉农产业人员满意度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E1BF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B49F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AC72FB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C137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56B3" w:rsidRPr="00EF1AA8" w:rsidTr="00FB49FE">
        <w:trPr>
          <w:trHeight w:hRule="exact" w:val="544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5C137E" w:rsidP="005C137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72122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B3" w:rsidRPr="006B6923" w:rsidRDefault="004556B3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556B3" w:rsidRPr="00D67B8A" w:rsidRDefault="004556B3" w:rsidP="004556B3">
      <w:pPr>
        <w:rPr>
          <w:rFonts w:ascii="黑体" w:eastAsia="黑体" w:hAnsi="黑体"/>
          <w:sz w:val="32"/>
          <w:szCs w:val="32"/>
        </w:rPr>
      </w:pPr>
      <w:r w:rsidRPr="00D67B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556B3" w:rsidRPr="00EF1AA8" w:rsidRDefault="004556B3" w:rsidP="004556B3">
      <w:pPr>
        <w:rPr>
          <w:rFonts w:ascii="宋体" w:hAnsi="宋体"/>
          <w:sz w:val="28"/>
          <w:szCs w:val="28"/>
        </w:rPr>
      </w:pPr>
      <w:r w:rsidRPr="00EF1AA8">
        <w:rPr>
          <w:rFonts w:ascii="宋体" w:hAnsi="宋体"/>
          <w:sz w:val="28"/>
          <w:szCs w:val="28"/>
        </w:rPr>
        <w:lastRenderedPageBreak/>
        <w:t>注：1.单</w:t>
      </w:r>
      <w:r w:rsidRPr="00EF1AA8">
        <w:rPr>
          <w:rFonts w:ascii="宋体" w:hAnsi="宋体" w:hint="eastAsia"/>
          <w:sz w:val="28"/>
          <w:szCs w:val="28"/>
        </w:rPr>
        <w:t>位自评指标是指预算批复时确定的绩效指标，包括项目的产出数量、质量、时效、成本，以及经济效益、社会效益、生态效益、可持续影响、服务对象满意度等。</w:t>
      </w:r>
    </w:p>
    <w:p w:rsidR="004556B3" w:rsidRPr="00EF1AA8" w:rsidRDefault="004556B3" w:rsidP="004556B3">
      <w:pPr>
        <w:ind w:firstLineChars="200" w:firstLine="560"/>
        <w:rPr>
          <w:rFonts w:ascii="宋体" w:hAnsi="宋体"/>
          <w:sz w:val="28"/>
          <w:szCs w:val="28"/>
        </w:rPr>
      </w:pPr>
      <w:r w:rsidRPr="00EF1AA8">
        <w:rPr>
          <w:rFonts w:ascii="宋体" w:hAnsi="宋体" w:hint="eastAsia"/>
          <w:sz w:val="28"/>
          <w:szCs w:val="28"/>
        </w:rPr>
        <w:t>2.</w:t>
      </w:r>
      <w:r w:rsidRPr="0064121A">
        <w:rPr>
          <w:rFonts w:hint="eastAsia"/>
        </w:rPr>
        <w:t xml:space="preserve"> </w:t>
      </w:r>
      <w:r w:rsidRPr="00EF1AA8">
        <w:rPr>
          <w:rFonts w:ascii="宋体" w:hAnsi="宋体" w:hint="eastAsia"/>
          <w:sz w:val="28"/>
          <w:szCs w:val="28"/>
        </w:rPr>
        <w:t>单位自评指标的权重由各单位根据项目实际情况确定。原则上预算执行率和一级指标权重统一设置为: 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 w:rsidR="00713BA3" w:rsidRPr="004556B3" w:rsidRDefault="00713BA3"/>
    <w:sectPr w:rsidR="00713BA3" w:rsidRPr="004556B3" w:rsidSect="00BB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78" w:rsidRDefault="001C3778" w:rsidP="007E1BF1">
      <w:r>
        <w:separator/>
      </w:r>
    </w:p>
  </w:endnote>
  <w:endnote w:type="continuationSeparator" w:id="0">
    <w:p w:rsidR="001C3778" w:rsidRDefault="001C3778" w:rsidP="007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78" w:rsidRDefault="001C3778" w:rsidP="007E1BF1">
      <w:r>
        <w:separator/>
      </w:r>
    </w:p>
  </w:footnote>
  <w:footnote w:type="continuationSeparator" w:id="0">
    <w:p w:rsidR="001C3778" w:rsidRDefault="001C3778" w:rsidP="007E1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6B3"/>
    <w:rsid w:val="000D351E"/>
    <w:rsid w:val="001C3778"/>
    <w:rsid w:val="001D236B"/>
    <w:rsid w:val="001F3860"/>
    <w:rsid w:val="00401306"/>
    <w:rsid w:val="004556B3"/>
    <w:rsid w:val="00487716"/>
    <w:rsid w:val="00490D34"/>
    <w:rsid w:val="005158E7"/>
    <w:rsid w:val="00560AC9"/>
    <w:rsid w:val="00573A48"/>
    <w:rsid w:val="005C137E"/>
    <w:rsid w:val="006227AF"/>
    <w:rsid w:val="00713BA3"/>
    <w:rsid w:val="00721227"/>
    <w:rsid w:val="007E1BF1"/>
    <w:rsid w:val="00A177F1"/>
    <w:rsid w:val="00AC72FB"/>
    <w:rsid w:val="00B663EC"/>
    <w:rsid w:val="00BB0ED0"/>
    <w:rsid w:val="00C65D12"/>
    <w:rsid w:val="00D44289"/>
    <w:rsid w:val="00FB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BF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B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严林江</dc:creator>
  <cp:lastModifiedBy>卢奕霖</cp:lastModifiedBy>
  <cp:revision>7</cp:revision>
  <dcterms:created xsi:type="dcterms:W3CDTF">2021-06-18T07:13:00Z</dcterms:created>
  <dcterms:modified xsi:type="dcterms:W3CDTF">2021-07-23T02:28:00Z</dcterms:modified>
</cp:coreProperties>
</file>