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攀枝花市西区社会保险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事务中心</w:t>
      </w:r>
      <w:r>
        <w:rPr>
          <w:rFonts w:hint="eastAsia" w:ascii="方正小标宋_GBK" w:eastAsia="方正小标宋_GBK"/>
          <w:sz w:val="44"/>
          <w:szCs w:val="44"/>
        </w:rPr>
        <w:t>关于2021年政府采购预算编制说明</w:t>
      </w:r>
    </w:p>
    <w:p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>
      <w:pPr>
        <w:ind w:firstLine="627" w:firstLineChars="245"/>
        <w:rPr>
          <w:rFonts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>2021年，攀枝花市西区社会保险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事务中心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</w:rPr>
        <w:t>年初安排政府采购预算   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F6B"/>
    <w:rsid w:val="00473203"/>
    <w:rsid w:val="005E6F6B"/>
    <w:rsid w:val="00696978"/>
    <w:rsid w:val="006B0113"/>
    <w:rsid w:val="0071289F"/>
    <w:rsid w:val="007B0E1A"/>
    <w:rsid w:val="009D5F0B"/>
    <w:rsid w:val="00A7457B"/>
    <w:rsid w:val="00A850AE"/>
    <w:rsid w:val="00F1520A"/>
    <w:rsid w:val="00FE0D87"/>
    <w:rsid w:val="3A6C62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63</Characters>
  <Lines>1</Lines>
  <Paragraphs>1</Paragraphs>
  <TotalTime>0</TotalTime>
  <ScaleCrop>false</ScaleCrop>
  <LinksUpToDate>false</LinksUpToDate>
  <CharactersWithSpaces>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2021-05-24T08:39:00Z</dcterms:created>
  <dc:creator>谢紫秋</dc:creator>
  <cp:lastModifiedBy>宜萱1387445388</cp:lastModifiedBy>
  <dcterms:modified xsi:type="dcterms:W3CDTF">2021-05-25T06:54:06Z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9651208_cloud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26BA44308E124912BCEBA24188E7DC75</vt:lpwstr>
  </property>
</Properties>
</file>