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攀枝花市西区</w:t>
      </w: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人力资源和社会保障局</w:t>
      </w:r>
    </w:p>
    <w:p>
      <w:pPr>
        <w:spacing w:line="6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关于20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21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年政府采购预算编制说明</w:t>
      </w:r>
    </w:p>
    <w:p>
      <w:pPr>
        <w:spacing w:line="600" w:lineRule="exact"/>
        <w:rPr>
          <w:rFonts w:hint="default" w:ascii="Times New Roman" w:hAnsi="Times New Roman" w:eastAsia="仿宋_GB2312" w:cs="Times New Roman"/>
          <w:w w:val="80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w w:val="100"/>
          <w:sz w:val="32"/>
          <w:szCs w:val="32"/>
          <w:lang w:val="en-US"/>
        </w:rPr>
      </w:pPr>
      <w:r>
        <w:rPr>
          <w:rFonts w:hint="default" w:ascii="Times New Roman" w:hAnsi="Times New Roman" w:eastAsia="仿宋_GB2312" w:cs="Times New Roman"/>
          <w:w w:val="80"/>
          <w:sz w:val="32"/>
          <w:szCs w:val="32"/>
        </w:rPr>
        <w:t xml:space="preserve">   </w:t>
      </w:r>
      <w:r>
        <w:rPr>
          <w:rFonts w:hint="default" w:ascii="Times New Roman" w:hAnsi="Times New Roman" w:eastAsia="仿宋_GB2312" w:cs="Times New Roman"/>
          <w:w w:val="100"/>
          <w:sz w:val="32"/>
          <w:szCs w:val="32"/>
        </w:rPr>
        <w:t xml:space="preserve">  20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21</w:t>
      </w:r>
      <w:r>
        <w:rPr>
          <w:rFonts w:hint="default" w:ascii="Times New Roman" w:hAnsi="Times New Roman" w:eastAsia="仿宋_GB2312" w:cs="Times New Roman"/>
          <w:w w:val="100"/>
          <w:sz w:val="32"/>
          <w:szCs w:val="32"/>
        </w:rPr>
        <w:t>年，攀枝花市西区人力资源和社会保障局年初安排政府采购预算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0.771</w:t>
      </w:r>
      <w:r>
        <w:rPr>
          <w:rFonts w:hint="default" w:ascii="Times New Roman" w:hAnsi="Times New Roman" w:eastAsia="仿宋_GB2312" w:cs="Times New Roman"/>
          <w:w w:val="100"/>
          <w:sz w:val="32"/>
          <w:szCs w:val="32"/>
        </w:rPr>
        <w:t>万元，其中因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eastAsia="zh-CN"/>
        </w:rPr>
        <w:t>工作需要</w:t>
      </w:r>
      <w:r>
        <w:rPr>
          <w:rFonts w:hint="default" w:ascii="Times New Roman" w:hAnsi="Times New Roman" w:eastAsia="仿宋_GB2312" w:cs="Times New Roman"/>
          <w:w w:val="100"/>
          <w:sz w:val="32"/>
          <w:szCs w:val="32"/>
        </w:rPr>
        <w:t>采购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eastAsia="zh-CN"/>
        </w:rPr>
        <w:t>打印机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w w:val="100"/>
          <w:sz w:val="32"/>
          <w:szCs w:val="32"/>
        </w:rPr>
        <w:t>台，金额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0.4</w:t>
      </w:r>
      <w:r>
        <w:rPr>
          <w:rFonts w:hint="default" w:ascii="Times New Roman" w:hAnsi="Times New Roman" w:eastAsia="仿宋_GB2312" w:cs="Times New Roman"/>
          <w:w w:val="100"/>
          <w:sz w:val="32"/>
          <w:szCs w:val="32"/>
        </w:rPr>
        <w:t>万元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eastAsia="zh-CN"/>
        </w:rPr>
        <w:t>，预算来源为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2020年省级财政人社公共服务能力建设资金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eastAsia="zh-CN"/>
        </w:rPr>
        <w:t>；采购针式打印机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1台，金额0.2万元，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eastAsia="zh-CN"/>
        </w:rPr>
        <w:t>预算来源为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2020年省级财政人社公共服务能力建设资金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；采购文件柜1组，金额0.09万元，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eastAsia="zh-CN"/>
        </w:rPr>
        <w:t>预算来源为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2020年省级财政人社公共服务能力建设资金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；采购碎纸机1台，金额0.081万元，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eastAsia="zh-CN"/>
        </w:rPr>
        <w:t>预算来源为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2020年省级财政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人社公共服务能力建设资金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eastAsia="zh-CN"/>
        </w:rPr>
        <w:t>。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248F5C5-EFCC-4B92-B87B-67F64E7EAAD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C342438-F875-4E1E-B771-0835949B24A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1F12123-7E3B-4FAA-8110-057D7D2C9F3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26D7551-D596-4B21-B2D5-8FC2951166A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769B05B-B3F2-44D5-9B9F-F34BB1BD613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C8B78162-70E5-42DB-A9BF-4202DD1496A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2F840B11-CFB5-43E0-8124-371B4CF24B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F6B"/>
    <w:rsid w:val="00473203"/>
    <w:rsid w:val="005E6F6B"/>
    <w:rsid w:val="0071289F"/>
    <w:rsid w:val="0F631669"/>
    <w:rsid w:val="2EFE6AA7"/>
    <w:rsid w:val="59EB439E"/>
    <w:rsid w:val="65D030E8"/>
    <w:rsid w:val="6AAF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86</Characters>
  <Lines>1</Lines>
  <Paragraphs>1</Paragraphs>
  <TotalTime>1</TotalTime>
  <ScaleCrop>false</ScaleCrop>
  <LinksUpToDate>false</LinksUpToDate>
  <CharactersWithSpaces>100</CharactersWithSpaces>
  <Application>WPS Office_11.1.0.10567_F1E327BC-269C-435d-A152-05C5408002CA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2021-05-24T04:31:00Z</dcterms:created>
  <dc:creator>谢紫秋</dc:creator>
  <cp:lastModifiedBy>    Ula</cp:lastModifiedBy>
  <dcterms:modified xsi:type="dcterms:W3CDTF">2021-05-24T10:17:46Z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191874397_embed</vt:lpwstr>
  </property>
  <property fmtid="{D5CDD505-2E9C-101B-9397-08002B2CF9AE}" pid="3" name="KSOProductBuildVer">
    <vt:lpwstr>2052-11.1.0.10567</vt:lpwstr>
  </property>
  <property fmtid="{D5CDD505-2E9C-101B-9397-08002B2CF9AE}" pid="4" name="ICV">
    <vt:lpwstr>7FAF39D451344D8D85CC2012A1E5FB26</vt:lpwstr>
  </property>
</Properties>
</file>