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攀枝花市西区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疾病预防控制中心</w:t>
      </w:r>
      <w:r>
        <w:rPr>
          <w:rFonts w:hint="eastAsia" w:ascii="方正小标宋_GBK" w:eastAsia="方正小标宋_GBK"/>
          <w:sz w:val="44"/>
          <w:szCs w:val="44"/>
        </w:rPr>
        <w:t>关于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021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年政府采购预算编制说明</w:t>
      </w:r>
    </w:p>
    <w:p>
      <w:pPr>
        <w:spacing w:line="600" w:lineRule="exact"/>
        <w:rPr>
          <w:rFonts w:hint="eastAsia" w:ascii="仿宋_GB2312" w:eastAsia="仿宋_GB2312"/>
          <w:w w:val="80"/>
          <w:sz w:val="32"/>
          <w:szCs w:val="32"/>
        </w:rPr>
      </w:pPr>
    </w:p>
    <w:p>
      <w:r>
        <w:rPr>
          <w:rFonts w:hint="eastAsia" w:ascii="仿宋_GB2312" w:eastAsia="仿宋_GB2312"/>
          <w:w w:val="80"/>
          <w:sz w:val="32"/>
          <w:szCs w:val="32"/>
        </w:rPr>
        <w:t xml:space="preserve">     20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w w:val="80"/>
          <w:sz w:val="32"/>
          <w:szCs w:val="32"/>
        </w:rPr>
        <w:t>年，攀枝花市西区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疾病预防控制中心</w:t>
      </w:r>
      <w:r>
        <w:rPr>
          <w:rFonts w:hint="eastAsia" w:ascii="仿宋_GB2312" w:eastAsia="仿宋_GB2312"/>
          <w:w w:val="80"/>
          <w:sz w:val="32"/>
          <w:szCs w:val="32"/>
        </w:rPr>
        <w:t>年初安排政府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w w:val="80"/>
          <w:sz w:val="32"/>
          <w:szCs w:val="32"/>
        </w:rPr>
        <w:t>采购预算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420D3"/>
    <w:rsid w:val="479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2021-05-25T11:29:00Z</dcterms:created>
  <dc:creator>墨红</dc:creator>
  <cp:lastModifiedBy>墨红</cp:lastModifiedBy>
  <dcterms:modified xsi:type="dcterms:W3CDTF">2021-05-25T11:30:55Z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A76C4FF6332446C0B9AC3F9B811C210A</vt:lpwstr>
  </property>
  <property fmtid="{D5CDD505-2E9C-101B-9397-08002B2CF9AE}" pid="4" name="KSOSaveFontToCloudKey">
    <vt:lpwstr>12656702_cloud</vt:lpwstr>
  </property>
</Properties>
</file>