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格里坪镇人民政府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格里坪镇人民政府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342.63</w:t>
      </w:r>
      <w:r>
        <w:rPr>
          <w:rFonts w:hint="eastAsia" w:ascii="仿宋_GB2312" w:eastAsia="仿宋_GB2312"/>
          <w:w w:val="80"/>
          <w:sz w:val="32"/>
          <w:szCs w:val="32"/>
        </w:rPr>
        <w:t>万元，其中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因办公需要采购中档复印机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台，金额1.9万元；采购特种专业技术车辆金额29.56万元；环卫市场化服务工程211.68万元；大麦地花椒产业道路及小水窖建设采购金额44.2万元；敬老院维修改造采购47万元；敬老院提升养老服务及线路改造采购金额8.2万元，</w:t>
      </w:r>
      <w:r>
        <w:rPr>
          <w:rFonts w:hint="eastAsia" w:ascii="仿宋_GB2312" w:eastAsia="仿宋_GB2312"/>
          <w:w w:val="80"/>
          <w:sz w:val="32"/>
          <w:szCs w:val="32"/>
        </w:rPr>
        <w:t>预算来源为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年初预算安排</w:t>
      </w:r>
      <w:bookmarkStart w:id="0" w:name="_GoBack"/>
      <w:r>
        <w:rPr>
          <w:rFonts w:hint="eastAsia" w:ascii="仿宋_GB2312" w:eastAsia="仿宋_GB2312"/>
          <w:w w:val="80"/>
          <w:sz w:val="32"/>
          <w:szCs w:val="32"/>
          <w:lang w:eastAsia="zh-CN"/>
        </w:rPr>
        <w:t>及专项资金</w:t>
      </w:r>
      <w:bookmarkEnd w:id="0"/>
      <w:r>
        <w:rPr>
          <w:rFonts w:hint="eastAsia" w:ascii="仿宋_GB2312" w:eastAsia="仿宋_GB2312"/>
          <w:w w:val="8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B086D19"/>
    <w:rsid w:val="1B415AB6"/>
    <w:rsid w:val="4D830496"/>
    <w:rsid w:val="559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22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罗艺艺艺。。。</cp:lastModifiedBy>
  <dcterms:modified xsi:type="dcterms:W3CDTF">2021-05-26T03:04:37Z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685174788_cloud</vt:lpwstr>
  </property>
  <property fmtid="{D5CDD505-2E9C-101B-9397-08002B2CF9AE}" pid="4" name="ICV">
    <vt:lpwstr>BE7A5530880B432D8E82184D5169B031</vt:lpwstr>
  </property>
</Properties>
</file>