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攀枝花市第十二中学校关于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021</w:t>
      </w:r>
      <w:r>
        <w:rPr>
          <w:rFonts w:hint="eastAsia" w:ascii="方正小标宋_GBK" w:eastAsia="方正小标宋_GBK"/>
          <w:sz w:val="44"/>
          <w:szCs w:val="44"/>
        </w:rPr>
        <w:t>年政府采购预算编制说明</w:t>
      </w:r>
    </w:p>
    <w:p>
      <w:pPr>
        <w:spacing w:line="600" w:lineRule="exact"/>
        <w:rPr>
          <w:rFonts w:hint="eastAsia" w:ascii="仿宋_GB2312" w:eastAsia="仿宋_GB2312"/>
          <w:w w:val="80"/>
          <w:sz w:val="32"/>
          <w:szCs w:val="32"/>
        </w:rPr>
      </w:pP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w w:val="80"/>
          <w:sz w:val="32"/>
          <w:szCs w:val="32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年，攀枝花市第十二中学校年初安排政府采购预算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万元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6B"/>
    <w:rsid w:val="00473203"/>
    <w:rsid w:val="005E6F6B"/>
    <w:rsid w:val="0071289F"/>
    <w:rsid w:val="325E2FFA"/>
    <w:rsid w:val="3BFC6E29"/>
    <w:rsid w:val="495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2021-05-24T04:31:00Z</dcterms:created>
  <dc:creator>谢紫秋</dc:creator>
  <cp:lastModifiedBy>winadmin</cp:lastModifiedBy>
  <dcterms:modified xsi:type="dcterms:W3CDTF">2021-05-26T02:31:08Z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