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3E7" w:rsidRPr="00FC31C9" w:rsidRDefault="00E513E7" w:rsidP="00FC31C9">
      <w:pPr>
        <w:spacing w:line="600" w:lineRule="exact"/>
        <w:jc w:val="center"/>
        <w:outlineLvl w:val="0"/>
        <w:rPr>
          <w:rFonts w:ascii="Times New Roman" w:eastAsia="方正小标宋_GBK" w:hAnsi="Times New Roman" w:cs="Times New Roman"/>
          <w:b/>
          <w:color w:val="000000"/>
          <w:sz w:val="38"/>
          <w:szCs w:val="38"/>
        </w:rPr>
      </w:pPr>
      <w:r w:rsidRPr="00FC31C9">
        <w:rPr>
          <w:rFonts w:ascii="Times New Roman" w:eastAsia="方正小标宋_GBK" w:hAnsi="Times New Roman" w:cs="Times New Roman"/>
          <w:b/>
          <w:color w:val="000000"/>
          <w:sz w:val="38"/>
          <w:szCs w:val="38"/>
        </w:rPr>
        <w:t>2018</w:t>
      </w:r>
      <w:r w:rsidRPr="00FC31C9">
        <w:rPr>
          <w:rFonts w:ascii="Times New Roman" w:eastAsia="方正小标宋_GBK" w:hAnsi="Times New Roman" w:cs="Times New Roman"/>
          <w:b/>
          <w:color w:val="000000"/>
          <w:sz w:val="38"/>
          <w:szCs w:val="38"/>
        </w:rPr>
        <w:t>年</w:t>
      </w:r>
      <w:r w:rsidR="009C2B53">
        <w:rPr>
          <w:rFonts w:ascii="Times New Roman" w:eastAsia="方正小标宋_GBK" w:hAnsi="Times New Roman" w:cs="Times New Roman" w:hint="eastAsia"/>
          <w:b/>
          <w:color w:val="000000"/>
          <w:sz w:val="38"/>
          <w:szCs w:val="38"/>
        </w:rPr>
        <w:t>度</w:t>
      </w:r>
      <w:r w:rsidRPr="00FC31C9">
        <w:rPr>
          <w:rFonts w:ascii="Times New Roman" w:eastAsia="方正小标宋_GBK" w:hAnsi="Times New Roman" w:cs="Times New Roman"/>
          <w:b/>
          <w:color w:val="000000"/>
          <w:sz w:val="38"/>
          <w:szCs w:val="38"/>
        </w:rPr>
        <w:t>森林防火专项资金绩效评价报告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/>
          <w:sz w:val="33"/>
          <w:szCs w:val="33"/>
        </w:rPr>
        <w:t>根据《中华人民共和国预算法》《中共四川省委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 xml:space="preserve"> 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四川省人民政府关于全面实施预算绩效管理的实施意见》以及市第十届人大常委会第四次会议提出的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“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进一步完善财政支出绩效评价制度，尤其是对评价结果的运用制度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”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等要求，区财政局对攀枝花市西区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2018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年度森林防火资金的绩效情况开展了绩效评价。现将有关情况报告如下。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方正黑体_GBK" w:eastAsia="方正黑体_GBK" w:hAnsi="Times New Roman" w:cs="Times New Roman"/>
          <w:sz w:val="33"/>
          <w:szCs w:val="33"/>
        </w:rPr>
      </w:pPr>
      <w:r w:rsidRPr="00F26168">
        <w:rPr>
          <w:rFonts w:ascii="方正黑体_GBK" w:eastAsia="方正黑体_GBK" w:hAnsi="Times New Roman" w:cs="Times New Roman" w:hint="eastAsia"/>
          <w:sz w:val="33"/>
          <w:szCs w:val="33"/>
        </w:rPr>
        <w:t>一、项目基本情况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/>
          <w:sz w:val="33"/>
          <w:szCs w:val="33"/>
        </w:rPr>
        <w:t>根据《森林防火条例》第八条、《四川省森林防火条例》第十条、攀枝花市人民政府与西区人民政府签订的《森林防火责任书》及《攀枝花市森林防火指挥部关于印发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&lt;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攀枝花市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2017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年度森林防火工作方案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&gt;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的通知》（攀森防指〔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2016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〕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21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号）的规定，区农林畜牧局负责全区森林火灾的预防和扑救工作，负责组建管理区扑火队，负责区森林防火指挥部的日常工作。区森林防火专项资金用于购买森林防火物资设备、发放扑火队劳务费、开展森林防火宣传、开展计划烧除等森林防火支出。原区农林畜牧局申报了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2018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年森林防火专项资金预算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,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区财政局根据原区农林畜牧局的预算，综合上年度的资金支出情况，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lastRenderedPageBreak/>
        <w:t>下达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2018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年度森林防火专项资金，区级森林防火专项资金投入</w:t>
      </w:r>
      <w:r w:rsidR="00A7130B">
        <w:rPr>
          <w:rFonts w:ascii="Times New Roman" w:eastAsia="方正仿宋_GBK" w:hAnsi="Times New Roman" w:cs="Times New Roman" w:hint="eastAsia"/>
          <w:sz w:val="33"/>
          <w:szCs w:val="33"/>
        </w:rPr>
        <w:t>呈现出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逐年增长的趋势。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方正黑体_GBK" w:eastAsia="方正黑体_GBK" w:hAnsi="Times New Roman" w:cs="Times New Roman"/>
          <w:sz w:val="33"/>
          <w:szCs w:val="33"/>
        </w:rPr>
      </w:pPr>
      <w:r w:rsidRPr="00F26168">
        <w:rPr>
          <w:rFonts w:ascii="方正黑体_GBK" w:eastAsia="方正黑体_GBK" w:hAnsi="Times New Roman" w:cs="Times New Roman" w:hint="eastAsia"/>
          <w:sz w:val="33"/>
          <w:szCs w:val="33"/>
        </w:rPr>
        <w:t>二、评价工作开展情况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/>
          <w:sz w:val="33"/>
          <w:szCs w:val="33"/>
        </w:rPr>
        <w:t>结合资料查看及林业局自查报告，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2018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年度森林防</w:t>
      </w:r>
      <w:r w:rsidR="005F584E" w:rsidRPr="00F26168">
        <w:rPr>
          <w:rFonts w:ascii="Times New Roman" w:eastAsia="方正仿宋_GBK" w:hAnsi="Times New Roman" w:cs="Times New Roman" w:hint="eastAsia"/>
          <w:sz w:val="33"/>
          <w:szCs w:val="33"/>
        </w:rPr>
        <w:t>火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专项资金目标明确、决策依据充分、资金到位情况好，受益群众满意度高，项目实施总体绩效情况良好。</w:t>
      </w:r>
    </w:p>
    <w:tbl>
      <w:tblPr>
        <w:tblW w:w="9000" w:type="dxa"/>
        <w:tblInd w:w="93" w:type="dxa"/>
        <w:tblLook w:val="04A0"/>
      </w:tblPr>
      <w:tblGrid>
        <w:gridCol w:w="1920"/>
        <w:gridCol w:w="1980"/>
        <w:gridCol w:w="1820"/>
        <w:gridCol w:w="1640"/>
        <w:gridCol w:w="1640"/>
      </w:tblGrid>
      <w:tr w:rsidR="00E513E7" w:rsidRPr="003109C4" w:rsidTr="00A54FD5">
        <w:trPr>
          <w:trHeight w:val="510"/>
        </w:trPr>
        <w:tc>
          <w:tcPr>
            <w:tcW w:w="90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b/>
                <w:bCs/>
                <w:kern w:val="0"/>
                <w:sz w:val="22"/>
              </w:rPr>
              <w:t>项目支出绩效评价表</w:t>
            </w:r>
          </w:p>
        </w:tc>
      </w:tr>
      <w:tr w:rsidR="00E513E7" w:rsidRPr="003109C4" w:rsidTr="00A54FD5">
        <w:trPr>
          <w:trHeight w:val="402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b/>
                <w:bCs/>
                <w:kern w:val="0"/>
                <w:sz w:val="22"/>
              </w:rPr>
              <w:t>一级指标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b/>
                <w:bCs/>
                <w:kern w:val="0"/>
                <w:sz w:val="22"/>
              </w:rPr>
              <w:t>二级指标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b/>
                <w:bCs/>
                <w:kern w:val="0"/>
                <w:sz w:val="22"/>
              </w:rPr>
              <w:t>三级指标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b/>
                <w:bCs/>
                <w:kern w:val="0"/>
                <w:sz w:val="22"/>
              </w:rPr>
              <w:t>分值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b/>
                <w:bCs/>
                <w:kern w:val="0"/>
                <w:sz w:val="22"/>
              </w:rPr>
              <w:t>实际得分</w:t>
            </w:r>
          </w:p>
        </w:tc>
      </w:tr>
      <w:tr w:rsidR="00E513E7" w:rsidRPr="003109C4" w:rsidTr="00A54FD5">
        <w:trPr>
          <w:trHeight w:val="379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项目决策（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25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分）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绩效目标（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6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分）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目标设置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0.6</w:t>
            </w:r>
          </w:p>
        </w:tc>
      </w:tr>
      <w:tr w:rsidR="00E513E7" w:rsidRPr="003109C4" w:rsidTr="00A54FD5">
        <w:trPr>
          <w:trHeight w:val="379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进度计划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2</w:t>
            </w:r>
          </w:p>
        </w:tc>
      </w:tr>
      <w:tr w:rsidR="00E513E7" w:rsidRPr="003109C4" w:rsidTr="00A54FD5">
        <w:trPr>
          <w:trHeight w:val="379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目标内容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1</w:t>
            </w:r>
          </w:p>
        </w:tc>
      </w:tr>
      <w:tr w:rsidR="00E513E7" w:rsidRPr="003109C4" w:rsidTr="00A54FD5">
        <w:trPr>
          <w:trHeight w:val="379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决策依据（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10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分）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政策依据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4</w:t>
            </w:r>
          </w:p>
        </w:tc>
      </w:tr>
      <w:tr w:rsidR="00E513E7" w:rsidRPr="003109C4" w:rsidTr="00A54FD5">
        <w:trPr>
          <w:trHeight w:val="379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管理制度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3</w:t>
            </w:r>
          </w:p>
        </w:tc>
      </w:tr>
      <w:tr w:rsidR="00E513E7" w:rsidRPr="003109C4" w:rsidTr="00A54FD5">
        <w:trPr>
          <w:trHeight w:val="379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3</w:t>
            </w:r>
          </w:p>
        </w:tc>
      </w:tr>
      <w:tr w:rsidR="00E513E7" w:rsidRPr="003109C4" w:rsidTr="00A54FD5">
        <w:trPr>
          <w:trHeight w:val="379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资金分配（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4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分）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分配方法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1</w:t>
            </w:r>
          </w:p>
        </w:tc>
      </w:tr>
      <w:tr w:rsidR="00E513E7" w:rsidRPr="003109C4" w:rsidTr="00A54FD5">
        <w:trPr>
          <w:trHeight w:val="379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分配过程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2</w:t>
            </w:r>
          </w:p>
        </w:tc>
      </w:tr>
      <w:tr w:rsidR="00E513E7" w:rsidRPr="003109C4" w:rsidTr="00A54FD5">
        <w:trPr>
          <w:trHeight w:val="379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资金公示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1</w:t>
            </w:r>
          </w:p>
        </w:tc>
      </w:tr>
      <w:tr w:rsidR="00E513E7" w:rsidRPr="003109C4" w:rsidTr="00A54FD5">
        <w:trPr>
          <w:trHeight w:val="379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分配结果（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5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分）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审核把关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3</w:t>
            </w:r>
          </w:p>
        </w:tc>
      </w:tr>
      <w:tr w:rsidR="00E513E7" w:rsidRPr="003109C4" w:rsidTr="00A54FD5">
        <w:trPr>
          <w:trHeight w:val="379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资金均衡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2</w:t>
            </w:r>
          </w:p>
        </w:tc>
      </w:tr>
      <w:tr w:rsidR="00E513E7" w:rsidRPr="003109C4" w:rsidTr="00A54FD5">
        <w:trPr>
          <w:trHeight w:val="379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项目管理（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15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分）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资金到位（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6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分）</w:t>
            </w:r>
          </w:p>
        </w:tc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分配时效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2</w:t>
            </w:r>
          </w:p>
        </w:tc>
      </w:tr>
      <w:tr w:rsidR="00E513E7" w:rsidRPr="003109C4" w:rsidTr="00A54FD5">
        <w:trPr>
          <w:trHeight w:val="379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2</w:t>
            </w:r>
          </w:p>
        </w:tc>
      </w:tr>
      <w:tr w:rsidR="00E513E7" w:rsidRPr="003109C4" w:rsidTr="00A54FD5">
        <w:trPr>
          <w:trHeight w:val="379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资金使用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2</w:t>
            </w:r>
          </w:p>
        </w:tc>
      </w:tr>
      <w:tr w:rsidR="00E513E7" w:rsidRPr="003109C4" w:rsidTr="00A54FD5">
        <w:trPr>
          <w:trHeight w:val="379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资金管理（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3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分）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使用范围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2</w:t>
            </w:r>
          </w:p>
        </w:tc>
      </w:tr>
      <w:tr w:rsidR="00E513E7" w:rsidRPr="003109C4" w:rsidTr="00A54FD5">
        <w:trPr>
          <w:trHeight w:val="379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支付依据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1</w:t>
            </w:r>
          </w:p>
        </w:tc>
      </w:tr>
      <w:tr w:rsidR="00E513E7" w:rsidRPr="003109C4" w:rsidTr="00A54FD5">
        <w:trPr>
          <w:trHeight w:val="379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财务管理（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2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分）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财务制度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2</w:t>
            </w:r>
          </w:p>
        </w:tc>
      </w:tr>
      <w:tr w:rsidR="00E513E7" w:rsidRPr="003109C4" w:rsidTr="00A54FD5">
        <w:trPr>
          <w:trHeight w:val="379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组织实施（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4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分）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项目调整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2</w:t>
            </w:r>
          </w:p>
        </w:tc>
      </w:tr>
      <w:tr w:rsidR="00E513E7" w:rsidRPr="003109C4" w:rsidTr="000544D0">
        <w:trPr>
          <w:trHeight w:val="379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投资变更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2</w:t>
            </w:r>
          </w:p>
        </w:tc>
      </w:tr>
      <w:tr w:rsidR="00E513E7" w:rsidRPr="003109C4" w:rsidTr="000544D0">
        <w:trPr>
          <w:trHeight w:val="379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4D0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绩效目标</w:t>
            </w:r>
          </w:p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lastRenderedPageBreak/>
              <w:t>（特性指标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60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分）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lastRenderedPageBreak/>
              <w:t>项目完成（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15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分）</w:t>
            </w:r>
          </w:p>
          <w:p w:rsidR="000544D0" w:rsidRPr="00A54FD5" w:rsidRDefault="000544D0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lastRenderedPageBreak/>
              <w:t>目标完成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8A39E8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5</w:t>
            </w:r>
          </w:p>
        </w:tc>
      </w:tr>
      <w:tr w:rsidR="00E513E7" w:rsidRPr="003109C4" w:rsidTr="000544D0">
        <w:trPr>
          <w:trHeight w:val="379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目标质量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5</w:t>
            </w:r>
          </w:p>
        </w:tc>
      </w:tr>
      <w:tr w:rsidR="00E513E7" w:rsidRPr="003109C4" w:rsidTr="000544D0">
        <w:trPr>
          <w:trHeight w:val="379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目标时效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 xml:space="preserve">5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5</w:t>
            </w:r>
          </w:p>
        </w:tc>
      </w:tr>
      <w:tr w:rsidR="00E513E7" w:rsidRPr="003109C4" w:rsidTr="00A54FD5">
        <w:trPr>
          <w:trHeight w:val="379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项目效益（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40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分）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经济效益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 xml:space="preserve">10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C74238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10</w:t>
            </w:r>
          </w:p>
        </w:tc>
      </w:tr>
      <w:tr w:rsidR="00E513E7" w:rsidRPr="003109C4" w:rsidTr="00A54FD5">
        <w:trPr>
          <w:trHeight w:val="379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社会效益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 xml:space="preserve">10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9</w:t>
            </w:r>
          </w:p>
        </w:tc>
      </w:tr>
      <w:tr w:rsidR="00E513E7" w:rsidRPr="003109C4" w:rsidTr="00A54FD5">
        <w:trPr>
          <w:trHeight w:val="379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生态效益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10</w:t>
            </w:r>
          </w:p>
        </w:tc>
      </w:tr>
      <w:tr w:rsidR="00E513E7" w:rsidRPr="003109C4" w:rsidTr="00A54FD5">
        <w:trPr>
          <w:trHeight w:val="379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可持续效益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8A39E8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9</w:t>
            </w:r>
          </w:p>
        </w:tc>
      </w:tr>
      <w:tr w:rsidR="00E513E7" w:rsidRPr="003109C4" w:rsidTr="00A54FD5">
        <w:trPr>
          <w:trHeight w:val="379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13E7" w:rsidRPr="00A54FD5" w:rsidRDefault="00E513E7" w:rsidP="00A54FD5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满意度（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5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分）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服务对象满意度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5</w:t>
            </w:r>
          </w:p>
        </w:tc>
      </w:tr>
      <w:tr w:rsidR="00E513E7" w:rsidRPr="003109C4" w:rsidTr="00A54FD5">
        <w:trPr>
          <w:trHeight w:val="379"/>
        </w:trPr>
        <w:tc>
          <w:tcPr>
            <w:tcW w:w="5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b/>
                <w:bCs/>
                <w:kern w:val="0"/>
                <w:sz w:val="22"/>
              </w:rPr>
              <w:t>合计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A54FD5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3E7" w:rsidRPr="00A54FD5" w:rsidRDefault="00E513E7" w:rsidP="008A39E8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9</w:t>
            </w:r>
            <w:r w:rsidR="008A39E8"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5</w:t>
            </w:r>
            <w:r w:rsidRPr="00A54FD5">
              <w:rPr>
                <w:rFonts w:ascii="Times New Roman" w:eastAsia="仿宋_GB2312" w:hAnsi="Times New Roman" w:cs="Times New Roman"/>
                <w:kern w:val="0"/>
                <w:sz w:val="22"/>
              </w:rPr>
              <w:t>.6</w:t>
            </w:r>
          </w:p>
        </w:tc>
      </w:tr>
    </w:tbl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方正黑体_GBK" w:eastAsia="方正黑体_GBK" w:hAnsi="Times New Roman" w:cs="Times New Roman"/>
          <w:sz w:val="33"/>
          <w:szCs w:val="33"/>
        </w:rPr>
      </w:pPr>
      <w:r w:rsidRPr="00F26168">
        <w:rPr>
          <w:rFonts w:ascii="方正黑体_GBK" w:eastAsia="方正黑体_GBK" w:hAnsi="Times New Roman" w:cs="Times New Roman" w:hint="eastAsia"/>
          <w:sz w:val="33"/>
          <w:szCs w:val="33"/>
        </w:rPr>
        <w:t>三、项目实施情况</w:t>
      </w:r>
    </w:p>
    <w:p w:rsidR="00E513E7" w:rsidRPr="00BD1B07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方正楷体_GBK" w:eastAsia="方正楷体_GBK" w:hAnsi="Times New Roman" w:cs="Times New Roman"/>
          <w:sz w:val="33"/>
          <w:szCs w:val="33"/>
        </w:rPr>
      </w:pPr>
      <w:r w:rsidRPr="00BD1B07">
        <w:rPr>
          <w:rFonts w:ascii="方正楷体_GBK" w:eastAsia="方正楷体_GBK" w:hAnsi="Times New Roman" w:cs="Times New Roman" w:hint="eastAsia"/>
          <w:sz w:val="33"/>
          <w:szCs w:val="33"/>
        </w:rPr>
        <w:t>（一）项目决策。</w:t>
      </w:r>
    </w:p>
    <w:p w:rsidR="00E513E7" w:rsidRPr="00FC31C9" w:rsidRDefault="00E513E7" w:rsidP="00FC31C9">
      <w:pPr>
        <w:pStyle w:val="a6"/>
        <w:spacing w:before="0" w:beforeAutospacing="0" w:after="0" w:afterAutospacing="0" w:line="600" w:lineRule="exact"/>
        <w:ind w:firstLine="646"/>
        <w:jc w:val="both"/>
        <w:rPr>
          <w:rFonts w:ascii="Times New Roman" w:eastAsia="方正仿宋_GBK" w:hAnsi="Times New Roman" w:cs="Times New Roman"/>
          <w:b/>
          <w:sz w:val="33"/>
          <w:szCs w:val="33"/>
        </w:rPr>
      </w:pPr>
      <w:r w:rsidRPr="00FC31C9">
        <w:rPr>
          <w:rFonts w:ascii="Times New Roman" w:eastAsia="方正仿宋_GBK" w:hAnsi="Times New Roman" w:cs="Times New Roman"/>
          <w:b/>
          <w:sz w:val="33"/>
          <w:szCs w:val="33"/>
        </w:rPr>
        <w:t>1.</w:t>
      </w:r>
      <w:r w:rsidRPr="00FC31C9">
        <w:rPr>
          <w:rFonts w:ascii="Times New Roman" w:eastAsia="方正仿宋_GBK" w:hAnsi="Times New Roman" w:cs="Times New Roman"/>
          <w:b/>
          <w:sz w:val="33"/>
          <w:szCs w:val="33"/>
        </w:rPr>
        <w:t>绩效目标情况。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/>
          <w:sz w:val="33"/>
          <w:szCs w:val="33"/>
        </w:rPr>
        <w:t>2018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年西区林地面积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10.88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万亩，原区农林畜牧局负责组建区扑火队，落实森林防火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24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小时驻守值班制度，做好森林防火物资的储备，持续开展森林防火宣传教育，落实好巡山护林、火源管理、计划烧除等预防措施，有效保护辖区森林资源。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/>
          <w:sz w:val="33"/>
          <w:szCs w:val="33"/>
        </w:rPr>
        <w:t>确保完成区级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30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人的扑火队的组建，实施计划烧除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3500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余亩、开设防火隔离带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20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余公里，及时科学扑救森林火灾，确保辖区不发生重特大森林火灾及人员重伤或死亡事故。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/>
          <w:sz w:val="33"/>
          <w:szCs w:val="33"/>
        </w:rPr>
        <w:t>原区农林畜牧局在申报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2018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年森林防火专项资金时，结合森林防火工作实际，综合考虑年度森林防火工作需要，按需编制并向区财政局申报了森林防火经费预算，申报的目标合理可行。</w:t>
      </w:r>
    </w:p>
    <w:p w:rsidR="00E513E7" w:rsidRPr="00FC31C9" w:rsidRDefault="00E513E7" w:rsidP="00FC31C9">
      <w:pPr>
        <w:pStyle w:val="a6"/>
        <w:spacing w:before="0" w:beforeAutospacing="0" w:after="0" w:afterAutospacing="0" w:line="600" w:lineRule="exact"/>
        <w:ind w:firstLine="646"/>
        <w:jc w:val="both"/>
        <w:rPr>
          <w:rFonts w:ascii="Times New Roman" w:eastAsia="方正仿宋_GBK" w:hAnsi="Times New Roman" w:cs="Times New Roman"/>
          <w:b/>
          <w:sz w:val="33"/>
          <w:szCs w:val="33"/>
        </w:rPr>
      </w:pPr>
      <w:r w:rsidRPr="00FC31C9">
        <w:rPr>
          <w:rFonts w:ascii="Times New Roman" w:eastAsia="方正仿宋_GBK" w:hAnsi="Times New Roman" w:cs="Times New Roman"/>
          <w:b/>
          <w:sz w:val="33"/>
          <w:szCs w:val="33"/>
        </w:rPr>
        <w:t>2</w:t>
      </w:r>
      <w:r w:rsidRPr="00FC31C9">
        <w:rPr>
          <w:rFonts w:ascii="Times New Roman" w:eastAsia="方正仿宋_GBK" w:hAnsi="Times New Roman" w:cs="Times New Roman" w:hint="eastAsia"/>
          <w:b/>
          <w:sz w:val="33"/>
          <w:szCs w:val="33"/>
        </w:rPr>
        <w:t>.</w:t>
      </w:r>
      <w:r w:rsidRPr="00FC31C9">
        <w:rPr>
          <w:rFonts w:ascii="Times New Roman" w:eastAsia="方正仿宋_GBK" w:hAnsi="Times New Roman" w:cs="Times New Roman"/>
          <w:b/>
          <w:sz w:val="33"/>
          <w:szCs w:val="33"/>
        </w:rPr>
        <w:t>资金下达情况。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/>
          <w:sz w:val="33"/>
          <w:szCs w:val="33"/>
        </w:rPr>
        <w:lastRenderedPageBreak/>
        <w:t>原区农林畜牧局申报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2018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年森林防火专项资金后，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2018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年实际下达到位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110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万元防火经费，其中区级预算资金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81.59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万元、植被恢复费转移支付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28.41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万元，资金到位率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100%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。</w:t>
      </w:r>
    </w:p>
    <w:p w:rsidR="00E513E7" w:rsidRPr="00FC31C9" w:rsidRDefault="00E513E7" w:rsidP="00FC31C9">
      <w:pPr>
        <w:pStyle w:val="a6"/>
        <w:spacing w:before="0" w:beforeAutospacing="0" w:after="0" w:afterAutospacing="0" w:line="600" w:lineRule="exact"/>
        <w:ind w:firstLine="646"/>
        <w:jc w:val="both"/>
        <w:rPr>
          <w:rFonts w:ascii="Times New Roman" w:eastAsia="方正仿宋_GBK" w:hAnsi="Times New Roman" w:cs="Times New Roman"/>
          <w:b/>
          <w:sz w:val="33"/>
          <w:szCs w:val="33"/>
        </w:rPr>
      </w:pPr>
      <w:r w:rsidRPr="00FC31C9">
        <w:rPr>
          <w:rFonts w:ascii="Times New Roman" w:eastAsia="方正仿宋_GBK" w:hAnsi="Times New Roman" w:cs="Times New Roman"/>
          <w:b/>
          <w:sz w:val="33"/>
          <w:szCs w:val="33"/>
        </w:rPr>
        <w:t>3.</w:t>
      </w:r>
      <w:r w:rsidRPr="00FC31C9">
        <w:rPr>
          <w:rFonts w:ascii="Times New Roman" w:eastAsia="方正仿宋_GBK" w:hAnsi="Times New Roman" w:cs="Times New Roman"/>
          <w:b/>
          <w:sz w:val="33"/>
          <w:szCs w:val="33"/>
        </w:rPr>
        <w:t>资金使用情况</w:t>
      </w:r>
      <w:r w:rsidRPr="00FC31C9">
        <w:rPr>
          <w:rFonts w:ascii="Times New Roman" w:eastAsia="方正仿宋_GBK" w:hAnsi="Times New Roman" w:cs="Times New Roman" w:hint="eastAsia"/>
          <w:b/>
          <w:sz w:val="33"/>
          <w:szCs w:val="33"/>
        </w:rPr>
        <w:t>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/>
          <w:sz w:val="33"/>
          <w:szCs w:val="33"/>
        </w:rPr>
        <w:t>截止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2018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年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12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月底，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2018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年森林防火专项资金实际支出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110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万元，无资金结余，资金使用率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100%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/>
          <w:sz w:val="33"/>
          <w:szCs w:val="33"/>
        </w:rPr>
        <w:t>资金主要用于支付扑火队劳务费、印制森林防火宣传资料、购买森林防火物资设备、扑火队后勤费用等刚性支出，原区农林畜牧局组织编制了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2018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年森林防火经费使用方案并报经区政府分管领导审核，资金支付范围、支付标准、支付进度等合规合法，与预算相符。</w:t>
      </w:r>
    </w:p>
    <w:p w:rsidR="00E513E7" w:rsidRPr="00BD1B07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方正楷体_GBK" w:eastAsia="方正楷体_GBK" w:hAnsi="Times New Roman" w:cs="Times New Roman"/>
          <w:sz w:val="33"/>
          <w:szCs w:val="33"/>
        </w:rPr>
      </w:pPr>
      <w:r w:rsidRPr="00BD1B07">
        <w:rPr>
          <w:rFonts w:ascii="方正楷体_GBK" w:eastAsia="方正楷体_GBK" w:hAnsi="Times New Roman" w:cs="Times New Roman" w:hint="eastAsia"/>
          <w:sz w:val="33"/>
          <w:szCs w:val="33"/>
        </w:rPr>
        <w:t>（二）项目管理。</w:t>
      </w:r>
    </w:p>
    <w:p w:rsidR="00E513E7" w:rsidRPr="00FC31C9" w:rsidRDefault="00E513E7" w:rsidP="00FC31C9">
      <w:pPr>
        <w:pStyle w:val="a6"/>
        <w:spacing w:before="0" w:beforeAutospacing="0" w:after="0" w:afterAutospacing="0" w:line="600" w:lineRule="exact"/>
        <w:ind w:firstLine="646"/>
        <w:jc w:val="both"/>
        <w:rPr>
          <w:rFonts w:ascii="Times New Roman" w:eastAsia="方正仿宋_GBK" w:hAnsi="Times New Roman" w:cs="Times New Roman"/>
          <w:b/>
          <w:sz w:val="33"/>
          <w:szCs w:val="33"/>
        </w:rPr>
      </w:pPr>
      <w:r w:rsidRPr="00FC31C9">
        <w:rPr>
          <w:rFonts w:ascii="Times New Roman" w:eastAsia="方正仿宋_GBK" w:hAnsi="Times New Roman" w:cs="Times New Roman"/>
          <w:b/>
          <w:sz w:val="33"/>
          <w:szCs w:val="33"/>
        </w:rPr>
        <w:t>1.</w:t>
      </w:r>
      <w:r w:rsidRPr="00FC31C9">
        <w:rPr>
          <w:rFonts w:ascii="Times New Roman" w:eastAsia="方正仿宋_GBK" w:hAnsi="Times New Roman" w:cs="Times New Roman"/>
          <w:b/>
          <w:sz w:val="33"/>
          <w:szCs w:val="33"/>
        </w:rPr>
        <w:t>项目管理情况。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/>
          <w:sz w:val="33"/>
          <w:szCs w:val="33"/>
        </w:rPr>
        <w:t>森林火灾属于自然灾害，森林防火属于应急抢险工作。原区农林畜牧局严格执行《森林防火条例》《四川省森林防火条例》有关规定，严格执行项目管理制度及资金管理制度，在采购森林防火物资设备时严格落实政府采购和招投标制度。</w:t>
      </w:r>
    </w:p>
    <w:p w:rsidR="00E513E7" w:rsidRPr="00FC31C9" w:rsidRDefault="00E513E7" w:rsidP="00FC31C9">
      <w:pPr>
        <w:pStyle w:val="a6"/>
        <w:spacing w:before="0" w:beforeAutospacing="0" w:after="0" w:afterAutospacing="0" w:line="600" w:lineRule="exact"/>
        <w:ind w:firstLine="646"/>
        <w:jc w:val="both"/>
        <w:rPr>
          <w:rFonts w:ascii="Times New Roman" w:eastAsia="方正仿宋_GBK" w:hAnsi="Times New Roman" w:cs="Times New Roman"/>
          <w:b/>
          <w:sz w:val="33"/>
          <w:szCs w:val="33"/>
        </w:rPr>
      </w:pPr>
      <w:r w:rsidRPr="00FC31C9">
        <w:rPr>
          <w:rFonts w:ascii="Times New Roman" w:eastAsia="方正仿宋_GBK" w:hAnsi="Times New Roman" w:cs="Times New Roman"/>
          <w:b/>
          <w:sz w:val="33"/>
          <w:szCs w:val="33"/>
        </w:rPr>
        <w:t>2.</w:t>
      </w:r>
      <w:r w:rsidRPr="00FC31C9">
        <w:rPr>
          <w:rFonts w:ascii="Times New Roman" w:eastAsia="方正仿宋_GBK" w:hAnsi="Times New Roman" w:cs="Times New Roman"/>
          <w:b/>
          <w:sz w:val="33"/>
          <w:szCs w:val="33"/>
        </w:rPr>
        <w:t>项目监管情况。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/>
          <w:sz w:val="33"/>
          <w:szCs w:val="33"/>
        </w:rPr>
        <w:t>森林防火专项资金在使用时严格执行资金审批支付制度，大额资金支出全部提交局党组会议集体研究通过后使用，扑火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lastRenderedPageBreak/>
        <w:t>队的劳务费严格按照区政府审定的方案执行，发放劳务费</w:t>
      </w:r>
      <w:r w:rsidR="005F584E" w:rsidRPr="00F26168">
        <w:rPr>
          <w:rFonts w:ascii="Times New Roman" w:eastAsia="方正仿宋_GBK" w:hAnsi="Times New Roman" w:cs="Times New Roman" w:hint="eastAsia"/>
          <w:sz w:val="33"/>
          <w:szCs w:val="33"/>
        </w:rPr>
        <w:t>均通过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银行</w:t>
      </w:r>
      <w:r w:rsidR="00A7130B">
        <w:rPr>
          <w:rFonts w:ascii="Times New Roman" w:eastAsia="方正仿宋_GBK" w:hAnsi="Times New Roman" w:cs="Times New Roman" w:hint="eastAsia"/>
          <w:sz w:val="33"/>
          <w:szCs w:val="33"/>
        </w:rPr>
        <w:t>转账的方式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。</w:t>
      </w:r>
    </w:p>
    <w:p w:rsidR="00E513E7" w:rsidRPr="00FC31C9" w:rsidRDefault="00E513E7" w:rsidP="00FC31C9">
      <w:pPr>
        <w:pStyle w:val="a6"/>
        <w:spacing w:before="0" w:beforeAutospacing="0" w:after="0" w:afterAutospacing="0" w:line="600" w:lineRule="exact"/>
        <w:ind w:firstLine="646"/>
        <w:jc w:val="both"/>
        <w:rPr>
          <w:rFonts w:ascii="Times New Roman" w:eastAsia="方正仿宋_GBK" w:hAnsi="Times New Roman" w:cs="Times New Roman"/>
          <w:b/>
          <w:sz w:val="33"/>
          <w:szCs w:val="33"/>
        </w:rPr>
      </w:pPr>
      <w:r w:rsidRPr="00FC31C9">
        <w:rPr>
          <w:rFonts w:ascii="Times New Roman" w:eastAsia="方正仿宋_GBK" w:hAnsi="Times New Roman" w:cs="Times New Roman"/>
          <w:b/>
          <w:sz w:val="33"/>
          <w:szCs w:val="33"/>
        </w:rPr>
        <w:t>3.</w:t>
      </w:r>
      <w:r w:rsidRPr="00FC31C9">
        <w:rPr>
          <w:rFonts w:ascii="Times New Roman" w:eastAsia="方正仿宋_GBK" w:hAnsi="Times New Roman" w:cs="Times New Roman"/>
          <w:b/>
          <w:sz w:val="33"/>
          <w:szCs w:val="33"/>
        </w:rPr>
        <w:t>项目财务管理情况。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/>
          <w:sz w:val="33"/>
          <w:szCs w:val="33"/>
        </w:rPr>
        <w:t>2018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年森林防火专项资金下达</w:t>
      </w:r>
      <w:r w:rsidR="0085168A" w:rsidRPr="00F26168">
        <w:rPr>
          <w:rFonts w:ascii="Times New Roman" w:eastAsia="方正仿宋_GBK" w:hAnsi="Times New Roman" w:cs="Times New Roman" w:hint="eastAsia"/>
          <w:sz w:val="33"/>
          <w:szCs w:val="33"/>
        </w:rPr>
        <w:t>后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，原区农林畜牧局认真贯彻落实《行政单位财务规则》制度，确保专款专用，专项核算，</w:t>
      </w:r>
      <w:r w:rsidR="0085168A" w:rsidRPr="00F26168">
        <w:rPr>
          <w:rFonts w:ascii="Times New Roman" w:eastAsia="方正仿宋_GBK" w:hAnsi="Times New Roman" w:cs="Times New Roman" w:hint="eastAsia"/>
          <w:sz w:val="33"/>
          <w:szCs w:val="33"/>
        </w:rPr>
        <w:t>未发现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存在资金挤占、截留和挪用情况</w:t>
      </w:r>
      <w:r w:rsidR="0085168A" w:rsidRPr="00F26168">
        <w:rPr>
          <w:rFonts w:ascii="Times New Roman" w:eastAsia="方正仿宋_GBK" w:hAnsi="Times New Roman" w:cs="Times New Roman" w:hint="eastAsia"/>
          <w:sz w:val="33"/>
          <w:szCs w:val="33"/>
        </w:rPr>
        <w:t>，未发现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资金使用</w:t>
      </w:r>
      <w:r w:rsidR="0085168A" w:rsidRPr="00F26168">
        <w:rPr>
          <w:rFonts w:ascii="Times New Roman" w:eastAsia="方正仿宋_GBK" w:hAnsi="Times New Roman" w:cs="Times New Roman" w:hint="eastAsia"/>
          <w:sz w:val="33"/>
          <w:szCs w:val="33"/>
        </w:rPr>
        <w:t>存在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重大违规违纪问题。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方正黑体_GBK" w:eastAsia="方正黑体_GBK" w:hAnsi="Times New Roman" w:cs="Times New Roman"/>
          <w:sz w:val="33"/>
          <w:szCs w:val="33"/>
        </w:rPr>
      </w:pPr>
      <w:r w:rsidRPr="00F26168">
        <w:rPr>
          <w:rFonts w:ascii="方正黑体_GBK" w:eastAsia="方正黑体_GBK" w:hAnsi="Times New Roman" w:cs="Times New Roman" w:hint="eastAsia"/>
          <w:sz w:val="33"/>
          <w:szCs w:val="33"/>
        </w:rPr>
        <w:t>四、项目绩效情况</w:t>
      </w:r>
    </w:p>
    <w:p w:rsidR="00E513E7" w:rsidRPr="00BD1B07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方正楷体_GBK" w:eastAsia="方正楷体_GBK" w:hAnsi="Times New Roman" w:cs="Times New Roman"/>
          <w:sz w:val="33"/>
          <w:szCs w:val="33"/>
        </w:rPr>
      </w:pPr>
      <w:r w:rsidRPr="00BD1B07">
        <w:rPr>
          <w:rFonts w:ascii="方正楷体_GBK" w:eastAsia="方正楷体_GBK" w:hAnsi="Times New Roman" w:cs="Times New Roman" w:hint="eastAsia"/>
          <w:sz w:val="33"/>
          <w:szCs w:val="33"/>
        </w:rPr>
        <w:t>（一）项目完成情况。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/>
          <w:sz w:val="33"/>
          <w:szCs w:val="33"/>
        </w:rPr>
        <w:t>2018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年原区农林畜牧局组建了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30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人的区扑火队，严格落实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24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小时驻守值班制度，强化森林防火各项工作措施的落实。辖区共计发生一般森林火灾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6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起，出动扑救车辆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30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台次，出动扑救人员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264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人次，当日扑灭率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100%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，未发生较大及以上森林火灾，未发生扑救人员重伤及死亡事故，有效</w:t>
      </w:r>
      <w:r w:rsidR="005F584E" w:rsidRPr="00F26168">
        <w:rPr>
          <w:rFonts w:ascii="Times New Roman" w:eastAsia="方正仿宋_GBK" w:hAnsi="Times New Roman" w:cs="Times New Roman" w:hint="eastAsia"/>
          <w:sz w:val="33"/>
          <w:szCs w:val="33"/>
        </w:rPr>
        <w:t>的维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护了西区的森林资源安全。</w:t>
      </w:r>
    </w:p>
    <w:p w:rsidR="00E513E7" w:rsidRPr="00BD1B07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方正楷体_GBK" w:eastAsia="方正楷体_GBK" w:hAnsi="Times New Roman" w:cs="Times New Roman"/>
          <w:sz w:val="33"/>
          <w:szCs w:val="33"/>
        </w:rPr>
      </w:pPr>
      <w:r w:rsidRPr="00BD1B07">
        <w:rPr>
          <w:rFonts w:ascii="方正楷体_GBK" w:eastAsia="方正楷体_GBK" w:hAnsi="Times New Roman" w:cs="Times New Roman" w:hint="eastAsia"/>
          <w:sz w:val="33"/>
          <w:szCs w:val="33"/>
        </w:rPr>
        <w:t>（二）项目效益情况。</w:t>
      </w:r>
    </w:p>
    <w:p w:rsidR="00E513E7" w:rsidRPr="00FC31C9" w:rsidRDefault="00E513E7" w:rsidP="00FC31C9">
      <w:pPr>
        <w:pStyle w:val="a6"/>
        <w:spacing w:before="0" w:beforeAutospacing="0" w:after="0" w:afterAutospacing="0" w:line="600" w:lineRule="exact"/>
        <w:ind w:firstLine="646"/>
        <w:jc w:val="both"/>
        <w:rPr>
          <w:rFonts w:ascii="Times New Roman" w:eastAsia="方正仿宋_GBK" w:hAnsi="Times New Roman" w:cs="Times New Roman"/>
          <w:b/>
          <w:sz w:val="33"/>
          <w:szCs w:val="33"/>
        </w:rPr>
      </w:pPr>
      <w:r w:rsidRPr="00FC31C9">
        <w:rPr>
          <w:rFonts w:ascii="Times New Roman" w:eastAsia="方正仿宋_GBK" w:hAnsi="Times New Roman" w:cs="Times New Roman"/>
          <w:b/>
          <w:sz w:val="33"/>
          <w:szCs w:val="33"/>
        </w:rPr>
        <w:t>1.</w:t>
      </w:r>
      <w:r w:rsidRPr="00FC31C9">
        <w:rPr>
          <w:rFonts w:ascii="Times New Roman" w:eastAsia="方正仿宋_GBK" w:hAnsi="Times New Roman" w:cs="Times New Roman"/>
          <w:b/>
          <w:sz w:val="33"/>
          <w:szCs w:val="33"/>
        </w:rPr>
        <w:t>经济效益方面。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/>
          <w:sz w:val="33"/>
          <w:szCs w:val="33"/>
        </w:rPr>
        <w:t>狠抓野外火源管理，及时扑救突发火情，指导群众清除森林防火区经济林地的可燃物，群众的经济林木得到了有效的保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lastRenderedPageBreak/>
        <w:t>护，森林资源得到有效保护，花椒、芒果等林业产业持续发展，为辖区农民群众增收奠定了基础。</w:t>
      </w:r>
    </w:p>
    <w:p w:rsidR="00E513E7" w:rsidRPr="00FC31C9" w:rsidRDefault="00E513E7" w:rsidP="00FC31C9">
      <w:pPr>
        <w:pStyle w:val="a6"/>
        <w:spacing w:before="0" w:beforeAutospacing="0" w:after="0" w:afterAutospacing="0" w:line="600" w:lineRule="exact"/>
        <w:ind w:firstLine="646"/>
        <w:jc w:val="both"/>
        <w:rPr>
          <w:rFonts w:ascii="Times New Roman" w:eastAsia="方正仿宋_GBK" w:hAnsi="Times New Roman" w:cs="Times New Roman"/>
          <w:b/>
          <w:sz w:val="33"/>
          <w:szCs w:val="33"/>
        </w:rPr>
      </w:pPr>
      <w:r w:rsidRPr="00FC31C9">
        <w:rPr>
          <w:rFonts w:ascii="Times New Roman" w:eastAsia="方正仿宋_GBK" w:hAnsi="Times New Roman" w:cs="Times New Roman"/>
          <w:b/>
          <w:sz w:val="33"/>
          <w:szCs w:val="33"/>
        </w:rPr>
        <w:t>2.</w:t>
      </w:r>
      <w:r w:rsidRPr="00FC31C9">
        <w:rPr>
          <w:rFonts w:ascii="Times New Roman" w:eastAsia="方正仿宋_GBK" w:hAnsi="Times New Roman" w:cs="Times New Roman"/>
          <w:b/>
          <w:sz w:val="33"/>
          <w:szCs w:val="33"/>
        </w:rPr>
        <w:t>社会效益方面。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/>
          <w:sz w:val="33"/>
          <w:szCs w:val="33"/>
        </w:rPr>
        <w:t>组建了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30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人的区扑火队和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36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人的巡山护林队伍，狠抓森林防火宣传巡查，群众的森林防火意识得到提升，及时的处置突发火情和劝导制止林区野外随意用火行为，未发生较大及以上森林火灾，未发生扑救人员重伤及死亡事故，有力的维护了辖区林区稳定。</w:t>
      </w:r>
    </w:p>
    <w:p w:rsidR="00E513E7" w:rsidRPr="00FC31C9" w:rsidRDefault="00E513E7" w:rsidP="00FC31C9">
      <w:pPr>
        <w:pStyle w:val="a6"/>
        <w:spacing w:before="0" w:beforeAutospacing="0" w:after="0" w:afterAutospacing="0" w:line="600" w:lineRule="exact"/>
        <w:ind w:firstLine="646"/>
        <w:jc w:val="both"/>
        <w:rPr>
          <w:rFonts w:ascii="Times New Roman" w:eastAsia="方正仿宋_GBK" w:hAnsi="Times New Roman" w:cs="Times New Roman"/>
          <w:b/>
          <w:sz w:val="33"/>
          <w:szCs w:val="33"/>
        </w:rPr>
      </w:pPr>
      <w:r w:rsidRPr="00FC31C9">
        <w:rPr>
          <w:rFonts w:ascii="Times New Roman" w:eastAsia="方正仿宋_GBK" w:hAnsi="Times New Roman" w:cs="Times New Roman"/>
          <w:b/>
          <w:sz w:val="33"/>
          <w:szCs w:val="33"/>
        </w:rPr>
        <w:t>3.</w:t>
      </w:r>
      <w:r w:rsidRPr="00FC31C9">
        <w:rPr>
          <w:rFonts w:ascii="Times New Roman" w:eastAsia="方正仿宋_GBK" w:hAnsi="Times New Roman" w:cs="Times New Roman"/>
          <w:b/>
          <w:sz w:val="33"/>
          <w:szCs w:val="33"/>
        </w:rPr>
        <w:t>生态效益方面。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/>
          <w:sz w:val="33"/>
          <w:szCs w:val="33"/>
        </w:rPr>
        <w:t>强化森林防火措施的落实，实施计划烧除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3500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余亩，开设防火隔离带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20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余公里，消除森林火灾隐患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70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处，及时科学扑救森林火灾，未发生较大及以上森林火灾，未发生扑救人员重伤及死亡事故，有效的保护了森林资源和生态环境。</w:t>
      </w:r>
    </w:p>
    <w:p w:rsidR="00E513E7" w:rsidRPr="00FC31C9" w:rsidRDefault="00E513E7" w:rsidP="00FC31C9">
      <w:pPr>
        <w:pStyle w:val="a6"/>
        <w:spacing w:before="0" w:beforeAutospacing="0" w:after="0" w:afterAutospacing="0" w:line="600" w:lineRule="exact"/>
        <w:ind w:firstLine="646"/>
        <w:jc w:val="both"/>
        <w:rPr>
          <w:rFonts w:ascii="Times New Roman" w:eastAsia="方正仿宋_GBK" w:hAnsi="Times New Roman" w:cs="Times New Roman"/>
          <w:b/>
          <w:sz w:val="33"/>
          <w:szCs w:val="33"/>
        </w:rPr>
      </w:pPr>
      <w:r w:rsidRPr="00FC31C9">
        <w:rPr>
          <w:rFonts w:ascii="Times New Roman" w:eastAsia="方正仿宋_GBK" w:hAnsi="Times New Roman" w:cs="Times New Roman"/>
          <w:b/>
          <w:sz w:val="33"/>
          <w:szCs w:val="33"/>
        </w:rPr>
        <w:t>4.</w:t>
      </w:r>
      <w:r w:rsidRPr="00FC31C9">
        <w:rPr>
          <w:rFonts w:ascii="Times New Roman" w:eastAsia="方正仿宋_GBK" w:hAnsi="Times New Roman" w:cs="Times New Roman"/>
          <w:b/>
          <w:sz w:val="33"/>
          <w:szCs w:val="33"/>
        </w:rPr>
        <w:t>可持续效益方面。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/>
          <w:sz w:val="33"/>
          <w:szCs w:val="33"/>
        </w:rPr>
        <w:t>有效保护辖区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10.88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万亩林地，森林覆盖率逐年增长，森林植被更加茂盛，森林林分质量不断提高，森林资源的生态效益得到持续发挥，维护了生态平衡，促进了林区经济持续发展。</w:t>
      </w:r>
    </w:p>
    <w:p w:rsidR="00E513E7" w:rsidRPr="00FC31C9" w:rsidRDefault="00E513E7" w:rsidP="00FC31C9">
      <w:pPr>
        <w:pStyle w:val="a6"/>
        <w:spacing w:before="0" w:beforeAutospacing="0" w:after="0" w:afterAutospacing="0" w:line="600" w:lineRule="exact"/>
        <w:ind w:firstLine="646"/>
        <w:jc w:val="both"/>
        <w:rPr>
          <w:rFonts w:ascii="Times New Roman" w:eastAsia="方正仿宋_GBK" w:hAnsi="Times New Roman" w:cs="Times New Roman"/>
          <w:b/>
          <w:sz w:val="33"/>
          <w:szCs w:val="33"/>
        </w:rPr>
      </w:pPr>
      <w:r w:rsidRPr="00FC31C9">
        <w:rPr>
          <w:rFonts w:ascii="Times New Roman" w:eastAsia="方正仿宋_GBK" w:hAnsi="Times New Roman" w:cs="Times New Roman"/>
          <w:b/>
          <w:sz w:val="33"/>
          <w:szCs w:val="33"/>
        </w:rPr>
        <w:t>5.</w:t>
      </w:r>
      <w:r w:rsidRPr="00FC31C9">
        <w:rPr>
          <w:rFonts w:ascii="Times New Roman" w:eastAsia="方正仿宋_GBK" w:hAnsi="Times New Roman" w:cs="Times New Roman"/>
          <w:b/>
          <w:sz w:val="33"/>
          <w:szCs w:val="33"/>
        </w:rPr>
        <w:t>服务对象满意度。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/>
          <w:sz w:val="33"/>
          <w:szCs w:val="33"/>
        </w:rPr>
        <w:t>持续开展森林防火宣传教育，发</w:t>
      </w:r>
      <w:r w:rsidR="00FF5174" w:rsidRPr="00F26168">
        <w:rPr>
          <w:rFonts w:ascii="Times New Roman" w:eastAsia="方正仿宋_GBK" w:hAnsi="Times New Roman" w:cs="Times New Roman" w:hint="eastAsia"/>
          <w:sz w:val="33"/>
          <w:szCs w:val="33"/>
        </w:rPr>
        <w:t>放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森林防火宣传资料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40000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余份，提</w:t>
      </w:r>
      <w:r w:rsidR="00A7130B">
        <w:rPr>
          <w:rFonts w:ascii="Times New Roman" w:eastAsia="方正仿宋_GBK" w:hAnsi="Times New Roman" w:cs="Times New Roman" w:hint="eastAsia"/>
          <w:sz w:val="33"/>
          <w:szCs w:val="33"/>
        </w:rPr>
        <w:t>高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了群众保护森林的意识</w:t>
      </w:r>
      <w:r w:rsidR="00FF5174" w:rsidRPr="00F26168">
        <w:rPr>
          <w:rFonts w:ascii="Times New Roman" w:eastAsia="方正仿宋_GBK" w:hAnsi="Times New Roman" w:cs="Times New Roman" w:hint="eastAsia"/>
          <w:sz w:val="33"/>
          <w:szCs w:val="33"/>
        </w:rPr>
        <w:t>。对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突发火情</w:t>
      </w:r>
      <w:r w:rsidR="00FF5174" w:rsidRPr="00F26168">
        <w:rPr>
          <w:rFonts w:ascii="Times New Roman" w:eastAsia="方正仿宋_GBK" w:hAnsi="Times New Roman" w:cs="Times New Roman"/>
          <w:sz w:val="33"/>
          <w:szCs w:val="33"/>
        </w:rPr>
        <w:t>的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及时</w:t>
      </w:r>
      <w:r w:rsidR="00FF5174" w:rsidRPr="00F26168">
        <w:rPr>
          <w:rFonts w:ascii="Times New Roman" w:eastAsia="方正仿宋_GBK" w:hAnsi="Times New Roman" w:cs="Times New Roman"/>
          <w:sz w:val="33"/>
          <w:szCs w:val="33"/>
        </w:rPr>
        <w:lastRenderedPageBreak/>
        <w:t>扑救，有效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保护了森林资源和人民群众生命财产安全，群众满意度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100%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方正黑体_GBK" w:eastAsia="方正黑体_GBK" w:hAnsi="Times New Roman" w:cs="Times New Roman"/>
          <w:sz w:val="33"/>
          <w:szCs w:val="33"/>
        </w:rPr>
      </w:pPr>
      <w:r w:rsidRPr="00F26168">
        <w:rPr>
          <w:rFonts w:ascii="方正黑体_GBK" w:eastAsia="方正黑体_GBK" w:hAnsi="Times New Roman" w:cs="Times New Roman" w:hint="eastAsia"/>
          <w:sz w:val="33"/>
          <w:szCs w:val="33"/>
        </w:rPr>
        <w:t>五、评价结论及存在问题</w:t>
      </w:r>
    </w:p>
    <w:p w:rsidR="00E513E7" w:rsidRPr="00BD1B07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方正楷体_GBK" w:eastAsia="方正楷体_GBK" w:hAnsi="Times New Roman" w:cs="Times New Roman"/>
          <w:sz w:val="33"/>
          <w:szCs w:val="33"/>
        </w:rPr>
      </w:pPr>
      <w:r w:rsidRPr="00BD1B07">
        <w:rPr>
          <w:rFonts w:ascii="方正楷体_GBK" w:eastAsia="方正楷体_GBK" w:hAnsi="Times New Roman" w:cs="Times New Roman" w:hint="eastAsia"/>
          <w:sz w:val="33"/>
          <w:szCs w:val="33"/>
        </w:rPr>
        <w:t>（一）评价结论。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/>
          <w:sz w:val="33"/>
          <w:szCs w:val="33"/>
        </w:rPr>
        <w:t>森林防火事关经济社会发展，事关生态文明建设，属于应急抢险工作</w:t>
      </w:r>
      <w:r w:rsidRPr="00F26168">
        <w:rPr>
          <w:rFonts w:ascii="Times New Roman" w:eastAsia="方正仿宋_GBK" w:hAnsi="Times New Roman" w:cs="Times New Roman" w:hint="eastAsia"/>
          <w:sz w:val="33"/>
          <w:szCs w:val="33"/>
        </w:rPr>
        <w:t>。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森林防火专项资金的投入，有效的保障了森林防火各项工作的顺利开展，保护了森林资源和生态环境，保护了人民群众的生命财产安全，为西区经济社会发展、生态文明建设和社会稳定贡献了力量。</w:t>
      </w:r>
    </w:p>
    <w:p w:rsidR="00E513E7" w:rsidRPr="00BD1B07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方正楷体_GBK" w:eastAsia="方正楷体_GBK" w:hAnsi="Times New Roman" w:cs="Times New Roman"/>
          <w:sz w:val="33"/>
          <w:szCs w:val="33"/>
        </w:rPr>
      </w:pPr>
      <w:r w:rsidRPr="00BD1B07">
        <w:rPr>
          <w:rFonts w:ascii="方正楷体_GBK" w:eastAsia="方正楷体_GBK" w:hAnsi="Times New Roman" w:cs="Times New Roman" w:hint="eastAsia"/>
          <w:sz w:val="33"/>
          <w:szCs w:val="33"/>
        </w:rPr>
        <w:t>（二）存在问题。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/>
          <w:sz w:val="33"/>
          <w:szCs w:val="33"/>
        </w:rPr>
        <w:t>1.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随着国家对森林防火工作的重视程度不断提高，省委、省政府高度重视森林防火工作，对森林防火工作提出更</w:t>
      </w:r>
      <w:r w:rsidR="00FF5174" w:rsidRPr="00F26168">
        <w:rPr>
          <w:rFonts w:ascii="Times New Roman" w:eastAsia="方正仿宋_GBK" w:hAnsi="Times New Roman" w:cs="Times New Roman" w:hint="eastAsia"/>
          <w:sz w:val="33"/>
          <w:szCs w:val="33"/>
        </w:rPr>
        <w:t>高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要求，要求采取超常规措施加强野外火源管理，将会增加森林防火经费的投入，导致森林防</w:t>
      </w:r>
      <w:r w:rsidR="00FF5174" w:rsidRPr="00F26168">
        <w:rPr>
          <w:rFonts w:ascii="Times New Roman" w:eastAsia="方正仿宋_GBK" w:hAnsi="Times New Roman" w:cs="Times New Roman" w:hint="eastAsia"/>
          <w:sz w:val="33"/>
          <w:szCs w:val="33"/>
        </w:rPr>
        <w:t>火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经费不足，部门年初预算时该项目资金未考虑周全。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/>
          <w:sz w:val="33"/>
          <w:szCs w:val="33"/>
        </w:rPr>
        <w:t>2.</w:t>
      </w:r>
      <w:r w:rsidR="0085168A" w:rsidRPr="00F26168">
        <w:rPr>
          <w:rFonts w:ascii="Times New Roman" w:eastAsia="方正仿宋_GBK" w:hAnsi="Times New Roman" w:cs="Times New Roman"/>
          <w:sz w:val="33"/>
          <w:szCs w:val="33"/>
        </w:rPr>
        <w:t>格里坪镇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森林防火专项经费</w:t>
      </w:r>
      <w:r w:rsidR="0085168A" w:rsidRPr="00F26168">
        <w:rPr>
          <w:rFonts w:ascii="Times New Roman" w:eastAsia="方正仿宋_GBK" w:hAnsi="Times New Roman" w:cs="Times New Roman" w:hint="eastAsia"/>
          <w:sz w:val="33"/>
          <w:szCs w:val="33"/>
        </w:rPr>
        <w:t>存在缺口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。原区农林畜牧局从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2018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年区级森林防火专项资金中</w:t>
      </w:r>
      <w:r w:rsidR="00FF5174" w:rsidRPr="00F26168">
        <w:rPr>
          <w:rFonts w:ascii="Times New Roman" w:eastAsia="方正仿宋_GBK" w:hAnsi="Times New Roman" w:cs="Times New Roman" w:hint="eastAsia"/>
          <w:sz w:val="33"/>
          <w:szCs w:val="33"/>
        </w:rPr>
        <w:t>拨给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格里坪镇森林防火经费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10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万元。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方正黑体_GBK" w:eastAsia="方正黑体_GBK" w:hAnsi="Times New Roman" w:cs="Times New Roman"/>
          <w:sz w:val="33"/>
          <w:szCs w:val="33"/>
        </w:rPr>
      </w:pPr>
      <w:r w:rsidRPr="00F26168">
        <w:rPr>
          <w:rFonts w:ascii="方正黑体_GBK" w:eastAsia="方正黑体_GBK" w:hAnsi="Times New Roman" w:cs="Times New Roman" w:hint="eastAsia"/>
          <w:sz w:val="33"/>
          <w:szCs w:val="33"/>
        </w:rPr>
        <w:t>六、相关建议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 w:hint="eastAsia"/>
          <w:sz w:val="33"/>
          <w:szCs w:val="33"/>
        </w:rPr>
        <w:lastRenderedPageBreak/>
        <w:t>（一）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建议</w:t>
      </w:r>
      <w:r w:rsidR="00C74238" w:rsidRPr="00F26168">
        <w:rPr>
          <w:rFonts w:ascii="Times New Roman" w:eastAsia="方正仿宋_GBK" w:hAnsi="Times New Roman" w:cs="Times New Roman" w:hint="eastAsia"/>
          <w:sz w:val="33"/>
          <w:szCs w:val="33"/>
        </w:rPr>
        <w:t>原区农林畜牧局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今后继续做好森林防火专项资</w:t>
      </w:r>
      <w:r w:rsidR="00FF5174" w:rsidRPr="00F26168">
        <w:rPr>
          <w:rFonts w:ascii="Times New Roman" w:eastAsia="方正仿宋_GBK" w:hAnsi="Times New Roman" w:cs="Times New Roman"/>
          <w:sz w:val="33"/>
          <w:szCs w:val="33"/>
        </w:rPr>
        <w:t>金的保障，并根据森林防火实际需要</w:t>
      </w:r>
      <w:r w:rsidR="002B39F9">
        <w:rPr>
          <w:rFonts w:ascii="Times New Roman" w:eastAsia="方正仿宋_GBK" w:hAnsi="Times New Roman" w:cs="Times New Roman" w:hint="eastAsia"/>
          <w:sz w:val="33"/>
          <w:szCs w:val="33"/>
        </w:rPr>
        <w:t>合理使用</w:t>
      </w:r>
      <w:r w:rsidR="00FF5174" w:rsidRPr="00F26168">
        <w:rPr>
          <w:rFonts w:ascii="Times New Roman" w:eastAsia="方正仿宋_GBK" w:hAnsi="Times New Roman" w:cs="Times New Roman"/>
          <w:sz w:val="33"/>
          <w:szCs w:val="33"/>
        </w:rPr>
        <w:t>专项资金，确保区扑火队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的稳定。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 w:hint="eastAsia"/>
          <w:sz w:val="33"/>
          <w:szCs w:val="33"/>
        </w:rPr>
        <w:t>（二）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建议格里坪镇将森林防火经费列入本级财政预算</w:t>
      </w:r>
      <w:r w:rsidR="0085168A" w:rsidRPr="00F26168">
        <w:rPr>
          <w:rFonts w:ascii="Times New Roman" w:eastAsia="方正仿宋_GBK" w:hAnsi="Times New Roman" w:cs="Times New Roman" w:hint="eastAsia"/>
          <w:sz w:val="33"/>
          <w:szCs w:val="33"/>
        </w:rPr>
        <w:t>并足额拨付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，确保镇扑火队的稳定。</w:t>
      </w:r>
    </w:p>
    <w:p w:rsidR="0085168A" w:rsidRPr="00F26168" w:rsidRDefault="0085168A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 w:hint="eastAsia"/>
          <w:sz w:val="33"/>
          <w:szCs w:val="33"/>
        </w:rPr>
        <w:t>（三）建议</w:t>
      </w:r>
      <w:r w:rsidR="00C74238" w:rsidRPr="00F26168">
        <w:rPr>
          <w:rFonts w:ascii="Times New Roman" w:eastAsia="方正仿宋_GBK" w:hAnsi="Times New Roman" w:cs="Times New Roman" w:hint="eastAsia"/>
          <w:sz w:val="33"/>
          <w:szCs w:val="33"/>
        </w:rPr>
        <w:t>原区农林畜牧局</w:t>
      </w:r>
      <w:r w:rsidRPr="00F26168">
        <w:rPr>
          <w:rFonts w:ascii="Times New Roman" w:eastAsia="方正仿宋_GBK" w:hAnsi="Times New Roman" w:cs="Times New Roman" w:hint="eastAsia"/>
          <w:sz w:val="33"/>
          <w:szCs w:val="33"/>
        </w:rPr>
        <w:t>和格里坪镇加大向上争取资金力度，取得上级支持，增加防火投入。</w:t>
      </w: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</w:p>
    <w:p w:rsidR="00E513E7" w:rsidRPr="00F26168" w:rsidRDefault="00E513E7" w:rsidP="00F26168">
      <w:pPr>
        <w:pStyle w:val="a6"/>
        <w:spacing w:before="0" w:beforeAutospacing="0" w:after="0" w:afterAutospacing="0" w:line="353" w:lineRule="auto"/>
        <w:ind w:firstLine="646"/>
        <w:jc w:val="both"/>
        <w:rPr>
          <w:rFonts w:ascii="Times New Roman" w:eastAsia="方正仿宋_GBK" w:hAnsi="Times New Roman" w:cs="Times New Roman"/>
          <w:sz w:val="33"/>
          <w:szCs w:val="33"/>
        </w:rPr>
      </w:pPr>
    </w:p>
    <w:p w:rsidR="00E513E7" w:rsidRPr="00F26168" w:rsidRDefault="00E513E7" w:rsidP="00FC31C9">
      <w:pPr>
        <w:pStyle w:val="a6"/>
        <w:spacing w:before="0" w:beforeAutospacing="0" w:after="0" w:afterAutospacing="0" w:line="353" w:lineRule="auto"/>
        <w:ind w:firstLineChars="1400" w:firstLine="4620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/>
          <w:sz w:val="33"/>
          <w:szCs w:val="33"/>
        </w:rPr>
        <w:t>攀枝花市西区财政局</w:t>
      </w:r>
    </w:p>
    <w:p w:rsidR="00E513E7" w:rsidRPr="00F26168" w:rsidRDefault="00E513E7" w:rsidP="00FC31C9">
      <w:pPr>
        <w:pStyle w:val="a6"/>
        <w:tabs>
          <w:tab w:val="left" w:pos="7513"/>
        </w:tabs>
        <w:spacing w:before="0" w:beforeAutospacing="0" w:after="0" w:afterAutospacing="0" w:line="353" w:lineRule="auto"/>
        <w:ind w:firstLineChars="1450" w:firstLine="4785"/>
        <w:jc w:val="both"/>
        <w:rPr>
          <w:rFonts w:ascii="Times New Roman" w:eastAsia="方正仿宋_GBK" w:hAnsi="Times New Roman" w:cs="Times New Roman"/>
          <w:sz w:val="33"/>
          <w:szCs w:val="33"/>
        </w:rPr>
      </w:pPr>
      <w:r w:rsidRPr="00F26168">
        <w:rPr>
          <w:rFonts w:ascii="Times New Roman" w:eastAsia="方正仿宋_GBK" w:hAnsi="Times New Roman" w:cs="Times New Roman"/>
          <w:sz w:val="33"/>
          <w:szCs w:val="33"/>
        </w:rPr>
        <w:t>2019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年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10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月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1</w:t>
      </w:r>
      <w:r w:rsidR="008A39E8" w:rsidRPr="00F26168">
        <w:rPr>
          <w:rFonts w:ascii="Times New Roman" w:eastAsia="方正仿宋_GBK" w:hAnsi="Times New Roman" w:cs="Times New Roman" w:hint="eastAsia"/>
          <w:sz w:val="33"/>
          <w:szCs w:val="33"/>
        </w:rPr>
        <w:t>4</w:t>
      </w:r>
      <w:r w:rsidRPr="00F26168">
        <w:rPr>
          <w:rFonts w:ascii="Times New Roman" w:eastAsia="方正仿宋_GBK" w:hAnsi="Times New Roman" w:cs="Times New Roman"/>
          <w:sz w:val="33"/>
          <w:szCs w:val="33"/>
        </w:rPr>
        <w:t>日</w:t>
      </w:r>
    </w:p>
    <w:sectPr w:rsidR="00E513E7" w:rsidRPr="00F26168" w:rsidSect="00F26168">
      <w:footerReference w:type="even" r:id="rId6"/>
      <w:footerReference w:type="default" r:id="rId7"/>
      <w:pgSz w:w="11906" w:h="16838"/>
      <w:pgMar w:top="2098" w:right="1474" w:bottom="1985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89F" w:rsidRDefault="00D7389F" w:rsidP="00707520">
      <w:r>
        <w:separator/>
      </w:r>
    </w:p>
  </w:endnote>
  <w:endnote w:type="continuationSeparator" w:id="0">
    <w:p w:rsidR="00D7389F" w:rsidRDefault="00D7389F" w:rsidP="00707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1029075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955AFA" w:rsidRPr="001A5F27" w:rsidRDefault="0042613C">
        <w:pPr>
          <w:pStyle w:val="a4"/>
          <w:rPr>
            <w:rFonts w:ascii="宋体" w:eastAsia="宋体" w:hAnsi="宋体"/>
            <w:sz w:val="28"/>
            <w:szCs w:val="28"/>
          </w:rPr>
        </w:pPr>
        <w:r w:rsidRPr="001A5F27">
          <w:rPr>
            <w:rFonts w:ascii="宋体" w:eastAsia="宋体" w:hAnsi="宋体"/>
            <w:sz w:val="28"/>
            <w:szCs w:val="28"/>
          </w:rPr>
          <w:fldChar w:fldCharType="begin"/>
        </w:r>
        <w:r w:rsidR="00955AFA" w:rsidRPr="001A5F27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1A5F27">
          <w:rPr>
            <w:rFonts w:ascii="宋体" w:eastAsia="宋体" w:hAnsi="宋体"/>
            <w:sz w:val="28"/>
            <w:szCs w:val="28"/>
          </w:rPr>
          <w:fldChar w:fldCharType="separate"/>
        </w:r>
        <w:r w:rsidR="009C2B53" w:rsidRPr="009C2B53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9C2B53">
          <w:rPr>
            <w:rFonts w:ascii="宋体" w:eastAsia="宋体" w:hAnsi="宋体"/>
            <w:noProof/>
            <w:sz w:val="28"/>
            <w:szCs w:val="28"/>
          </w:rPr>
          <w:t xml:space="preserve"> 2 -</w:t>
        </w:r>
        <w:r w:rsidRPr="001A5F27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:rsidR="00955AFA" w:rsidRDefault="00955AF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68689934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955AFA" w:rsidRPr="001A5F27" w:rsidRDefault="0042613C">
        <w:pPr>
          <w:pStyle w:val="a4"/>
          <w:jc w:val="right"/>
          <w:rPr>
            <w:rFonts w:ascii="宋体" w:eastAsia="宋体" w:hAnsi="宋体"/>
            <w:sz w:val="28"/>
            <w:szCs w:val="28"/>
          </w:rPr>
        </w:pPr>
        <w:r w:rsidRPr="001A5F27">
          <w:rPr>
            <w:rFonts w:ascii="宋体" w:eastAsia="宋体" w:hAnsi="宋体"/>
            <w:sz w:val="28"/>
            <w:szCs w:val="28"/>
          </w:rPr>
          <w:fldChar w:fldCharType="begin"/>
        </w:r>
        <w:r w:rsidR="00955AFA" w:rsidRPr="001A5F27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1A5F27">
          <w:rPr>
            <w:rFonts w:ascii="宋体" w:eastAsia="宋体" w:hAnsi="宋体"/>
            <w:sz w:val="28"/>
            <w:szCs w:val="28"/>
          </w:rPr>
          <w:fldChar w:fldCharType="separate"/>
        </w:r>
        <w:r w:rsidR="009C2B53" w:rsidRPr="009C2B53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9C2B53">
          <w:rPr>
            <w:rFonts w:ascii="宋体" w:eastAsia="宋体" w:hAnsi="宋体"/>
            <w:noProof/>
            <w:sz w:val="28"/>
            <w:szCs w:val="28"/>
          </w:rPr>
          <w:t xml:space="preserve"> 1 -</w:t>
        </w:r>
        <w:r w:rsidRPr="001A5F27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:rsidR="00955AFA" w:rsidRDefault="00955AF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89F" w:rsidRDefault="00D7389F" w:rsidP="00707520">
      <w:r>
        <w:separator/>
      </w:r>
    </w:p>
  </w:footnote>
  <w:footnote w:type="continuationSeparator" w:id="0">
    <w:p w:rsidR="00D7389F" w:rsidRDefault="00D7389F" w:rsidP="007075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1CCC"/>
    <w:rsid w:val="00044574"/>
    <w:rsid w:val="000544D0"/>
    <w:rsid w:val="000908E1"/>
    <w:rsid w:val="000E1ED0"/>
    <w:rsid w:val="001A5F27"/>
    <w:rsid w:val="0021273B"/>
    <w:rsid w:val="00260116"/>
    <w:rsid w:val="0026013F"/>
    <w:rsid w:val="002B39F9"/>
    <w:rsid w:val="002E6556"/>
    <w:rsid w:val="00374321"/>
    <w:rsid w:val="003858C3"/>
    <w:rsid w:val="00410C52"/>
    <w:rsid w:val="0042613C"/>
    <w:rsid w:val="004339B2"/>
    <w:rsid w:val="00494428"/>
    <w:rsid w:val="00501CCC"/>
    <w:rsid w:val="005D7CFE"/>
    <w:rsid w:val="005F584E"/>
    <w:rsid w:val="0064446D"/>
    <w:rsid w:val="006477D4"/>
    <w:rsid w:val="006C0457"/>
    <w:rsid w:val="00707520"/>
    <w:rsid w:val="007412B7"/>
    <w:rsid w:val="00785DC7"/>
    <w:rsid w:val="007975B2"/>
    <w:rsid w:val="007C2493"/>
    <w:rsid w:val="008437EC"/>
    <w:rsid w:val="0085168A"/>
    <w:rsid w:val="008526E9"/>
    <w:rsid w:val="0085376E"/>
    <w:rsid w:val="008A39E8"/>
    <w:rsid w:val="008A7BE2"/>
    <w:rsid w:val="008F2ABE"/>
    <w:rsid w:val="00912330"/>
    <w:rsid w:val="00955AFA"/>
    <w:rsid w:val="009C2B53"/>
    <w:rsid w:val="00A26463"/>
    <w:rsid w:val="00A26662"/>
    <w:rsid w:val="00A54FD5"/>
    <w:rsid w:val="00A7130B"/>
    <w:rsid w:val="00A76A52"/>
    <w:rsid w:val="00B55557"/>
    <w:rsid w:val="00B57981"/>
    <w:rsid w:val="00B97B6D"/>
    <w:rsid w:val="00BD1B07"/>
    <w:rsid w:val="00C6543C"/>
    <w:rsid w:val="00C74238"/>
    <w:rsid w:val="00C97F6B"/>
    <w:rsid w:val="00CA1EBB"/>
    <w:rsid w:val="00CD2009"/>
    <w:rsid w:val="00D369C1"/>
    <w:rsid w:val="00D67E05"/>
    <w:rsid w:val="00D7389F"/>
    <w:rsid w:val="00E513E7"/>
    <w:rsid w:val="00EC1D9B"/>
    <w:rsid w:val="00ED42AD"/>
    <w:rsid w:val="00EE6AC5"/>
    <w:rsid w:val="00F26168"/>
    <w:rsid w:val="00F737F0"/>
    <w:rsid w:val="00FC31C9"/>
    <w:rsid w:val="00FD63BE"/>
    <w:rsid w:val="00FF5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3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75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75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75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7520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E513E7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E513E7"/>
  </w:style>
  <w:style w:type="paragraph" w:styleId="a6">
    <w:name w:val="Normal (Web)"/>
    <w:basedOn w:val="a"/>
    <w:uiPriority w:val="99"/>
    <w:rsid w:val="00F261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75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75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75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7520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E513E7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E513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479</Words>
  <Characters>2734</Characters>
  <Application>Microsoft Office Word</Application>
  <DocSecurity>0</DocSecurity>
  <Lines>22</Lines>
  <Paragraphs>6</Paragraphs>
  <ScaleCrop>false</ScaleCrop>
  <Company>Microsoft</Company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李旭</dc:creator>
  <cp:lastModifiedBy>Administrator</cp:lastModifiedBy>
  <cp:revision>2</cp:revision>
  <cp:lastPrinted>2019-12-20T08:42:00Z</cp:lastPrinted>
  <dcterms:created xsi:type="dcterms:W3CDTF">2020-01-22T09:15:00Z</dcterms:created>
  <dcterms:modified xsi:type="dcterms:W3CDTF">2020-01-22T09:15:00Z</dcterms:modified>
</cp:coreProperties>
</file>